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15957" w14:textId="77777777" w:rsidR="00603326" w:rsidRPr="00E77E2F" w:rsidRDefault="00603326" w:rsidP="008C32C6">
      <w:pPr>
        <w:spacing w:after="0" w:line="240" w:lineRule="auto"/>
        <w:jc w:val="center"/>
        <w:rPr>
          <w:rFonts w:cstheme="minorHAnsi"/>
          <w:b/>
          <w:sz w:val="20"/>
          <w:szCs w:val="20"/>
          <w:lang w:val="es-ES"/>
        </w:rPr>
      </w:pPr>
      <w:r w:rsidRPr="00E77E2F">
        <w:rPr>
          <w:rFonts w:cstheme="minorHAnsi"/>
          <w:b/>
          <w:sz w:val="20"/>
          <w:szCs w:val="20"/>
          <w:lang w:val="es-ES"/>
        </w:rPr>
        <w:t>EUROPA ENCANTADORA 2020 – LONDRES A LISBOA</w:t>
      </w:r>
    </w:p>
    <w:p w14:paraId="143F7B99" w14:textId="4B183F6D" w:rsidR="006E3799" w:rsidRPr="00E77E2F" w:rsidRDefault="006E3799" w:rsidP="008C32C6">
      <w:pPr>
        <w:tabs>
          <w:tab w:val="left" w:pos="3150"/>
        </w:tabs>
        <w:spacing w:after="0" w:line="240" w:lineRule="auto"/>
        <w:jc w:val="center"/>
        <w:rPr>
          <w:rFonts w:cstheme="minorHAnsi"/>
          <w:b/>
          <w:sz w:val="20"/>
          <w:szCs w:val="20"/>
          <w:lang w:val="es-ES_tradnl"/>
        </w:rPr>
      </w:pPr>
    </w:p>
    <w:p w14:paraId="62754BEF" w14:textId="4B1D0728" w:rsidR="006E3799" w:rsidRPr="00E77E2F" w:rsidRDefault="00603326" w:rsidP="008C32C6">
      <w:pPr>
        <w:spacing w:after="0" w:line="240" w:lineRule="auto"/>
        <w:jc w:val="center"/>
        <w:rPr>
          <w:rFonts w:cstheme="minorHAnsi"/>
          <w:sz w:val="20"/>
          <w:szCs w:val="20"/>
          <w:lang w:val="es-ES"/>
        </w:rPr>
      </w:pPr>
      <w:r w:rsidRPr="00E77E2F">
        <w:rPr>
          <w:rFonts w:cstheme="minorHAnsi"/>
          <w:sz w:val="20"/>
          <w:szCs w:val="20"/>
          <w:lang w:val="es-ES"/>
        </w:rPr>
        <w:t>11</w:t>
      </w:r>
      <w:r w:rsidR="006E3799" w:rsidRPr="00E77E2F">
        <w:rPr>
          <w:rFonts w:cstheme="minorHAnsi"/>
          <w:sz w:val="20"/>
          <w:szCs w:val="20"/>
          <w:lang w:val="es-ES"/>
        </w:rPr>
        <w:t xml:space="preserve"> </w:t>
      </w:r>
      <w:r w:rsidR="009122B5" w:rsidRPr="00E77E2F">
        <w:rPr>
          <w:rFonts w:cstheme="minorHAnsi"/>
          <w:sz w:val="20"/>
          <w:szCs w:val="20"/>
          <w:lang w:val="es-ES"/>
        </w:rPr>
        <w:t>días</w:t>
      </w:r>
      <w:r w:rsidR="006E3799" w:rsidRPr="00E77E2F">
        <w:rPr>
          <w:rFonts w:cstheme="minorHAnsi"/>
          <w:sz w:val="20"/>
          <w:szCs w:val="20"/>
          <w:lang w:val="es-ES"/>
        </w:rPr>
        <w:t xml:space="preserve"> de </w:t>
      </w:r>
      <w:r w:rsidR="00BB7925" w:rsidRPr="00E77E2F">
        <w:rPr>
          <w:rFonts w:cstheme="minorHAnsi"/>
          <w:sz w:val="20"/>
          <w:szCs w:val="20"/>
          <w:lang w:val="es-ES"/>
        </w:rPr>
        <w:t>viaje</w:t>
      </w:r>
      <w:r w:rsidR="006E3799" w:rsidRPr="00E77E2F">
        <w:rPr>
          <w:rFonts w:cstheme="minorHAnsi"/>
          <w:sz w:val="20"/>
          <w:szCs w:val="20"/>
          <w:lang w:val="es-ES"/>
        </w:rPr>
        <w:t xml:space="preserve"> </w:t>
      </w:r>
      <w:r w:rsidR="00BB7925" w:rsidRPr="00E77E2F">
        <w:rPr>
          <w:rFonts w:cstheme="minorHAnsi"/>
          <w:sz w:val="20"/>
          <w:szCs w:val="20"/>
          <w:lang w:val="es-ES"/>
        </w:rPr>
        <w:t>con</w:t>
      </w:r>
      <w:r w:rsidR="006E3799" w:rsidRPr="00E77E2F">
        <w:rPr>
          <w:rFonts w:cstheme="minorHAnsi"/>
          <w:sz w:val="20"/>
          <w:szCs w:val="20"/>
          <w:lang w:val="es-ES"/>
        </w:rPr>
        <w:t xml:space="preserve"> </w:t>
      </w:r>
      <w:r w:rsidR="00BB7925" w:rsidRPr="00E77E2F">
        <w:rPr>
          <w:rFonts w:cstheme="minorHAnsi"/>
          <w:sz w:val="20"/>
          <w:szCs w:val="20"/>
          <w:lang w:val="es-ES"/>
        </w:rPr>
        <w:t>desayuno</w:t>
      </w:r>
    </w:p>
    <w:p w14:paraId="48EF083C" w14:textId="77777777" w:rsidR="006E3799" w:rsidRPr="00E77E2F" w:rsidRDefault="006E3799" w:rsidP="008C32C6">
      <w:pPr>
        <w:spacing w:after="0" w:line="240" w:lineRule="auto"/>
        <w:jc w:val="center"/>
        <w:rPr>
          <w:rFonts w:cstheme="minorHAnsi"/>
          <w:b/>
          <w:sz w:val="20"/>
          <w:szCs w:val="20"/>
          <w:lang w:val="es-ES"/>
        </w:rPr>
      </w:pPr>
    </w:p>
    <w:p w14:paraId="151BBBAB" w14:textId="33A86851" w:rsidR="006E3799" w:rsidRPr="00E77E2F" w:rsidRDefault="006E3799" w:rsidP="008C32C6">
      <w:pPr>
        <w:spacing w:after="0" w:line="240" w:lineRule="auto"/>
        <w:jc w:val="center"/>
        <w:rPr>
          <w:rFonts w:eastAsia="Times New Roman" w:cstheme="minorHAnsi"/>
          <w:caps/>
          <w:sz w:val="20"/>
          <w:szCs w:val="20"/>
          <w:lang w:val="es-ES" w:eastAsia="pt-PT"/>
        </w:rPr>
      </w:pPr>
      <w:r w:rsidRPr="00E77E2F">
        <w:rPr>
          <w:rFonts w:eastAsia="Times New Roman" w:cstheme="minorHAnsi"/>
          <w:b/>
          <w:sz w:val="20"/>
          <w:szCs w:val="20"/>
          <w:lang w:val="es-ES" w:eastAsia="pt-PT"/>
        </w:rPr>
        <w:t>Visitando:</w:t>
      </w:r>
      <w:r w:rsidRPr="00E77E2F">
        <w:rPr>
          <w:rFonts w:eastAsia="Times New Roman" w:cstheme="minorHAnsi"/>
          <w:sz w:val="20"/>
          <w:szCs w:val="20"/>
          <w:lang w:val="es-ES" w:eastAsia="pt-PT"/>
        </w:rPr>
        <w:t xml:space="preserve"> </w:t>
      </w:r>
      <w:r w:rsidRPr="00E77E2F">
        <w:rPr>
          <w:rFonts w:cstheme="minorHAnsi"/>
          <w:sz w:val="20"/>
          <w:szCs w:val="20"/>
          <w:lang w:val="es-ES"/>
        </w:rPr>
        <w:t xml:space="preserve">Londres, Chartres, </w:t>
      </w:r>
      <w:r w:rsidR="00C97DA7" w:rsidRPr="00E77E2F">
        <w:rPr>
          <w:rFonts w:eastAsia="Times New Roman" w:cstheme="minorHAnsi"/>
          <w:sz w:val="20"/>
          <w:szCs w:val="20"/>
          <w:lang w:val="es-ES" w:eastAsia="pt-PT"/>
        </w:rPr>
        <w:t>Castillos del Loire</w:t>
      </w:r>
      <w:r w:rsidRPr="00E77E2F">
        <w:rPr>
          <w:rFonts w:eastAsia="Times New Roman" w:cstheme="minorHAnsi"/>
          <w:sz w:val="20"/>
          <w:szCs w:val="20"/>
          <w:lang w:val="es-ES" w:eastAsia="pt-PT"/>
        </w:rPr>
        <w:t>,</w:t>
      </w:r>
      <w:r w:rsidRPr="00E77E2F">
        <w:rPr>
          <w:rFonts w:cstheme="minorHAnsi"/>
          <w:sz w:val="20"/>
          <w:szCs w:val="20"/>
          <w:lang w:val="es-ES"/>
        </w:rPr>
        <w:t xml:space="preserve"> </w:t>
      </w:r>
      <w:r w:rsidRPr="00E77E2F">
        <w:rPr>
          <w:rFonts w:eastAsia="Times New Roman" w:cstheme="minorHAnsi"/>
          <w:sz w:val="20"/>
          <w:szCs w:val="20"/>
          <w:lang w:val="es-ES" w:eastAsia="pt-PT"/>
        </w:rPr>
        <w:t>Bordeaux,</w:t>
      </w:r>
      <w:r w:rsidRPr="00E77E2F">
        <w:rPr>
          <w:rFonts w:cstheme="minorHAnsi"/>
          <w:sz w:val="20"/>
          <w:szCs w:val="20"/>
          <w:lang w:val="es-ES"/>
        </w:rPr>
        <w:t xml:space="preserve"> </w:t>
      </w:r>
      <w:r w:rsidR="00C97DA7" w:rsidRPr="00E77E2F">
        <w:rPr>
          <w:rFonts w:cstheme="minorHAnsi"/>
          <w:sz w:val="20"/>
          <w:szCs w:val="20"/>
          <w:lang w:val="es-ES"/>
        </w:rPr>
        <w:t>Madrid</w:t>
      </w:r>
      <w:r w:rsidRPr="00E77E2F">
        <w:rPr>
          <w:rFonts w:cstheme="minorHAnsi"/>
          <w:sz w:val="20"/>
          <w:szCs w:val="20"/>
          <w:lang w:val="es-ES"/>
        </w:rPr>
        <w:t xml:space="preserve">, </w:t>
      </w:r>
      <w:r w:rsidRPr="00E77E2F">
        <w:rPr>
          <w:rFonts w:eastAsia="Times New Roman" w:cstheme="minorHAnsi"/>
          <w:sz w:val="20"/>
          <w:szCs w:val="20"/>
          <w:lang w:val="es-ES" w:eastAsia="pt-PT"/>
        </w:rPr>
        <w:t>Ávila,</w:t>
      </w:r>
      <w:r w:rsidRPr="00E77E2F">
        <w:rPr>
          <w:rFonts w:cstheme="minorHAnsi"/>
          <w:sz w:val="20"/>
          <w:szCs w:val="20"/>
          <w:lang w:val="es-ES"/>
        </w:rPr>
        <w:t xml:space="preserve"> </w:t>
      </w:r>
      <w:r w:rsidRPr="00E77E2F">
        <w:rPr>
          <w:rFonts w:eastAsia="Times New Roman" w:cstheme="minorHAnsi"/>
          <w:sz w:val="20"/>
          <w:szCs w:val="20"/>
          <w:lang w:val="es-ES" w:eastAsia="pt-PT"/>
        </w:rPr>
        <w:t>Salamanca,</w:t>
      </w:r>
      <w:r w:rsidR="000A0A1C" w:rsidRPr="00E77E2F">
        <w:rPr>
          <w:rFonts w:cstheme="minorHAnsi"/>
          <w:sz w:val="20"/>
          <w:szCs w:val="20"/>
          <w:lang w:val="es-ES"/>
        </w:rPr>
        <w:t xml:space="preserve"> Coimbra, </w:t>
      </w:r>
      <w:r w:rsidRPr="00E77E2F">
        <w:rPr>
          <w:rFonts w:cstheme="minorHAnsi"/>
          <w:sz w:val="20"/>
          <w:szCs w:val="20"/>
          <w:lang w:val="es-ES"/>
        </w:rPr>
        <w:t xml:space="preserve">Fátima </w:t>
      </w:r>
      <w:r w:rsidR="000A0A1C" w:rsidRPr="00E77E2F">
        <w:rPr>
          <w:rFonts w:cstheme="minorHAnsi"/>
          <w:sz w:val="20"/>
          <w:szCs w:val="20"/>
          <w:lang w:val="es-ES"/>
        </w:rPr>
        <w:t>y Lisboa</w:t>
      </w:r>
    </w:p>
    <w:p w14:paraId="3A226EA6" w14:textId="77777777" w:rsidR="006E3799" w:rsidRPr="00E77E2F" w:rsidRDefault="006E3799" w:rsidP="008C32C6">
      <w:pPr>
        <w:pStyle w:val="SemEspaamento"/>
        <w:jc w:val="both"/>
        <w:rPr>
          <w:rFonts w:cstheme="minorHAnsi"/>
          <w:sz w:val="20"/>
          <w:szCs w:val="20"/>
          <w:lang w:val="es-ES"/>
        </w:rPr>
      </w:pPr>
    </w:p>
    <w:p w14:paraId="3FA066FA" w14:textId="1A5CF086" w:rsidR="006E3799" w:rsidRPr="00E77E2F" w:rsidRDefault="00BB7925" w:rsidP="008C32C6">
      <w:pPr>
        <w:pStyle w:val="SemEspaamento"/>
        <w:jc w:val="both"/>
        <w:rPr>
          <w:rFonts w:cstheme="minorHAnsi"/>
          <w:b/>
          <w:sz w:val="20"/>
          <w:szCs w:val="20"/>
          <w:lang w:val="es-ES"/>
        </w:rPr>
      </w:pPr>
      <w:r w:rsidRPr="00E77E2F">
        <w:rPr>
          <w:rFonts w:cstheme="minorHAnsi"/>
          <w:b/>
          <w:sz w:val="20"/>
          <w:szCs w:val="20"/>
          <w:lang w:val="es-ES"/>
        </w:rPr>
        <w:t>HOTELES</w:t>
      </w:r>
      <w:r w:rsidR="00E77E2F">
        <w:rPr>
          <w:rFonts w:cstheme="minorHAnsi"/>
          <w:b/>
          <w:sz w:val="20"/>
          <w:szCs w:val="20"/>
          <w:lang w:val="es-ES"/>
        </w:rPr>
        <w:t xml:space="preserve"> </w:t>
      </w:r>
      <w:r w:rsidR="006E3799" w:rsidRPr="00E77E2F">
        <w:rPr>
          <w:rFonts w:cstheme="minorHAnsi"/>
          <w:b/>
          <w:sz w:val="20"/>
          <w:szCs w:val="20"/>
          <w:lang w:val="es-ES"/>
        </w:rPr>
        <w:t xml:space="preserve">DE 4 </w:t>
      </w:r>
      <w:r w:rsidRPr="00E77E2F">
        <w:rPr>
          <w:rFonts w:cstheme="minorHAnsi"/>
          <w:b/>
          <w:sz w:val="20"/>
          <w:szCs w:val="20"/>
          <w:lang w:val="es-ES"/>
        </w:rPr>
        <w:t>ESTRELLAS</w:t>
      </w:r>
    </w:p>
    <w:p w14:paraId="079B65DB" w14:textId="77777777" w:rsidR="006E3799" w:rsidRPr="00E77E2F" w:rsidRDefault="006E3799" w:rsidP="008C32C6">
      <w:pPr>
        <w:spacing w:after="0" w:line="240" w:lineRule="auto"/>
        <w:jc w:val="both"/>
        <w:rPr>
          <w:rFonts w:eastAsia="Times New Roman" w:cstheme="minorHAnsi"/>
          <w:b/>
          <w:sz w:val="20"/>
          <w:szCs w:val="20"/>
          <w:lang w:val="es-ES" w:eastAsia="pt-PT"/>
        </w:rPr>
      </w:pPr>
    </w:p>
    <w:p w14:paraId="6F9F3EA6" w14:textId="77777777" w:rsidR="006E3799" w:rsidRPr="00E77E2F" w:rsidRDefault="00BB7925" w:rsidP="008C32C6">
      <w:pPr>
        <w:spacing w:after="0" w:line="240" w:lineRule="auto"/>
        <w:jc w:val="both"/>
        <w:rPr>
          <w:rFonts w:eastAsia="Times New Roman" w:cstheme="minorHAnsi"/>
          <w:b/>
          <w:sz w:val="20"/>
          <w:szCs w:val="20"/>
          <w:u w:val="single"/>
          <w:lang w:val="es-ES" w:eastAsia="pt-PT"/>
        </w:rPr>
      </w:pPr>
      <w:r w:rsidRPr="00E77E2F">
        <w:rPr>
          <w:rFonts w:eastAsia="Times New Roman" w:cstheme="minorHAnsi"/>
          <w:b/>
          <w:sz w:val="20"/>
          <w:szCs w:val="20"/>
          <w:u w:val="single"/>
          <w:lang w:val="es-ES" w:eastAsia="pt-PT"/>
        </w:rPr>
        <w:t>SALIDAS</w:t>
      </w:r>
    </w:p>
    <w:p w14:paraId="4B335A12" w14:textId="77777777" w:rsidR="006E3799" w:rsidRPr="00E77E2F" w:rsidRDefault="006E3799" w:rsidP="008C32C6">
      <w:pPr>
        <w:spacing w:after="0" w:line="240" w:lineRule="auto"/>
        <w:jc w:val="both"/>
        <w:rPr>
          <w:rFonts w:cstheme="minorHAnsi"/>
          <w:sz w:val="20"/>
          <w:szCs w:val="20"/>
          <w:lang w:val="es-ES"/>
        </w:rPr>
      </w:pPr>
    </w:p>
    <w:p w14:paraId="0256B5BB" w14:textId="0C1A6292" w:rsidR="006714A4" w:rsidRPr="00E77E2F" w:rsidRDefault="006714A4" w:rsidP="006714A4">
      <w:pPr>
        <w:pStyle w:val="SemEspaamento"/>
        <w:rPr>
          <w:rFonts w:cstheme="minorHAnsi"/>
          <w:b/>
          <w:sz w:val="20"/>
          <w:szCs w:val="20"/>
          <w:lang w:val="es-ES"/>
        </w:rPr>
      </w:pPr>
      <w:r w:rsidRPr="00E77E2F">
        <w:rPr>
          <w:rFonts w:cstheme="minorHAnsi"/>
          <w:b/>
          <w:sz w:val="20"/>
          <w:szCs w:val="20"/>
          <w:lang w:val="es-ES"/>
        </w:rPr>
        <w:t>2021</w:t>
      </w:r>
    </w:p>
    <w:p w14:paraId="1D5B4DC6" w14:textId="7EC47F52" w:rsidR="006714A4" w:rsidRPr="00E77E2F" w:rsidRDefault="006714A4" w:rsidP="006714A4">
      <w:pPr>
        <w:pStyle w:val="SemEspaamento"/>
        <w:rPr>
          <w:rFonts w:cstheme="minorHAnsi"/>
          <w:sz w:val="20"/>
          <w:szCs w:val="20"/>
          <w:lang w:val="es-ES"/>
        </w:rPr>
      </w:pPr>
      <w:r w:rsidRPr="00E77E2F">
        <w:rPr>
          <w:rFonts w:cstheme="minorHAnsi"/>
          <w:sz w:val="20"/>
          <w:szCs w:val="20"/>
          <w:lang w:val="es-ES"/>
        </w:rPr>
        <w:t>Julio</w:t>
      </w:r>
      <w:r w:rsidR="00E77E2F">
        <w:rPr>
          <w:rFonts w:cstheme="minorHAnsi"/>
          <w:sz w:val="20"/>
          <w:szCs w:val="20"/>
          <w:lang w:val="es-ES"/>
        </w:rPr>
        <w:tab/>
      </w:r>
      <w:r w:rsidR="00E77E2F">
        <w:rPr>
          <w:rFonts w:cstheme="minorHAnsi"/>
          <w:sz w:val="20"/>
          <w:szCs w:val="20"/>
          <w:lang w:val="es-ES"/>
        </w:rPr>
        <w:tab/>
      </w:r>
      <w:r w:rsidRPr="00E77E2F">
        <w:rPr>
          <w:rFonts w:cstheme="minorHAnsi"/>
          <w:sz w:val="20"/>
          <w:szCs w:val="20"/>
          <w:lang w:val="es-ES"/>
        </w:rPr>
        <w:t>13</w:t>
      </w:r>
      <w:r w:rsidR="00E77E2F">
        <w:rPr>
          <w:rFonts w:cstheme="minorHAnsi"/>
          <w:sz w:val="20"/>
          <w:szCs w:val="20"/>
          <w:lang w:val="es-ES"/>
        </w:rPr>
        <w:t>,</w:t>
      </w:r>
      <w:r w:rsidRPr="00E77E2F">
        <w:rPr>
          <w:rFonts w:cstheme="minorHAnsi"/>
          <w:sz w:val="20"/>
          <w:szCs w:val="20"/>
          <w:lang w:val="es-ES"/>
        </w:rPr>
        <w:t xml:space="preserve"> 27</w:t>
      </w:r>
    </w:p>
    <w:p w14:paraId="52C3612C" w14:textId="52C27908" w:rsidR="006714A4" w:rsidRPr="00E77E2F" w:rsidRDefault="006714A4" w:rsidP="006714A4">
      <w:pPr>
        <w:pStyle w:val="SemEspaamento"/>
        <w:rPr>
          <w:rFonts w:cstheme="minorHAnsi"/>
          <w:sz w:val="20"/>
          <w:szCs w:val="20"/>
          <w:lang w:val="es-ES"/>
        </w:rPr>
      </w:pPr>
      <w:r w:rsidRPr="00E77E2F">
        <w:rPr>
          <w:rFonts w:cstheme="minorHAnsi"/>
          <w:sz w:val="20"/>
          <w:szCs w:val="20"/>
          <w:lang w:val="es-ES"/>
        </w:rPr>
        <w:t>Agosto</w:t>
      </w:r>
      <w:r w:rsidR="00E77E2F">
        <w:rPr>
          <w:rFonts w:cstheme="minorHAnsi"/>
          <w:sz w:val="20"/>
          <w:szCs w:val="20"/>
          <w:lang w:val="es-ES"/>
        </w:rPr>
        <w:tab/>
      </w:r>
      <w:r w:rsidR="00E77E2F">
        <w:rPr>
          <w:rFonts w:cstheme="minorHAnsi"/>
          <w:sz w:val="20"/>
          <w:szCs w:val="20"/>
          <w:lang w:val="es-ES"/>
        </w:rPr>
        <w:tab/>
      </w:r>
      <w:r w:rsidRPr="00E77E2F">
        <w:rPr>
          <w:rFonts w:cstheme="minorHAnsi"/>
          <w:sz w:val="20"/>
          <w:szCs w:val="20"/>
          <w:lang w:val="es-ES"/>
        </w:rPr>
        <w:t>10</w:t>
      </w:r>
      <w:r w:rsidR="00E77E2F">
        <w:rPr>
          <w:rFonts w:cstheme="minorHAnsi"/>
          <w:sz w:val="20"/>
          <w:szCs w:val="20"/>
          <w:lang w:val="es-ES"/>
        </w:rPr>
        <w:t xml:space="preserve">, </w:t>
      </w:r>
      <w:r w:rsidRPr="00E77E2F">
        <w:rPr>
          <w:rFonts w:cstheme="minorHAnsi"/>
          <w:sz w:val="20"/>
          <w:szCs w:val="20"/>
          <w:lang w:val="es-ES"/>
        </w:rPr>
        <w:t>31</w:t>
      </w:r>
    </w:p>
    <w:p w14:paraId="2C73B053" w14:textId="6F113313" w:rsidR="006714A4" w:rsidRPr="00E77E2F" w:rsidRDefault="006714A4" w:rsidP="006714A4">
      <w:pPr>
        <w:pStyle w:val="SemEspaamento"/>
        <w:rPr>
          <w:rFonts w:cstheme="minorHAnsi"/>
          <w:sz w:val="20"/>
          <w:szCs w:val="20"/>
          <w:lang w:val="es-ES"/>
        </w:rPr>
      </w:pPr>
      <w:r w:rsidRPr="00E77E2F">
        <w:rPr>
          <w:rFonts w:cstheme="minorHAnsi"/>
          <w:sz w:val="20"/>
          <w:szCs w:val="20"/>
          <w:lang w:val="es-ES"/>
        </w:rPr>
        <w:t>Septiembre</w:t>
      </w:r>
      <w:r w:rsidR="00E77E2F">
        <w:rPr>
          <w:rFonts w:cstheme="minorHAnsi"/>
          <w:sz w:val="20"/>
          <w:szCs w:val="20"/>
          <w:lang w:val="es-ES"/>
        </w:rPr>
        <w:tab/>
      </w:r>
      <w:r w:rsidRPr="00E77E2F">
        <w:rPr>
          <w:rFonts w:cstheme="minorHAnsi"/>
          <w:sz w:val="20"/>
          <w:szCs w:val="20"/>
          <w:lang w:val="es-ES"/>
        </w:rPr>
        <w:t>14</w:t>
      </w:r>
      <w:r w:rsidR="00E77E2F">
        <w:rPr>
          <w:rFonts w:cstheme="minorHAnsi"/>
          <w:sz w:val="20"/>
          <w:szCs w:val="20"/>
          <w:lang w:val="es-ES"/>
        </w:rPr>
        <w:t>,</w:t>
      </w:r>
      <w:r w:rsidRPr="00E77E2F">
        <w:rPr>
          <w:rFonts w:cstheme="minorHAnsi"/>
          <w:sz w:val="20"/>
          <w:szCs w:val="20"/>
          <w:lang w:val="es-ES"/>
        </w:rPr>
        <w:t xml:space="preserve"> 28</w:t>
      </w:r>
    </w:p>
    <w:p w14:paraId="6D4023BC" w14:textId="78738E38" w:rsidR="006714A4" w:rsidRPr="00E77E2F" w:rsidRDefault="006714A4" w:rsidP="006714A4">
      <w:pPr>
        <w:pStyle w:val="SemEspaamento"/>
        <w:rPr>
          <w:rFonts w:cstheme="minorHAnsi"/>
          <w:sz w:val="20"/>
          <w:szCs w:val="20"/>
          <w:lang w:val="es-ES"/>
        </w:rPr>
      </w:pPr>
      <w:r w:rsidRPr="00E77E2F">
        <w:rPr>
          <w:rFonts w:cstheme="minorHAnsi"/>
          <w:sz w:val="20"/>
          <w:szCs w:val="20"/>
          <w:lang w:val="es-ES"/>
        </w:rPr>
        <w:t>Octubre</w:t>
      </w:r>
      <w:r w:rsidR="00E77E2F">
        <w:rPr>
          <w:rFonts w:cstheme="minorHAnsi"/>
          <w:sz w:val="20"/>
          <w:szCs w:val="20"/>
          <w:lang w:val="es-ES"/>
        </w:rPr>
        <w:tab/>
      </w:r>
      <w:r w:rsidR="00E77E2F">
        <w:rPr>
          <w:rFonts w:cstheme="minorHAnsi"/>
          <w:sz w:val="20"/>
          <w:szCs w:val="20"/>
          <w:lang w:val="es-ES"/>
        </w:rPr>
        <w:tab/>
      </w:r>
      <w:r w:rsidRPr="00E77E2F">
        <w:rPr>
          <w:rFonts w:cstheme="minorHAnsi"/>
          <w:sz w:val="20"/>
          <w:szCs w:val="20"/>
          <w:lang w:val="es-ES"/>
        </w:rPr>
        <w:t>12</w:t>
      </w:r>
      <w:r w:rsidR="00E77E2F">
        <w:rPr>
          <w:rFonts w:cstheme="minorHAnsi"/>
          <w:sz w:val="20"/>
          <w:szCs w:val="20"/>
          <w:lang w:val="es-ES"/>
        </w:rPr>
        <w:t xml:space="preserve">, </w:t>
      </w:r>
      <w:r w:rsidRPr="00E77E2F">
        <w:rPr>
          <w:rFonts w:cstheme="minorHAnsi"/>
          <w:sz w:val="20"/>
          <w:szCs w:val="20"/>
          <w:lang w:val="es-ES"/>
        </w:rPr>
        <w:t>26</w:t>
      </w:r>
    </w:p>
    <w:p w14:paraId="50A7DD5B" w14:textId="60FC9BEB" w:rsidR="006714A4" w:rsidRPr="00E77E2F" w:rsidRDefault="006714A4" w:rsidP="006714A4">
      <w:pPr>
        <w:pStyle w:val="SemEspaamento"/>
        <w:rPr>
          <w:rFonts w:cstheme="minorHAnsi"/>
          <w:sz w:val="20"/>
          <w:szCs w:val="20"/>
          <w:lang w:val="es-ES"/>
        </w:rPr>
      </w:pPr>
      <w:r w:rsidRPr="00E77E2F">
        <w:rPr>
          <w:rFonts w:cstheme="minorHAnsi"/>
          <w:sz w:val="20"/>
          <w:szCs w:val="20"/>
          <w:lang w:val="es-ES"/>
        </w:rPr>
        <w:t>Noviembre</w:t>
      </w:r>
      <w:r w:rsidR="00E77E2F">
        <w:rPr>
          <w:rFonts w:cstheme="minorHAnsi"/>
          <w:sz w:val="20"/>
          <w:szCs w:val="20"/>
          <w:lang w:val="es-ES"/>
        </w:rPr>
        <w:tab/>
      </w:r>
      <w:r w:rsidRPr="00E77E2F">
        <w:rPr>
          <w:rFonts w:cstheme="minorHAnsi"/>
          <w:sz w:val="20"/>
          <w:szCs w:val="20"/>
          <w:lang w:val="es-ES"/>
        </w:rPr>
        <w:t>09</w:t>
      </w:r>
      <w:r w:rsidR="00E77E2F">
        <w:rPr>
          <w:rFonts w:cstheme="minorHAnsi"/>
          <w:sz w:val="20"/>
          <w:szCs w:val="20"/>
          <w:lang w:val="es-ES"/>
        </w:rPr>
        <w:t>,</w:t>
      </w:r>
      <w:r w:rsidRPr="00E77E2F">
        <w:rPr>
          <w:rFonts w:cstheme="minorHAnsi"/>
          <w:sz w:val="20"/>
          <w:szCs w:val="20"/>
          <w:lang w:val="es-ES"/>
        </w:rPr>
        <w:t xml:space="preserve"> 30</w:t>
      </w:r>
    </w:p>
    <w:p w14:paraId="3417D457" w14:textId="790D5136" w:rsidR="006714A4" w:rsidRPr="00E77E2F" w:rsidRDefault="006714A4" w:rsidP="006714A4">
      <w:pPr>
        <w:pStyle w:val="SemEspaamento"/>
        <w:rPr>
          <w:rFonts w:cstheme="minorHAnsi"/>
          <w:sz w:val="20"/>
          <w:szCs w:val="20"/>
          <w:lang w:val="es-ES"/>
        </w:rPr>
      </w:pPr>
    </w:p>
    <w:p w14:paraId="0EF16ABF" w14:textId="33D9C7F0" w:rsidR="006714A4" w:rsidRPr="00E77E2F" w:rsidRDefault="006714A4" w:rsidP="006714A4">
      <w:pPr>
        <w:pStyle w:val="SemEspaamento"/>
        <w:rPr>
          <w:rFonts w:cstheme="minorHAnsi"/>
          <w:b/>
          <w:sz w:val="20"/>
          <w:szCs w:val="20"/>
          <w:lang w:val="es-ES"/>
        </w:rPr>
      </w:pPr>
      <w:r w:rsidRPr="00E77E2F">
        <w:rPr>
          <w:rFonts w:cstheme="minorHAnsi"/>
          <w:b/>
          <w:sz w:val="20"/>
          <w:szCs w:val="20"/>
          <w:lang w:val="es-ES"/>
        </w:rPr>
        <w:t>2022</w:t>
      </w:r>
    </w:p>
    <w:p w14:paraId="52E3C1DA" w14:textId="7659DDE4" w:rsidR="006714A4" w:rsidRPr="00E77E2F" w:rsidRDefault="006714A4" w:rsidP="006714A4">
      <w:pPr>
        <w:pStyle w:val="SemEspaamento"/>
        <w:rPr>
          <w:rFonts w:cstheme="minorHAnsi"/>
          <w:sz w:val="20"/>
          <w:szCs w:val="20"/>
          <w:lang w:val="es-ES"/>
        </w:rPr>
      </w:pPr>
      <w:r w:rsidRPr="00E77E2F">
        <w:rPr>
          <w:rFonts w:cstheme="minorHAnsi"/>
          <w:sz w:val="20"/>
          <w:szCs w:val="20"/>
          <w:lang w:val="es-ES"/>
        </w:rPr>
        <w:t>Enero</w:t>
      </w:r>
      <w:r w:rsidR="00E77E2F">
        <w:rPr>
          <w:rFonts w:cstheme="minorHAnsi"/>
          <w:sz w:val="20"/>
          <w:szCs w:val="20"/>
          <w:lang w:val="es-ES"/>
        </w:rPr>
        <w:tab/>
      </w:r>
      <w:r w:rsidR="00E77E2F">
        <w:rPr>
          <w:rFonts w:cstheme="minorHAnsi"/>
          <w:sz w:val="20"/>
          <w:szCs w:val="20"/>
          <w:lang w:val="es-ES"/>
        </w:rPr>
        <w:tab/>
      </w:r>
      <w:r w:rsidRPr="00E77E2F">
        <w:rPr>
          <w:rFonts w:cstheme="minorHAnsi"/>
          <w:sz w:val="20"/>
          <w:szCs w:val="20"/>
          <w:lang w:val="es-ES"/>
        </w:rPr>
        <w:t>11</w:t>
      </w:r>
    </w:p>
    <w:p w14:paraId="0690A137" w14:textId="384FF28B" w:rsidR="006714A4" w:rsidRPr="00E77E2F" w:rsidRDefault="006714A4" w:rsidP="006714A4">
      <w:pPr>
        <w:pStyle w:val="SemEspaamento"/>
        <w:rPr>
          <w:rFonts w:cstheme="minorHAnsi"/>
          <w:sz w:val="20"/>
          <w:szCs w:val="20"/>
          <w:lang w:val="es-ES"/>
        </w:rPr>
      </w:pPr>
      <w:r w:rsidRPr="00E77E2F">
        <w:rPr>
          <w:rFonts w:cstheme="minorHAnsi"/>
          <w:sz w:val="20"/>
          <w:szCs w:val="20"/>
          <w:lang w:val="es-ES"/>
        </w:rPr>
        <w:t>Febrero</w:t>
      </w:r>
      <w:r w:rsidR="00E77E2F">
        <w:rPr>
          <w:rFonts w:cstheme="minorHAnsi"/>
          <w:sz w:val="20"/>
          <w:szCs w:val="20"/>
          <w:lang w:val="es-ES"/>
        </w:rPr>
        <w:tab/>
      </w:r>
      <w:r w:rsidR="00E77E2F">
        <w:rPr>
          <w:rFonts w:cstheme="minorHAnsi"/>
          <w:sz w:val="20"/>
          <w:szCs w:val="20"/>
          <w:lang w:val="es-ES"/>
        </w:rPr>
        <w:tab/>
      </w:r>
      <w:r w:rsidRPr="00E77E2F">
        <w:rPr>
          <w:rFonts w:cstheme="minorHAnsi"/>
          <w:sz w:val="20"/>
          <w:szCs w:val="20"/>
          <w:lang w:val="es-ES"/>
        </w:rPr>
        <w:t>8</w:t>
      </w:r>
    </w:p>
    <w:p w14:paraId="7585665C" w14:textId="58E62E63" w:rsidR="006714A4" w:rsidRPr="00E77E2F" w:rsidRDefault="006714A4" w:rsidP="006714A4">
      <w:pPr>
        <w:pStyle w:val="SemEspaamento"/>
        <w:rPr>
          <w:rFonts w:cstheme="minorHAnsi"/>
          <w:sz w:val="20"/>
          <w:szCs w:val="20"/>
          <w:lang w:val="es-ES"/>
        </w:rPr>
      </w:pPr>
      <w:r w:rsidRPr="00E77E2F">
        <w:rPr>
          <w:rFonts w:cstheme="minorHAnsi"/>
          <w:sz w:val="20"/>
          <w:szCs w:val="20"/>
          <w:lang w:val="es-ES"/>
        </w:rPr>
        <w:t>Marzo</w:t>
      </w:r>
      <w:r w:rsidR="00E77E2F">
        <w:rPr>
          <w:rFonts w:cstheme="minorHAnsi"/>
          <w:sz w:val="20"/>
          <w:szCs w:val="20"/>
          <w:lang w:val="es-ES"/>
        </w:rPr>
        <w:tab/>
      </w:r>
      <w:r w:rsidR="00E77E2F">
        <w:rPr>
          <w:rFonts w:cstheme="minorHAnsi"/>
          <w:sz w:val="20"/>
          <w:szCs w:val="20"/>
          <w:lang w:val="es-ES"/>
        </w:rPr>
        <w:tab/>
      </w:r>
      <w:r w:rsidRPr="00E77E2F">
        <w:rPr>
          <w:rFonts w:cstheme="minorHAnsi"/>
          <w:sz w:val="20"/>
          <w:szCs w:val="20"/>
          <w:lang w:val="es-ES"/>
        </w:rPr>
        <w:t>8</w:t>
      </w:r>
      <w:r w:rsidR="00E77E2F">
        <w:rPr>
          <w:rFonts w:cstheme="minorHAnsi"/>
          <w:sz w:val="20"/>
          <w:szCs w:val="20"/>
          <w:lang w:val="es-ES"/>
        </w:rPr>
        <w:t>,</w:t>
      </w:r>
      <w:r w:rsidRPr="00E77E2F">
        <w:rPr>
          <w:rFonts w:cstheme="minorHAnsi"/>
          <w:sz w:val="20"/>
          <w:szCs w:val="20"/>
          <w:lang w:val="es-ES"/>
        </w:rPr>
        <w:t xml:space="preserve"> 29</w:t>
      </w:r>
    </w:p>
    <w:p w14:paraId="19B4DE25" w14:textId="424A4D11" w:rsidR="006714A4" w:rsidRPr="00E77E2F" w:rsidRDefault="006714A4" w:rsidP="006714A4">
      <w:pPr>
        <w:pStyle w:val="SemEspaamento"/>
        <w:rPr>
          <w:rFonts w:cstheme="minorHAnsi"/>
          <w:sz w:val="20"/>
          <w:szCs w:val="20"/>
          <w:lang w:val="es-ES"/>
        </w:rPr>
      </w:pPr>
      <w:r w:rsidRPr="00E77E2F">
        <w:rPr>
          <w:rFonts w:cstheme="minorHAnsi"/>
          <w:sz w:val="20"/>
          <w:szCs w:val="20"/>
          <w:lang w:val="es-ES"/>
        </w:rPr>
        <w:t>Abril</w:t>
      </w:r>
      <w:r w:rsidR="00E77E2F">
        <w:rPr>
          <w:rFonts w:cstheme="minorHAnsi"/>
          <w:sz w:val="20"/>
          <w:szCs w:val="20"/>
          <w:lang w:val="es-ES"/>
        </w:rPr>
        <w:tab/>
      </w:r>
      <w:r w:rsidR="00E77E2F">
        <w:rPr>
          <w:rFonts w:cstheme="minorHAnsi"/>
          <w:sz w:val="20"/>
          <w:szCs w:val="20"/>
          <w:lang w:val="es-ES"/>
        </w:rPr>
        <w:tab/>
      </w:r>
      <w:r w:rsidRPr="00E77E2F">
        <w:rPr>
          <w:rFonts w:cstheme="minorHAnsi"/>
          <w:sz w:val="20"/>
          <w:szCs w:val="20"/>
          <w:lang w:val="es-ES"/>
        </w:rPr>
        <w:t>12</w:t>
      </w:r>
    </w:p>
    <w:p w14:paraId="61D586B7" w14:textId="77777777" w:rsidR="00C86F7D" w:rsidRPr="00E77E2F" w:rsidRDefault="00C86F7D" w:rsidP="008C32C6">
      <w:pPr>
        <w:pStyle w:val="SemEspaamento"/>
        <w:jc w:val="both"/>
        <w:rPr>
          <w:rFonts w:cstheme="minorHAnsi"/>
          <w:sz w:val="20"/>
          <w:szCs w:val="20"/>
          <w:lang w:val="es-ES"/>
        </w:rPr>
      </w:pPr>
    </w:p>
    <w:p w14:paraId="55002FCD" w14:textId="77777777" w:rsidR="00C86F7D" w:rsidRPr="00E77E2F" w:rsidRDefault="00C86F7D" w:rsidP="008C32C6">
      <w:pPr>
        <w:pStyle w:val="SemEspaamento"/>
        <w:jc w:val="both"/>
        <w:rPr>
          <w:rFonts w:cstheme="minorHAnsi"/>
          <w:sz w:val="20"/>
          <w:szCs w:val="20"/>
          <w:lang w:val="es-ES_tradnl"/>
        </w:rPr>
      </w:pPr>
    </w:p>
    <w:p w14:paraId="0E93DCF9" w14:textId="1232970D" w:rsidR="006E3799" w:rsidRPr="00E77E2F" w:rsidRDefault="00E77E2F" w:rsidP="008C32C6">
      <w:pPr>
        <w:pStyle w:val="SemEspaamento"/>
        <w:jc w:val="both"/>
        <w:rPr>
          <w:rFonts w:eastAsia="Times New Roman" w:cstheme="minorHAnsi"/>
          <w:b/>
          <w:caps/>
          <w:sz w:val="20"/>
          <w:szCs w:val="20"/>
          <w:lang w:val="es-ES_tradnl" w:eastAsia="pt-PT"/>
        </w:rPr>
      </w:pPr>
      <w:r w:rsidRPr="00E77E2F">
        <w:rPr>
          <w:rFonts w:cstheme="minorHAnsi"/>
          <w:b/>
          <w:sz w:val="20"/>
          <w:szCs w:val="20"/>
          <w:lang w:val="es-ES_tradnl"/>
        </w:rPr>
        <w:t>Itinerario</w:t>
      </w:r>
    </w:p>
    <w:p w14:paraId="59910789" w14:textId="77777777" w:rsidR="009B2228" w:rsidRPr="00E77E2F" w:rsidRDefault="009B2228" w:rsidP="008C32C6">
      <w:pPr>
        <w:spacing w:after="0" w:line="240" w:lineRule="auto"/>
        <w:jc w:val="both"/>
        <w:rPr>
          <w:rFonts w:cstheme="minorHAnsi"/>
          <w:sz w:val="20"/>
          <w:szCs w:val="20"/>
          <w:lang w:val="es-ES_tradnl"/>
        </w:rPr>
      </w:pPr>
    </w:p>
    <w:p w14:paraId="1B1311D7" w14:textId="77777777" w:rsidR="00603326" w:rsidRPr="00E77E2F" w:rsidRDefault="00603326" w:rsidP="008C32C6">
      <w:pPr>
        <w:spacing w:after="0"/>
        <w:jc w:val="both"/>
        <w:outlineLvl w:val="1"/>
        <w:rPr>
          <w:rFonts w:eastAsia="Times New Roman" w:cstheme="minorHAnsi"/>
          <w:b/>
          <w:bCs/>
          <w:kern w:val="36"/>
          <w:sz w:val="20"/>
          <w:szCs w:val="20"/>
          <w:lang w:val="es-ES_tradnl" w:eastAsia="pt-PT"/>
        </w:rPr>
      </w:pPr>
      <w:r w:rsidRPr="00E77E2F">
        <w:rPr>
          <w:rFonts w:eastAsia="Times New Roman" w:cstheme="minorHAnsi"/>
          <w:b/>
          <w:bCs/>
          <w:kern w:val="36"/>
          <w:sz w:val="20"/>
          <w:szCs w:val="20"/>
          <w:lang w:val="es-ES_tradnl" w:eastAsia="pt-PT"/>
        </w:rPr>
        <w:t>Día 1 - Llegada a Londres</w:t>
      </w:r>
    </w:p>
    <w:p w14:paraId="45A02E9C" w14:textId="17B676B8" w:rsidR="00603326" w:rsidRPr="00E77E2F" w:rsidRDefault="00603326" w:rsidP="008C32C6">
      <w:pPr>
        <w:spacing w:after="0" w:line="240" w:lineRule="auto"/>
        <w:jc w:val="both"/>
        <w:rPr>
          <w:rFonts w:eastAsia="Times New Roman" w:cstheme="minorHAnsi"/>
          <w:sz w:val="20"/>
          <w:szCs w:val="20"/>
          <w:lang w:val="es-ES_tradnl" w:eastAsia="pt-PT"/>
        </w:rPr>
      </w:pPr>
      <w:r w:rsidRPr="00E77E2F">
        <w:rPr>
          <w:rFonts w:eastAsia="Times New Roman" w:cstheme="minorHAnsi"/>
          <w:sz w:val="20"/>
          <w:szCs w:val="20"/>
          <w:lang w:val="es-ES_tradnl" w:eastAsia="pt-PT"/>
        </w:rPr>
        <w:t>Llegada al aeropuerto de Londres y traslado al hotel. Tiempo libre para los primeros contactos con la capital inglesa. Hospedaje.</w:t>
      </w:r>
    </w:p>
    <w:p w14:paraId="64BB3559" w14:textId="77777777" w:rsidR="005515BC" w:rsidRPr="00E77E2F" w:rsidRDefault="005515BC" w:rsidP="008C32C6">
      <w:pPr>
        <w:spacing w:after="0" w:line="240" w:lineRule="auto"/>
        <w:jc w:val="both"/>
        <w:rPr>
          <w:rFonts w:cstheme="minorHAnsi"/>
          <w:sz w:val="20"/>
          <w:szCs w:val="20"/>
          <w:lang w:val="es-ES"/>
        </w:rPr>
      </w:pPr>
      <w:r w:rsidRPr="00E77E2F">
        <w:rPr>
          <w:rFonts w:cstheme="minorHAnsi"/>
          <w:b/>
          <w:sz w:val="20"/>
          <w:szCs w:val="20"/>
          <w:lang w:val="es-ES"/>
        </w:rPr>
        <w:t>Nota</w:t>
      </w:r>
      <w:r w:rsidRPr="00E77E2F">
        <w:rPr>
          <w:rFonts w:cstheme="minorHAnsi"/>
          <w:sz w:val="20"/>
          <w:szCs w:val="20"/>
          <w:lang w:val="es-ES"/>
        </w:rPr>
        <w:t xml:space="preserve"> - Durante nuestra estadía en Londres, se realizarán los siguientes tours opcionales:</w:t>
      </w:r>
    </w:p>
    <w:p w14:paraId="72429134" w14:textId="77777777" w:rsidR="00C65C00" w:rsidRPr="00E77E2F" w:rsidRDefault="005515BC" w:rsidP="008C32C6">
      <w:pPr>
        <w:pStyle w:val="PargrafodaLista"/>
        <w:numPr>
          <w:ilvl w:val="0"/>
          <w:numId w:val="4"/>
        </w:numPr>
        <w:spacing w:after="0" w:line="240" w:lineRule="auto"/>
        <w:jc w:val="both"/>
        <w:rPr>
          <w:rFonts w:cstheme="minorHAnsi"/>
          <w:sz w:val="20"/>
          <w:szCs w:val="20"/>
          <w:lang w:val="es-ES"/>
        </w:rPr>
      </w:pPr>
      <w:r w:rsidRPr="00E77E2F">
        <w:rPr>
          <w:rFonts w:cstheme="minorHAnsi"/>
          <w:sz w:val="20"/>
          <w:szCs w:val="20"/>
          <w:lang w:val="es-ES"/>
        </w:rPr>
        <w:t xml:space="preserve">Londres de noche y castillos con vida </w:t>
      </w:r>
    </w:p>
    <w:p w14:paraId="7CFA798F" w14:textId="2D640C8F" w:rsidR="005515BC" w:rsidRPr="00E77E2F" w:rsidRDefault="005515BC" w:rsidP="008C32C6">
      <w:pPr>
        <w:pStyle w:val="PargrafodaLista"/>
        <w:numPr>
          <w:ilvl w:val="0"/>
          <w:numId w:val="4"/>
        </w:numPr>
        <w:spacing w:after="0" w:line="240" w:lineRule="auto"/>
        <w:jc w:val="both"/>
        <w:rPr>
          <w:rFonts w:cstheme="minorHAnsi"/>
          <w:sz w:val="20"/>
          <w:szCs w:val="20"/>
          <w:lang w:val="es-ES"/>
        </w:rPr>
      </w:pPr>
      <w:r w:rsidRPr="00E77E2F">
        <w:rPr>
          <w:rFonts w:cstheme="minorHAnsi"/>
          <w:sz w:val="20"/>
          <w:szCs w:val="20"/>
          <w:lang w:val="es-ES"/>
        </w:rPr>
        <w:t>Visita de la residencia real de Windsor.</w:t>
      </w:r>
    </w:p>
    <w:p w14:paraId="3016682C" w14:textId="77777777" w:rsidR="005515BC" w:rsidRPr="00E77E2F" w:rsidRDefault="005515BC" w:rsidP="008C32C6">
      <w:pPr>
        <w:spacing w:after="0" w:line="240" w:lineRule="auto"/>
        <w:jc w:val="both"/>
        <w:rPr>
          <w:rFonts w:cstheme="minorHAnsi"/>
          <w:sz w:val="20"/>
          <w:szCs w:val="20"/>
          <w:lang w:val="es-ES"/>
        </w:rPr>
      </w:pPr>
    </w:p>
    <w:p w14:paraId="66A73853" w14:textId="1E412F10" w:rsidR="005515BC" w:rsidRPr="00E77E2F" w:rsidRDefault="00C91C22" w:rsidP="008C32C6">
      <w:pPr>
        <w:spacing w:after="0" w:line="240" w:lineRule="auto"/>
        <w:jc w:val="both"/>
        <w:rPr>
          <w:rFonts w:cstheme="minorHAnsi"/>
          <w:b/>
          <w:sz w:val="20"/>
          <w:szCs w:val="20"/>
          <w:lang w:val="es-ES"/>
        </w:rPr>
      </w:pPr>
      <w:r w:rsidRPr="00E77E2F">
        <w:rPr>
          <w:rFonts w:cstheme="minorHAnsi"/>
          <w:b/>
          <w:sz w:val="20"/>
          <w:szCs w:val="20"/>
          <w:lang w:val="es-ES"/>
        </w:rPr>
        <w:t xml:space="preserve">Día </w:t>
      </w:r>
      <w:r w:rsidR="00603326" w:rsidRPr="00E77E2F">
        <w:rPr>
          <w:rFonts w:cstheme="minorHAnsi"/>
          <w:b/>
          <w:sz w:val="20"/>
          <w:szCs w:val="20"/>
          <w:lang w:val="es-ES"/>
        </w:rPr>
        <w:t>2</w:t>
      </w:r>
      <w:r w:rsidR="005515BC" w:rsidRPr="00E77E2F">
        <w:rPr>
          <w:rFonts w:cstheme="minorHAnsi"/>
          <w:b/>
          <w:sz w:val="20"/>
          <w:szCs w:val="20"/>
          <w:lang w:val="es-ES"/>
        </w:rPr>
        <w:t xml:space="preserve"> - Londres</w:t>
      </w:r>
    </w:p>
    <w:p w14:paraId="3828A7E9" w14:textId="77777777" w:rsidR="005515BC" w:rsidRPr="00E77E2F" w:rsidRDefault="005515BC" w:rsidP="008C32C6">
      <w:pPr>
        <w:spacing w:after="0" w:line="240" w:lineRule="auto"/>
        <w:jc w:val="both"/>
        <w:rPr>
          <w:rFonts w:cstheme="minorHAnsi"/>
          <w:sz w:val="20"/>
          <w:szCs w:val="20"/>
          <w:lang w:val="es-ES"/>
        </w:rPr>
      </w:pPr>
      <w:r w:rsidRPr="00E77E2F">
        <w:rPr>
          <w:rFonts w:cstheme="minorHAnsi"/>
          <w:sz w:val="20"/>
          <w:szCs w:val="20"/>
          <w:lang w:val="es-ES"/>
        </w:rPr>
        <w:t xml:space="preserve">Desayuno y salida para un recorrido panorámico de </w:t>
      </w:r>
      <w:r w:rsidR="00EB1082" w:rsidRPr="00E77E2F">
        <w:rPr>
          <w:rFonts w:cstheme="minorHAnsi"/>
          <w:sz w:val="20"/>
          <w:szCs w:val="20"/>
          <w:lang w:val="es-ES"/>
        </w:rPr>
        <w:t>la</w:t>
      </w:r>
      <w:r w:rsidRPr="00E77E2F">
        <w:rPr>
          <w:rFonts w:cstheme="minorHAnsi"/>
          <w:sz w:val="20"/>
          <w:szCs w:val="20"/>
          <w:lang w:val="es-ES"/>
        </w:rPr>
        <w:t xml:space="preserve"> ciudad. Las tiendas de Oxford Street, Regent y </w:t>
      </w:r>
      <w:proofErr w:type="spellStart"/>
      <w:r w:rsidRPr="00E77E2F">
        <w:rPr>
          <w:rFonts w:cstheme="minorHAnsi"/>
          <w:sz w:val="20"/>
          <w:szCs w:val="20"/>
          <w:lang w:val="es-ES"/>
        </w:rPr>
        <w:t>Piccadilly</w:t>
      </w:r>
      <w:proofErr w:type="spellEnd"/>
      <w:r w:rsidRPr="00E77E2F">
        <w:rPr>
          <w:rFonts w:cstheme="minorHAnsi"/>
          <w:sz w:val="20"/>
          <w:szCs w:val="20"/>
          <w:lang w:val="es-ES"/>
        </w:rPr>
        <w:t xml:space="preserve">, Hyde Park y el Parlamento, el famoso "Big Ben" y el Palacio de Buckingham. Tarde y noche </w:t>
      </w:r>
      <w:r w:rsidR="000C22E3" w:rsidRPr="00E77E2F">
        <w:rPr>
          <w:rFonts w:cstheme="minorHAnsi"/>
          <w:sz w:val="20"/>
          <w:szCs w:val="20"/>
          <w:lang w:val="es-ES"/>
        </w:rPr>
        <w:t>libres</w:t>
      </w:r>
      <w:r w:rsidRPr="00E77E2F">
        <w:rPr>
          <w:rFonts w:cstheme="minorHAnsi"/>
          <w:sz w:val="20"/>
          <w:szCs w:val="20"/>
          <w:lang w:val="es-ES"/>
        </w:rPr>
        <w:t xml:space="preserve"> para actividades personales o para participar en nuestros tours opcionales. Consulte su guía. Hospedaje</w:t>
      </w:r>
      <w:r w:rsidR="000C22E3" w:rsidRPr="00E77E2F">
        <w:rPr>
          <w:rFonts w:cstheme="minorHAnsi"/>
          <w:sz w:val="20"/>
          <w:szCs w:val="20"/>
          <w:lang w:val="es-ES"/>
        </w:rPr>
        <w:t>.</w:t>
      </w:r>
    </w:p>
    <w:p w14:paraId="0ABE74BB" w14:textId="77777777" w:rsidR="005515BC" w:rsidRPr="00E77E2F" w:rsidRDefault="005515BC" w:rsidP="008C32C6">
      <w:pPr>
        <w:spacing w:after="0" w:line="240" w:lineRule="auto"/>
        <w:jc w:val="both"/>
        <w:rPr>
          <w:rFonts w:cstheme="minorHAnsi"/>
          <w:sz w:val="20"/>
          <w:szCs w:val="20"/>
          <w:lang w:val="es-ES"/>
        </w:rPr>
      </w:pPr>
    </w:p>
    <w:p w14:paraId="4790F0AA" w14:textId="23A854DA" w:rsidR="005515BC" w:rsidRPr="00E77E2F" w:rsidRDefault="00C91C22" w:rsidP="008C32C6">
      <w:pPr>
        <w:spacing w:after="0" w:line="240" w:lineRule="auto"/>
        <w:jc w:val="both"/>
        <w:rPr>
          <w:rFonts w:cstheme="minorHAnsi"/>
          <w:b/>
          <w:sz w:val="20"/>
          <w:szCs w:val="20"/>
          <w:lang w:val="es-ES"/>
        </w:rPr>
      </w:pPr>
      <w:r w:rsidRPr="00E77E2F">
        <w:rPr>
          <w:rFonts w:cstheme="minorHAnsi"/>
          <w:b/>
          <w:sz w:val="20"/>
          <w:szCs w:val="20"/>
          <w:lang w:val="es-ES"/>
        </w:rPr>
        <w:t xml:space="preserve">Día </w:t>
      </w:r>
      <w:r w:rsidR="00603326" w:rsidRPr="00E77E2F">
        <w:rPr>
          <w:rFonts w:cstheme="minorHAnsi"/>
          <w:b/>
          <w:sz w:val="20"/>
          <w:szCs w:val="20"/>
          <w:lang w:val="es-ES"/>
        </w:rPr>
        <w:t>3</w:t>
      </w:r>
      <w:r w:rsidR="005515BC" w:rsidRPr="00E77E2F">
        <w:rPr>
          <w:rFonts w:cstheme="minorHAnsi"/>
          <w:b/>
          <w:sz w:val="20"/>
          <w:szCs w:val="20"/>
          <w:lang w:val="es-ES"/>
        </w:rPr>
        <w:t xml:space="preserve"> - Londres</w:t>
      </w:r>
    </w:p>
    <w:p w14:paraId="1E6D9595" w14:textId="7EC96E20" w:rsidR="005515BC" w:rsidRPr="00E77E2F" w:rsidRDefault="005515BC" w:rsidP="008C32C6">
      <w:pPr>
        <w:spacing w:after="0" w:line="240" w:lineRule="auto"/>
        <w:jc w:val="both"/>
        <w:rPr>
          <w:rFonts w:cstheme="minorHAnsi"/>
          <w:sz w:val="20"/>
          <w:szCs w:val="20"/>
          <w:lang w:val="es-ES"/>
        </w:rPr>
      </w:pPr>
      <w:r w:rsidRPr="00E77E2F">
        <w:rPr>
          <w:rFonts w:cstheme="minorHAnsi"/>
          <w:sz w:val="20"/>
          <w:szCs w:val="20"/>
          <w:lang w:val="es-ES"/>
        </w:rPr>
        <w:t xml:space="preserve">Desayuno. Día libre para descubrir mejor Londres. Sugerimos la Torre de Londres, el famoso "London </w:t>
      </w:r>
      <w:proofErr w:type="spellStart"/>
      <w:r w:rsidRPr="00E77E2F">
        <w:rPr>
          <w:rFonts w:cstheme="minorHAnsi"/>
          <w:sz w:val="20"/>
          <w:szCs w:val="20"/>
          <w:lang w:val="es-ES"/>
        </w:rPr>
        <w:t>Eye</w:t>
      </w:r>
      <w:proofErr w:type="spellEnd"/>
      <w:r w:rsidRPr="00E77E2F">
        <w:rPr>
          <w:rFonts w:cstheme="minorHAnsi"/>
          <w:sz w:val="20"/>
          <w:szCs w:val="20"/>
          <w:lang w:val="es-ES"/>
        </w:rPr>
        <w:t xml:space="preserve">" o el Museo Madame </w:t>
      </w:r>
      <w:proofErr w:type="spellStart"/>
      <w:r w:rsidRPr="00E77E2F">
        <w:rPr>
          <w:rFonts w:cstheme="minorHAnsi"/>
          <w:sz w:val="20"/>
          <w:szCs w:val="20"/>
          <w:lang w:val="es-ES"/>
        </w:rPr>
        <w:t>Tussaud</w:t>
      </w:r>
      <w:proofErr w:type="spellEnd"/>
      <w:r w:rsidRPr="00E77E2F">
        <w:rPr>
          <w:rFonts w:cstheme="minorHAnsi"/>
          <w:sz w:val="20"/>
          <w:szCs w:val="20"/>
          <w:lang w:val="es-ES"/>
        </w:rPr>
        <w:t xml:space="preserve">, que es el museo de cera más completo del mundo. Finalmente, </w:t>
      </w:r>
      <w:r w:rsidR="00EB1082" w:rsidRPr="00E77E2F">
        <w:rPr>
          <w:rFonts w:cstheme="minorHAnsi"/>
          <w:sz w:val="20"/>
          <w:szCs w:val="20"/>
          <w:lang w:val="es-ES"/>
        </w:rPr>
        <w:t xml:space="preserve">los grandes almacenes con fama mundial </w:t>
      </w:r>
      <w:r w:rsidRPr="00E77E2F">
        <w:rPr>
          <w:rFonts w:cstheme="minorHAnsi"/>
          <w:sz w:val="20"/>
          <w:szCs w:val="20"/>
          <w:lang w:val="es-ES"/>
        </w:rPr>
        <w:t>"</w:t>
      </w:r>
      <w:proofErr w:type="spellStart"/>
      <w:r w:rsidRPr="00E77E2F">
        <w:rPr>
          <w:rFonts w:cstheme="minorHAnsi"/>
          <w:sz w:val="20"/>
          <w:szCs w:val="20"/>
          <w:lang w:val="es-ES"/>
        </w:rPr>
        <w:t>Selfridges</w:t>
      </w:r>
      <w:proofErr w:type="spellEnd"/>
      <w:r w:rsidRPr="00E77E2F">
        <w:rPr>
          <w:rFonts w:cstheme="minorHAnsi"/>
          <w:sz w:val="20"/>
          <w:szCs w:val="20"/>
          <w:lang w:val="es-ES"/>
        </w:rPr>
        <w:t>" o "Harrods. Hospedaje</w:t>
      </w:r>
      <w:r w:rsidR="00EB1082" w:rsidRPr="00E77E2F">
        <w:rPr>
          <w:rFonts w:cstheme="minorHAnsi"/>
          <w:sz w:val="20"/>
          <w:szCs w:val="20"/>
          <w:lang w:val="es-ES"/>
        </w:rPr>
        <w:t>.</w:t>
      </w:r>
    </w:p>
    <w:p w14:paraId="6D103737" w14:textId="77777777" w:rsidR="005515BC" w:rsidRPr="00E77E2F" w:rsidRDefault="005515BC" w:rsidP="008C32C6">
      <w:pPr>
        <w:spacing w:after="0" w:line="240" w:lineRule="auto"/>
        <w:jc w:val="both"/>
        <w:rPr>
          <w:rFonts w:cstheme="minorHAnsi"/>
          <w:sz w:val="20"/>
          <w:szCs w:val="20"/>
          <w:lang w:val="es-ES"/>
        </w:rPr>
      </w:pPr>
    </w:p>
    <w:p w14:paraId="22231AC4" w14:textId="2AF6ED4D" w:rsidR="005515BC" w:rsidRPr="00E77E2F" w:rsidRDefault="005515BC" w:rsidP="008C32C6">
      <w:pPr>
        <w:spacing w:after="0" w:line="240" w:lineRule="auto"/>
        <w:jc w:val="both"/>
        <w:rPr>
          <w:rFonts w:cstheme="minorHAnsi"/>
          <w:b/>
          <w:sz w:val="20"/>
          <w:szCs w:val="20"/>
          <w:lang w:val="es-ES"/>
        </w:rPr>
      </w:pPr>
      <w:r w:rsidRPr="00E77E2F">
        <w:rPr>
          <w:rFonts w:cstheme="minorHAnsi"/>
          <w:b/>
          <w:sz w:val="20"/>
          <w:szCs w:val="20"/>
          <w:lang w:val="es-ES"/>
        </w:rPr>
        <w:t xml:space="preserve">Día </w:t>
      </w:r>
      <w:r w:rsidR="00603326" w:rsidRPr="00E77E2F">
        <w:rPr>
          <w:rFonts w:cstheme="minorHAnsi"/>
          <w:b/>
          <w:sz w:val="20"/>
          <w:szCs w:val="20"/>
          <w:lang w:val="es-ES"/>
        </w:rPr>
        <w:t>4</w:t>
      </w:r>
      <w:r w:rsidRPr="00E77E2F">
        <w:rPr>
          <w:rFonts w:cstheme="minorHAnsi"/>
          <w:b/>
          <w:sz w:val="20"/>
          <w:szCs w:val="20"/>
          <w:lang w:val="es-ES"/>
        </w:rPr>
        <w:t xml:space="preserve"> - Londres&gt; Chartres</w:t>
      </w:r>
    </w:p>
    <w:p w14:paraId="37C68654" w14:textId="77777777" w:rsidR="005515BC" w:rsidRPr="00E77E2F" w:rsidRDefault="005515BC" w:rsidP="008C32C6">
      <w:pPr>
        <w:spacing w:after="0" w:line="240" w:lineRule="auto"/>
        <w:jc w:val="both"/>
        <w:rPr>
          <w:rFonts w:cstheme="minorHAnsi"/>
          <w:sz w:val="20"/>
          <w:szCs w:val="20"/>
          <w:lang w:val="es-ES"/>
        </w:rPr>
      </w:pPr>
      <w:r w:rsidRPr="00E77E2F">
        <w:rPr>
          <w:rFonts w:cstheme="minorHAnsi"/>
          <w:sz w:val="20"/>
          <w:szCs w:val="20"/>
          <w:lang w:val="es-ES"/>
        </w:rPr>
        <w:t xml:space="preserve">Después del desayuno, salida hacia </w:t>
      </w:r>
      <w:proofErr w:type="spellStart"/>
      <w:r w:rsidRPr="00E77E2F">
        <w:rPr>
          <w:rFonts w:cstheme="minorHAnsi"/>
          <w:sz w:val="20"/>
          <w:szCs w:val="20"/>
          <w:lang w:val="es-ES"/>
        </w:rPr>
        <w:t>Folkstone</w:t>
      </w:r>
      <w:proofErr w:type="spellEnd"/>
      <w:r w:rsidRPr="00E77E2F">
        <w:rPr>
          <w:rFonts w:cstheme="minorHAnsi"/>
          <w:sz w:val="20"/>
          <w:szCs w:val="20"/>
          <w:lang w:val="es-ES"/>
        </w:rPr>
        <w:t xml:space="preserve"> y Dover donde cruzaremos el Canal. Después de llegar a Calais en territorio francés, </w:t>
      </w:r>
      <w:r w:rsidR="00EB1082" w:rsidRPr="00E77E2F">
        <w:rPr>
          <w:rFonts w:cstheme="minorHAnsi"/>
          <w:sz w:val="20"/>
          <w:szCs w:val="20"/>
          <w:lang w:val="es-ES"/>
        </w:rPr>
        <w:t>continuaremos</w:t>
      </w:r>
      <w:r w:rsidRPr="00E77E2F">
        <w:rPr>
          <w:rFonts w:cstheme="minorHAnsi"/>
          <w:sz w:val="20"/>
          <w:szCs w:val="20"/>
          <w:lang w:val="es-ES"/>
        </w:rPr>
        <w:t xml:space="preserve"> hacia Chartres, la puerta de entrada al Valle del Loira. Chartres es famoso por su rico pasado histórico, un testimonio vivo su catedral gótica de 1145, descrita como "la biblia de piedra", declarada Patrimonio de la Humanidad en 1979. </w:t>
      </w:r>
      <w:proofErr w:type="spellStart"/>
      <w:r w:rsidR="00EB1082" w:rsidRPr="00E77E2F">
        <w:rPr>
          <w:rFonts w:cstheme="minorHAnsi"/>
          <w:sz w:val="20"/>
          <w:szCs w:val="20"/>
          <w:lang w:val="es-ES"/>
        </w:rPr>
        <w:t>Check</w:t>
      </w:r>
      <w:proofErr w:type="spellEnd"/>
      <w:r w:rsidR="00EB1082" w:rsidRPr="00E77E2F">
        <w:rPr>
          <w:rFonts w:cstheme="minorHAnsi"/>
          <w:sz w:val="20"/>
          <w:szCs w:val="20"/>
          <w:lang w:val="es-ES"/>
        </w:rPr>
        <w:t xml:space="preserve"> in</w:t>
      </w:r>
      <w:r w:rsidRPr="00E77E2F">
        <w:rPr>
          <w:rFonts w:cstheme="minorHAnsi"/>
          <w:sz w:val="20"/>
          <w:szCs w:val="20"/>
          <w:lang w:val="es-ES"/>
        </w:rPr>
        <w:t xml:space="preserve"> y alojamiento.</w:t>
      </w:r>
    </w:p>
    <w:p w14:paraId="561C1609" w14:textId="77777777" w:rsidR="005515BC" w:rsidRPr="00E77E2F" w:rsidRDefault="005515BC" w:rsidP="008C32C6">
      <w:pPr>
        <w:spacing w:after="0" w:line="240" w:lineRule="auto"/>
        <w:jc w:val="both"/>
        <w:rPr>
          <w:rFonts w:cstheme="minorHAnsi"/>
          <w:sz w:val="20"/>
          <w:szCs w:val="20"/>
          <w:lang w:val="es-ES"/>
        </w:rPr>
      </w:pPr>
    </w:p>
    <w:p w14:paraId="0E864917" w14:textId="69F852BF" w:rsidR="005515BC" w:rsidRPr="00E77E2F" w:rsidRDefault="005515BC" w:rsidP="008C32C6">
      <w:pPr>
        <w:spacing w:after="0" w:line="240" w:lineRule="auto"/>
        <w:jc w:val="both"/>
        <w:rPr>
          <w:rFonts w:cstheme="minorHAnsi"/>
          <w:b/>
          <w:sz w:val="20"/>
          <w:szCs w:val="20"/>
          <w:lang w:val="es-ES"/>
        </w:rPr>
      </w:pPr>
      <w:r w:rsidRPr="00E77E2F">
        <w:rPr>
          <w:rFonts w:cstheme="minorHAnsi"/>
          <w:b/>
          <w:sz w:val="20"/>
          <w:szCs w:val="20"/>
          <w:lang w:val="es-ES"/>
        </w:rPr>
        <w:t xml:space="preserve">Día </w:t>
      </w:r>
      <w:r w:rsidR="00603326" w:rsidRPr="00E77E2F">
        <w:rPr>
          <w:rFonts w:cstheme="minorHAnsi"/>
          <w:b/>
          <w:sz w:val="20"/>
          <w:szCs w:val="20"/>
          <w:lang w:val="es-ES"/>
        </w:rPr>
        <w:t>5</w:t>
      </w:r>
      <w:r w:rsidRPr="00E77E2F">
        <w:rPr>
          <w:rFonts w:cstheme="minorHAnsi"/>
          <w:b/>
          <w:sz w:val="20"/>
          <w:szCs w:val="20"/>
          <w:lang w:val="es-ES"/>
        </w:rPr>
        <w:t xml:space="preserve"> - Chartres&gt; Castillos del Loira&gt; Burdeos</w:t>
      </w:r>
    </w:p>
    <w:p w14:paraId="50AEA775" w14:textId="77777777" w:rsidR="005515BC" w:rsidRPr="00E77E2F" w:rsidRDefault="005515BC" w:rsidP="008C32C6">
      <w:pPr>
        <w:spacing w:after="0" w:line="240" w:lineRule="auto"/>
        <w:jc w:val="both"/>
        <w:rPr>
          <w:rFonts w:cstheme="minorHAnsi"/>
          <w:sz w:val="20"/>
          <w:szCs w:val="20"/>
          <w:lang w:val="es-ES"/>
        </w:rPr>
      </w:pPr>
      <w:r w:rsidRPr="00E77E2F">
        <w:rPr>
          <w:rFonts w:cstheme="minorHAnsi"/>
          <w:sz w:val="20"/>
          <w:szCs w:val="20"/>
          <w:lang w:val="es-ES"/>
        </w:rPr>
        <w:t xml:space="preserve">Desayuno y salida hacia el corazón de la región de los Castillos. Parada fotográfica en el más grande de los castillos del Loira: Chambord. Continuación a una visita interior del hermoso y elegante Castillo aún </w:t>
      </w:r>
      <w:r w:rsidRPr="00E77E2F">
        <w:rPr>
          <w:rFonts w:cstheme="minorHAnsi"/>
          <w:sz w:val="20"/>
          <w:szCs w:val="20"/>
          <w:lang w:val="es-ES"/>
        </w:rPr>
        <w:lastRenderedPageBreak/>
        <w:t xml:space="preserve">habitado de </w:t>
      </w:r>
      <w:proofErr w:type="spellStart"/>
      <w:r w:rsidRPr="00E77E2F">
        <w:rPr>
          <w:rFonts w:cstheme="minorHAnsi"/>
          <w:sz w:val="20"/>
          <w:szCs w:val="20"/>
          <w:lang w:val="es-ES"/>
        </w:rPr>
        <w:t>Cheverny</w:t>
      </w:r>
      <w:proofErr w:type="spellEnd"/>
      <w:r w:rsidRPr="00E77E2F">
        <w:rPr>
          <w:rFonts w:cstheme="minorHAnsi"/>
          <w:sz w:val="20"/>
          <w:szCs w:val="20"/>
          <w:lang w:val="es-ES"/>
        </w:rPr>
        <w:t xml:space="preserve">. Por la tarde, viaje a Burdeos, una ciudad famosa por la calidad </w:t>
      </w:r>
      <w:r w:rsidR="00044D46" w:rsidRPr="00E77E2F">
        <w:rPr>
          <w:rFonts w:cstheme="minorHAnsi"/>
          <w:sz w:val="20"/>
          <w:szCs w:val="20"/>
          <w:lang w:val="es-ES"/>
        </w:rPr>
        <w:t>de sus vinos</w:t>
      </w:r>
      <w:r w:rsidRPr="00E77E2F">
        <w:rPr>
          <w:rFonts w:cstheme="minorHAnsi"/>
          <w:sz w:val="20"/>
          <w:szCs w:val="20"/>
          <w:lang w:val="es-ES"/>
        </w:rPr>
        <w:t>. Hospedaje</w:t>
      </w:r>
      <w:r w:rsidR="00044D46" w:rsidRPr="00E77E2F">
        <w:rPr>
          <w:rFonts w:cstheme="minorHAnsi"/>
          <w:sz w:val="20"/>
          <w:szCs w:val="20"/>
          <w:lang w:val="es-ES"/>
        </w:rPr>
        <w:t>.</w:t>
      </w:r>
    </w:p>
    <w:p w14:paraId="575B24DF" w14:textId="77777777" w:rsidR="005515BC" w:rsidRPr="00E77E2F" w:rsidRDefault="005515BC" w:rsidP="008C32C6">
      <w:pPr>
        <w:spacing w:after="0" w:line="240" w:lineRule="auto"/>
        <w:jc w:val="both"/>
        <w:rPr>
          <w:rFonts w:cstheme="minorHAnsi"/>
          <w:sz w:val="20"/>
          <w:szCs w:val="20"/>
          <w:lang w:val="es-ES"/>
        </w:rPr>
      </w:pPr>
    </w:p>
    <w:p w14:paraId="5EA25208" w14:textId="5A539A93" w:rsidR="005515BC" w:rsidRPr="00E77E2F" w:rsidRDefault="00C91C22" w:rsidP="008C32C6">
      <w:pPr>
        <w:spacing w:after="0" w:line="240" w:lineRule="auto"/>
        <w:jc w:val="both"/>
        <w:rPr>
          <w:rFonts w:cstheme="minorHAnsi"/>
          <w:b/>
          <w:sz w:val="20"/>
          <w:szCs w:val="20"/>
          <w:lang w:val="es-ES"/>
        </w:rPr>
      </w:pPr>
      <w:r w:rsidRPr="00E77E2F">
        <w:rPr>
          <w:rFonts w:cstheme="minorHAnsi"/>
          <w:b/>
          <w:sz w:val="20"/>
          <w:szCs w:val="20"/>
          <w:lang w:val="es-ES"/>
        </w:rPr>
        <w:t xml:space="preserve">Día </w:t>
      </w:r>
      <w:r w:rsidR="00603326" w:rsidRPr="00E77E2F">
        <w:rPr>
          <w:rFonts w:cstheme="minorHAnsi"/>
          <w:b/>
          <w:sz w:val="20"/>
          <w:szCs w:val="20"/>
          <w:lang w:val="es-ES"/>
        </w:rPr>
        <w:t>6</w:t>
      </w:r>
      <w:r w:rsidR="005515BC" w:rsidRPr="00E77E2F">
        <w:rPr>
          <w:rFonts w:cstheme="minorHAnsi"/>
          <w:b/>
          <w:sz w:val="20"/>
          <w:szCs w:val="20"/>
          <w:lang w:val="es-ES"/>
        </w:rPr>
        <w:t xml:space="preserve"> - Burdeos&gt; Madrid</w:t>
      </w:r>
    </w:p>
    <w:p w14:paraId="1431E0A4" w14:textId="2A0D4D34" w:rsidR="005515BC" w:rsidRPr="00E77E2F" w:rsidRDefault="005515BC" w:rsidP="008C32C6">
      <w:pPr>
        <w:spacing w:after="0" w:line="240" w:lineRule="auto"/>
        <w:jc w:val="both"/>
        <w:rPr>
          <w:rFonts w:cstheme="minorHAnsi"/>
          <w:sz w:val="20"/>
          <w:szCs w:val="20"/>
          <w:lang w:val="es-ES"/>
        </w:rPr>
      </w:pPr>
      <w:r w:rsidRPr="00E77E2F">
        <w:rPr>
          <w:rFonts w:cstheme="minorHAnsi"/>
          <w:sz w:val="20"/>
          <w:szCs w:val="20"/>
          <w:lang w:val="es-ES"/>
        </w:rPr>
        <w:t xml:space="preserve">Después del desayuno, </w:t>
      </w:r>
      <w:r w:rsidR="00044D46" w:rsidRPr="00E77E2F">
        <w:rPr>
          <w:rFonts w:cstheme="minorHAnsi"/>
          <w:sz w:val="20"/>
          <w:szCs w:val="20"/>
          <w:lang w:val="es-ES"/>
        </w:rPr>
        <w:t>empezamos</w:t>
      </w:r>
      <w:r w:rsidRPr="00E77E2F">
        <w:rPr>
          <w:rFonts w:cstheme="minorHAnsi"/>
          <w:sz w:val="20"/>
          <w:szCs w:val="20"/>
          <w:lang w:val="es-ES"/>
        </w:rPr>
        <w:t xml:space="preserve"> el viaje hacia Madrid. Entrada en España a través de la región del País Vasco cerca de las ciudades de S</w:t>
      </w:r>
      <w:r w:rsidR="00A00470" w:rsidRPr="00E77E2F">
        <w:rPr>
          <w:rFonts w:cstheme="minorHAnsi"/>
          <w:sz w:val="20"/>
          <w:szCs w:val="20"/>
          <w:lang w:val="es-ES"/>
        </w:rPr>
        <w:t>an</w:t>
      </w:r>
      <w:r w:rsidRPr="00E77E2F">
        <w:rPr>
          <w:rFonts w:cstheme="minorHAnsi"/>
          <w:sz w:val="20"/>
          <w:szCs w:val="20"/>
          <w:lang w:val="es-ES"/>
        </w:rPr>
        <w:t xml:space="preserve"> Sebastián, Vitória y más tarde Burgos. Llegaremos a Madrid después de cruzar la Sierra de Guadarrama. Hospedaje</w:t>
      </w:r>
      <w:r w:rsidR="00044D46" w:rsidRPr="00E77E2F">
        <w:rPr>
          <w:rFonts w:cstheme="minorHAnsi"/>
          <w:sz w:val="20"/>
          <w:szCs w:val="20"/>
          <w:lang w:val="es-ES"/>
        </w:rPr>
        <w:t>.</w:t>
      </w:r>
    </w:p>
    <w:p w14:paraId="58839DFD" w14:textId="77777777" w:rsidR="005515BC" w:rsidRPr="00E77E2F" w:rsidRDefault="005515BC" w:rsidP="008C32C6">
      <w:pPr>
        <w:spacing w:after="0" w:line="240" w:lineRule="auto"/>
        <w:jc w:val="both"/>
        <w:rPr>
          <w:rFonts w:cstheme="minorHAnsi"/>
          <w:b/>
          <w:sz w:val="20"/>
          <w:szCs w:val="20"/>
          <w:lang w:val="es-ES"/>
        </w:rPr>
      </w:pPr>
    </w:p>
    <w:p w14:paraId="4C50C568" w14:textId="78A5165A" w:rsidR="005515BC" w:rsidRPr="00E77E2F" w:rsidRDefault="00C91C22" w:rsidP="008C32C6">
      <w:pPr>
        <w:spacing w:after="0" w:line="240" w:lineRule="auto"/>
        <w:jc w:val="both"/>
        <w:rPr>
          <w:rFonts w:cstheme="minorHAnsi"/>
          <w:b/>
          <w:sz w:val="20"/>
          <w:szCs w:val="20"/>
          <w:lang w:val="es-ES"/>
        </w:rPr>
      </w:pPr>
      <w:r w:rsidRPr="00E77E2F">
        <w:rPr>
          <w:rFonts w:cstheme="minorHAnsi"/>
          <w:b/>
          <w:sz w:val="20"/>
          <w:szCs w:val="20"/>
          <w:lang w:val="es-ES"/>
        </w:rPr>
        <w:t xml:space="preserve">Día </w:t>
      </w:r>
      <w:r w:rsidR="00603326" w:rsidRPr="00E77E2F">
        <w:rPr>
          <w:rFonts w:cstheme="minorHAnsi"/>
          <w:b/>
          <w:sz w:val="20"/>
          <w:szCs w:val="20"/>
          <w:lang w:val="es-ES"/>
        </w:rPr>
        <w:t>7</w:t>
      </w:r>
      <w:r w:rsidR="005515BC" w:rsidRPr="00E77E2F">
        <w:rPr>
          <w:rFonts w:cstheme="minorHAnsi"/>
          <w:b/>
          <w:sz w:val="20"/>
          <w:szCs w:val="20"/>
          <w:lang w:val="es-ES"/>
        </w:rPr>
        <w:t xml:space="preserve"> - Madrid</w:t>
      </w:r>
    </w:p>
    <w:p w14:paraId="51B20018" w14:textId="4A790A0C" w:rsidR="005515BC" w:rsidRPr="00E77E2F" w:rsidRDefault="005515BC" w:rsidP="008C32C6">
      <w:pPr>
        <w:spacing w:after="0" w:line="240" w:lineRule="auto"/>
        <w:jc w:val="both"/>
        <w:rPr>
          <w:rFonts w:cstheme="minorHAnsi"/>
          <w:sz w:val="20"/>
          <w:szCs w:val="20"/>
          <w:lang w:val="es-ES"/>
        </w:rPr>
      </w:pPr>
      <w:r w:rsidRPr="00E77E2F">
        <w:rPr>
          <w:rFonts w:cstheme="minorHAnsi"/>
          <w:sz w:val="20"/>
          <w:szCs w:val="20"/>
          <w:lang w:val="es-ES"/>
        </w:rPr>
        <w:t xml:space="preserve">Desayuno y día libre para actividades independientes o </w:t>
      </w:r>
      <w:r w:rsidR="00044D46" w:rsidRPr="00E77E2F">
        <w:rPr>
          <w:rFonts w:cstheme="minorHAnsi"/>
          <w:sz w:val="20"/>
          <w:szCs w:val="20"/>
          <w:lang w:val="es-ES"/>
        </w:rPr>
        <w:t>paseos opcionales</w:t>
      </w:r>
      <w:r w:rsidRPr="00E77E2F">
        <w:rPr>
          <w:rFonts w:cstheme="minorHAnsi"/>
          <w:sz w:val="20"/>
          <w:szCs w:val="20"/>
          <w:lang w:val="es-ES"/>
        </w:rPr>
        <w:t>. Consult</w:t>
      </w:r>
      <w:r w:rsidR="00044D46" w:rsidRPr="00E77E2F">
        <w:rPr>
          <w:rFonts w:cstheme="minorHAnsi"/>
          <w:sz w:val="20"/>
          <w:szCs w:val="20"/>
          <w:lang w:val="es-ES"/>
        </w:rPr>
        <w:t>e</w:t>
      </w:r>
      <w:r w:rsidR="00A00470" w:rsidRPr="00E77E2F">
        <w:rPr>
          <w:rFonts w:cstheme="minorHAnsi"/>
          <w:sz w:val="20"/>
          <w:szCs w:val="20"/>
          <w:lang w:val="es-ES"/>
        </w:rPr>
        <w:t xml:space="preserve"> a</w:t>
      </w:r>
      <w:r w:rsidRPr="00E77E2F">
        <w:rPr>
          <w:rFonts w:cstheme="minorHAnsi"/>
          <w:sz w:val="20"/>
          <w:szCs w:val="20"/>
          <w:lang w:val="es-ES"/>
        </w:rPr>
        <w:t xml:space="preserve"> </w:t>
      </w:r>
      <w:r w:rsidR="00044D46" w:rsidRPr="00E77E2F">
        <w:rPr>
          <w:rFonts w:cstheme="minorHAnsi"/>
          <w:sz w:val="20"/>
          <w:szCs w:val="20"/>
          <w:lang w:val="es-ES"/>
        </w:rPr>
        <w:t>su</w:t>
      </w:r>
      <w:r w:rsidRPr="00E77E2F">
        <w:rPr>
          <w:rFonts w:cstheme="minorHAnsi"/>
          <w:sz w:val="20"/>
          <w:szCs w:val="20"/>
          <w:lang w:val="es-ES"/>
        </w:rPr>
        <w:t xml:space="preserve"> guía. Hospedaje</w:t>
      </w:r>
    </w:p>
    <w:p w14:paraId="34BA8657" w14:textId="77777777" w:rsidR="005515BC" w:rsidRPr="00E77E2F" w:rsidRDefault="005515BC" w:rsidP="008C32C6">
      <w:pPr>
        <w:spacing w:after="0" w:line="240" w:lineRule="auto"/>
        <w:jc w:val="both"/>
        <w:rPr>
          <w:rFonts w:cstheme="minorHAnsi"/>
          <w:sz w:val="20"/>
          <w:szCs w:val="20"/>
          <w:lang w:val="es-ES"/>
        </w:rPr>
      </w:pPr>
    </w:p>
    <w:p w14:paraId="72C0877A" w14:textId="744B0D40" w:rsidR="005515BC" w:rsidRPr="00E77E2F" w:rsidRDefault="00C91C22" w:rsidP="008C32C6">
      <w:pPr>
        <w:spacing w:after="0" w:line="240" w:lineRule="auto"/>
        <w:jc w:val="both"/>
        <w:rPr>
          <w:rFonts w:cstheme="minorHAnsi"/>
          <w:b/>
          <w:sz w:val="20"/>
          <w:szCs w:val="20"/>
          <w:lang w:val="es-ES"/>
        </w:rPr>
      </w:pPr>
      <w:r w:rsidRPr="00E77E2F">
        <w:rPr>
          <w:rFonts w:cstheme="minorHAnsi"/>
          <w:b/>
          <w:sz w:val="20"/>
          <w:szCs w:val="20"/>
          <w:lang w:val="es-ES"/>
        </w:rPr>
        <w:t xml:space="preserve">Día </w:t>
      </w:r>
      <w:r w:rsidR="00603326" w:rsidRPr="00E77E2F">
        <w:rPr>
          <w:rFonts w:cstheme="minorHAnsi"/>
          <w:b/>
          <w:sz w:val="20"/>
          <w:szCs w:val="20"/>
          <w:lang w:val="es-ES"/>
        </w:rPr>
        <w:t>8</w:t>
      </w:r>
      <w:r w:rsidR="005515BC" w:rsidRPr="00E77E2F">
        <w:rPr>
          <w:rFonts w:cstheme="minorHAnsi"/>
          <w:b/>
          <w:sz w:val="20"/>
          <w:szCs w:val="20"/>
          <w:lang w:val="es-ES"/>
        </w:rPr>
        <w:t xml:space="preserve"> - Madrid&gt; Ávila&gt; Salamanca</w:t>
      </w:r>
    </w:p>
    <w:p w14:paraId="5F1A4549" w14:textId="048D0128" w:rsidR="005515BC" w:rsidRPr="00E77E2F" w:rsidRDefault="005515BC" w:rsidP="008C32C6">
      <w:pPr>
        <w:spacing w:after="0" w:line="240" w:lineRule="auto"/>
        <w:jc w:val="both"/>
        <w:rPr>
          <w:rFonts w:cstheme="minorHAnsi"/>
          <w:sz w:val="20"/>
          <w:szCs w:val="20"/>
          <w:lang w:val="es-ES"/>
        </w:rPr>
      </w:pPr>
      <w:r w:rsidRPr="00E77E2F">
        <w:rPr>
          <w:rFonts w:cstheme="minorHAnsi"/>
          <w:sz w:val="20"/>
          <w:szCs w:val="20"/>
          <w:lang w:val="es-ES"/>
        </w:rPr>
        <w:t xml:space="preserve">Desayuno en el hotel. </w:t>
      </w:r>
      <w:r w:rsidR="007310FC" w:rsidRPr="00E77E2F">
        <w:rPr>
          <w:rFonts w:cstheme="minorHAnsi"/>
          <w:sz w:val="20"/>
          <w:szCs w:val="20"/>
          <w:lang w:val="es-ES"/>
        </w:rPr>
        <w:t>En horario a</w:t>
      </w:r>
      <w:r w:rsidRPr="00E77E2F">
        <w:rPr>
          <w:rFonts w:cstheme="minorHAnsi"/>
          <w:sz w:val="20"/>
          <w:szCs w:val="20"/>
          <w:lang w:val="es-ES"/>
        </w:rPr>
        <w:t xml:space="preserve"> confirmar, </w:t>
      </w:r>
      <w:r w:rsidR="007310FC" w:rsidRPr="00E77E2F">
        <w:rPr>
          <w:rFonts w:cstheme="minorHAnsi"/>
          <w:sz w:val="20"/>
          <w:szCs w:val="20"/>
          <w:lang w:val="es-ES"/>
        </w:rPr>
        <w:t>continuaremos</w:t>
      </w:r>
      <w:r w:rsidRPr="00E77E2F">
        <w:rPr>
          <w:rFonts w:cstheme="minorHAnsi"/>
          <w:sz w:val="20"/>
          <w:szCs w:val="20"/>
          <w:lang w:val="es-ES"/>
        </w:rPr>
        <w:t xml:space="preserve"> el viaje </w:t>
      </w:r>
      <w:r w:rsidR="007310FC" w:rsidRPr="00E77E2F">
        <w:rPr>
          <w:rFonts w:cstheme="minorHAnsi"/>
          <w:sz w:val="20"/>
          <w:szCs w:val="20"/>
          <w:lang w:val="es-ES"/>
        </w:rPr>
        <w:t>por</w:t>
      </w:r>
      <w:r w:rsidRPr="00E77E2F">
        <w:rPr>
          <w:rFonts w:cstheme="minorHAnsi"/>
          <w:sz w:val="20"/>
          <w:szCs w:val="20"/>
          <w:lang w:val="es-ES"/>
        </w:rPr>
        <w:t xml:space="preserve"> Ávila</w:t>
      </w:r>
      <w:r w:rsidR="007310FC" w:rsidRPr="00E77E2F">
        <w:rPr>
          <w:rFonts w:cstheme="minorHAnsi"/>
          <w:sz w:val="20"/>
          <w:szCs w:val="20"/>
          <w:lang w:val="es-ES"/>
        </w:rPr>
        <w:t>, donde pararemos</w:t>
      </w:r>
      <w:r w:rsidRPr="00E77E2F">
        <w:rPr>
          <w:rFonts w:cstheme="minorHAnsi"/>
          <w:sz w:val="20"/>
          <w:szCs w:val="20"/>
          <w:lang w:val="es-ES"/>
        </w:rPr>
        <w:t xml:space="preserve"> para una vista panorámica de esta ciudad medieval, </w:t>
      </w:r>
      <w:r w:rsidR="007310FC" w:rsidRPr="00E77E2F">
        <w:rPr>
          <w:rFonts w:cstheme="minorHAnsi"/>
          <w:sz w:val="20"/>
          <w:szCs w:val="20"/>
          <w:lang w:val="es-ES"/>
        </w:rPr>
        <w:t>el</w:t>
      </w:r>
      <w:r w:rsidRPr="00E77E2F">
        <w:rPr>
          <w:rFonts w:cstheme="minorHAnsi"/>
          <w:sz w:val="20"/>
          <w:szCs w:val="20"/>
          <w:lang w:val="es-ES"/>
        </w:rPr>
        <w:t xml:space="preserve"> </w:t>
      </w:r>
      <w:r w:rsidR="007310FC" w:rsidRPr="00E77E2F">
        <w:rPr>
          <w:rFonts w:cstheme="minorHAnsi"/>
          <w:sz w:val="20"/>
          <w:szCs w:val="20"/>
          <w:lang w:val="es-ES"/>
        </w:rPr>
        <w:t>pueblo</w:t>
      </w:r>
      <w:r w:rsidRPr="00E77E2F">
        <w:rPr>
          <w:rFonts w:cstheme="minorHAnsi"/>
          <w:sz w:val="20"/>
          <w:szCs w:val="20"/>
          <w:lang w:val="es-ES"/>
        </w:rPr>
        <w:t xml:space="preserve"> de Santa Teresa de Jesús. </w:t>
      </w:r>
      <w:r w:rsidR="007310FC" w:rsidRPr="00E77E2F">
        <w:rPr>
          <w:rFonts w:cstheme="minorHAnsi"/>
          <w:sz w:val="20"/>
          <w:szCs w:val="20"/>
          <w:lang w:val="es-ES"/>
        </w:rPr>
        <w:t>Seguiremos</w:t>
      </w:r>
      <w:r w:rsidRPr="00E77E2F">
        <w:rPr>
          <w:rFonts w:cstheme="minorHAnsi"/>
          <w:sz w:val="20"/>
          <w:szCs w:val="20"/>
          <w:lang w:val="es-ES"/>
        </w:rPr>
        <w:t xml:space="preserve"> a la ciudad de Salamanca, la "ciudad dorada". Hospedaje</w:t>
      </w:r>
      <w:r w:rsidR="007310FC" w:rsidRPr="00E77E2F">
        <w:rPr>
          <w:rFonts w:cstheme="minorHAnsi"/>
          <w:sz w:val="20"/>
          <w:szCs w:val="20"/>
          <w:lang w:val="es-ES"/>
        </w:rPr>
        <w:t>.</w:t>
      </w:r>
    </w:p>
    <w:p w14:paraId="0DE0E600" w14:textId="77777777" w:rsidR="005515BC" w:rsidRPr="00E77E2F" w:rsidRDefault="005515BC" w:rsidP="008C32C6">
      <w:pPr>
        <w:spacing w:after="0" w:line="240" w:lineRule="auto"/>
        <w:jc w:val="both"/>
        <w:rPr>
          <w:rFonts w:cstheme="minorHAnsi"/>
          <w:sz w:val="20"/>
          <w:szCs w:val="20"/>
          <w:lang w:val="es-ES"/>
        </w:rPr>
      </w:pPr>
    </w:p>
    <w:p w14:paraId="07E457BC" w14:textId="6E65E6A1" w:rsidR="005515BC" w:rsidRPr="00E77E2F" w:rsidRDefault="005515BC" w:rsidP="008C32C6">
      <w:pPr>
        <w:spacing w:after="0" w:line="240" w:lineRule="auto"/>
        <w:jc w:val="both"/>
        <w:rPr>
          <w:rFonts w:cstheme="minorHAnsi"/>
          <w:b/>
          <w:sz w:val="20"/>
          <w:szCs w:val="20"/>
          <w:lang w:val="es-ES"/>
        </w:rPr>
      </w:pPr>
      <w:r w:rsidRPr="00E77E2F">
        <w:rPr>
          <w:rFonts w:cstheme="minorHAnsi"/>
          <w:b/>
          <w:sz w:val="20"/>
          <w:szCs w:val="20"/>
          <w:lang w:val="es-ES"/>
        </w:rPr>
        <w:t xml:space="preserve">Día </w:t>
      </w:r>
      <w:r w:rsidR="00603326" w:rsidRPr="00E77E2F">
        <w:rPr>
          <w:rFonts w:cstheme="minorHAnsi"/>
          <w:b/>
          <w:sz w:val="20"/>
          <w:szCs w:val="20"/>
          <w:lang w:val="es-ES"/>
        </w:rPr>
        <w:t>9</w:t>
      </w:r>
      <w:r w:rsidRPr="00E77E2F">
        <w:rPr>
          <w:rFonts w:cstheme="minorHAnsi"/>
          <w:b/>
          <w:sz w:val="20"/>
          <w:szCs w:val="20"/>
          <w:lang w:val="es-ES"/>
        </w:rPr>
        <w:t xml:space="preserve"> - Salamanca&gt; Coimbra&gt; Fátima&gt; Lisboa</w:t>
      </w:r>
    </w:p>
    <w:p w14:paraId="5E067095" w14:textId="77777777" w:rsidR="005515BC" w:rsidRPr="00E77E2F" w:rsidRDefault="005515BC" w:rsidP="008C32C6">
      <w:pPr>
        <w:spacing w:after="0" w:line="240" w:lineRule="auto"/>
        <w:jc w:val="both"/>
        <w:rPr>
          <w:rFonts w:cstheme="minorHAnsi"/>
          <w:sz w:val="20"/>
          <w:szCs w:val="20"/>
          <w:lang w:val="es-ES"/>
        </w:rPr>
      </w:pPr>
      <w:r w:rsidRPr="00E77E2F">
        <w:rPr>
          <w:rFonts w:cstheme="minorHAnsi"/>
          <w:sz w:val="20"/>
          <w:szCs w:val="20"/>
          <w:lang w:val="es-ES"/>
        </w:rPr>
        <w:t>Después del desayuno</w:t>
      </w:r>
      <w:r w:rsidR="007310FC" w:rsidRPr="00E77E2F">
        <w:rPr>
          <w:rFonts w:cstheme="minorHAnsi"/>
          <w:sz w:val="20"/>
          <w:szCs w:val="20"/>
          <w:lang w:val="es-ES"/>
        </w:rPr>
        <w:t>, continuaremos el</w:t>
      </w:r>
      <w:r w:rsidRPr="00E77E2F">
        <w:rPr>
          <w:rFonts w:cstheme="minorHAnsi"/>
          <w:sz w:val="20"/>
          <w:szCs w:val="20"/>
          <w:lang w:val="es-ES"/>
        </w:rPr>
        <w:t xml:space="preserve"> viaje </w:t>
      </w:r>
      <w:r w:rsidR="007310FC" w:rsidRPr="00E77E2F">
        <w:rPr>
          <w:rFonts w:cstheme="minorHAnsi"/>
          <w:sz w:val="20"/>
          <w:szCs w:val="20"/>
          <w:lang w:val="es-ES"/>
        </w:rPr>
        <w:t>hacia</w:t>
      </w:r>
      <w:r w:rsidRPr="00E77E2F">
        <w:rPr>
          <w:rFonts w:cstheme="minorHAnsi"/>
          <w:sz w:val="20"/>
          <w:szCs w:val="20"/>
          <w:lang w:val="es-ES"/>
        </w:rPr>
        <w:t xml:space="preserve"> Portugal, pasando por la ciudad de Guarda. Continuación a Coimbra, antigua capital de Portugal y sede de la universidad más antigua del país. Recorrido panorámico por el centro de la ciudad, donde encontrará bares, restaurantes, panaderías y tiendas. Llegada a Fátima y tiempo libre para visitar el santuario. Continuación a Lisboa. Hospedaje</w:t>
      </w:r>
    </w:p>
    <w:p w14:paraId="3819E131" w14:textId="77777777" w:rsidR="005515BC" w:rsidRPr="00E77E2F" w:rsidRDefault="005515BC" w:rsidP="008C32C6">
      <w:pPr>
        <w:spacing w:after="0" w:line="240" w:lineRule="auto"/>
        <w:jc w:val="both"/>
        <w:rPr>
          <w:rFonts w:cstheme="minorHAnsi"/>
          <w:sz w:val="20"/>
          <w:szCs w:val="20"/>
          <w:lang w:val="es-ES"/>
        </w:rPr>
      </w:pPr>
    </w:p>
    <w:p w14:paraId="19EFD0C2" w14:textId="618EA926" w:rsidR="000A0A1C" w:rsidRPr="00E77E2F" w:rsidRDefault="00603326" w:rsidP="008C32C6">
      <w:pPr>
        <w:widowControl w:val="0"/>
        <w:autoSpaceDE w:val="0"/>
        <w:autoSpaceDN w:val="0"/>
        <w:spacing w:before="18" w:after="0"/>
        <w:ind w:right="684"/>
        <w:jc w:val="both"/>
        <w:rPr>
          <w:rFonts w:eastAsia="GuardianEgyp-Thin" w:cstheme="minorHAnsi"/>
          <w:b/>
          <w:sz w:val="20"/>
          <w:szCs w:val="20"/>
          <w:lang w:val="es-ES" w:bidi="en-US"/>
        </w:rPr>
      </w:pPr>
      <w:r w:rsidRPr="00E77E2F">
        <w:rPr>
          <w:rFonts w:eastAsia="GuardianEgyp-Thin" w:cstheme="minorHAnsi"/>
          <w:b/>
          <w:sz w:val="20"/>
          <w:szCs w:val="20"/>
          <w:lang w:val="es-ES" w:bidi="en-US"/>
        </w:rPr>
        <w:t>Día 10</w:t>
      </w:r>
      <w:r w:rsidR="000A0A1C" w:rsidRPr="00E77E2F">
        <w:rPr>
          <w:rFonts w:eastAsia="GuardianEgyp-Thin" w:cstheme="minorHAnsi"/>
          <w:b/>
          <w:sz w:val="20"/>
          <w:szCs w:val="20"/>
          <w:lang w:val="es-ES" w:bidi="en-US"/>
        </w:rPr>
        <w:t xml:space="preserve"> - Lisboa</w:t>
      </w:r>
    </w:p>
    <w:p w14:paraId="20286876" w14:textId="77777777" w:rsidR="000A0A1C" w:rsidRPr="00E77E2F" w:rsidRDefault="000A0A1C" w:rsidP="008C32C6">
      <w:pPr>
        <w:widowControl w:val="0"/>
        <w:autoSpaceDE w:val="0"/>
        <w:autoSpaceDN w:val="0"/>
        <w:spacing w:before="18" w:after="0"/>
        <w:ind w:right="684"/>
        <w:jc w:val="both"/>
        <w:rPr>
          <w:rFonts w:eastAsia="GuardianEgyp-Thin" w:cstheme="minorHAnsi"/>
          <w:sz w:val="20"/>
          <w:szCs w:val="20"/>
          <w:lang w:val="es-ES" w:bidi="en-US"/>
        </w:rPr>
      </w:pPr>
      <w:r w:rsidRPr="00E77E2F">
        <w:rPr>
          <w:rFonts w:eastAsia="GuardianEgyp-Thin" w:cstheme="minorHAnsi"/>
          <w:sz w:val="20"/>
          <w:szCs w:val="20"/>
          <w:lang w:val="es-ES" w:bidi="en-US"/>
        </w:rPr>
        <w:t xml:space="preserve">Desayuno y visita panorámica de ciudad, incluyendo la Plaza Marqués de Pombal, Avenida da </w:t>
      </w:r>
      <w:proofErr w:type="spellStart"/>
      <w:r w:rsidRPr="00E77E2F">
        <w:rPr>
          <w:rFonts w:eastAsia="GuardianEgyp-Thin" w:cstheme="minorHAnsi"/>
          <w:sz w:val="20"/>
          <w:szCs w:val="20"/>
          <w:lang w:val="es-ES" w:bidi="en-US"/>
        </w:rPr>
        <w:t>Liberdade</w:t>
      </w:r>
      <w:proofErr w:type="spellEnd"/>
      <w:r w:rsidRPr="00E77E2F">
        <w:rPr>
          <w:rFonts w:eastAsia="GuardianEgyp-Thin" w:cstheme="minorHAnsi"/>
          <w:sz w:val="20"/>
          <w:szCs w:val="20"/>
          <w:lang w:val="es-ES" w:bidi="en-US"/>
        </w:rPr>
        <w:t>, Plaza de los Restauradores, Plaza del Rossio y la Baixa Pombalina. Continuación hacia el barrio histórico de Belém, donde se sitúan: la Torre de Belém, el Padrón de los Descubrimientos y el Monasterio de los Jerónimos (construido en el siglo XVI por orden de D. Manuel I). Tarde y noche libres para actividades a su gusto personal o para participar en nuestras excursiones opcionales. Alojamiento.</w:t>
      </w:r>
    </w:p>
    <w:p w14:paraId="1987730C" w14:textId="4672325C" w:rsidR="000A0A1C" w:rsidRPr="00E77E2F" w:rsidRDefault="000A0A1C" w:rsidP="008C32C6">
      <w:pPr>
        <w:tabs>
          <w:tab w:val="left" w:pos="2850"/>
        </w:tabs>
        <w:spacing w:after="0"/>
        <w:jc w:val="both"/>
        <w:rPr>
          <w:rFonts w:eastAsia="Times New Roman" w:cstheme="minorHAnsi"/>
          <w:b/>
          <w:bCs/>
          <w:kern w:val="36"/>
          <w:sz w:val="20"/>
          <w:szCs w:val="20"/>
          <w:lang w:val="es-ES" w:eastAsia="pt-PT"/>
        </w:rPr>
      </w:pPr>
      <w:r w:rsidRPr="00E77E2F">
        <w:rPr>
          <w:rFonts w:eastAsia="Times New Roman" w:cstheme="minorHAnsi"/>
          <w:b/>
          <w:bCs/>
          <w:kern w:val="36"/>
          <w:sz w:val="20"/>
          <w:szCs w:val="20"/>
          <w:lang w:val="es-ES" w:eastAsia="pt-PT"/>
        </w:rPr>
        <w:tab/>
      </w:r>
    </w:p>
    <w:p w14:paraId="7C5545EF" w14:textId="0B51D65F" w:rsidR="000A0A1C" w:rsidRPr="00E77E2F" w:rsidRDefault="00603326" w:rsidP="008C32C6">
      <w:pPr>
        <w:spacing w:after="0"/>
        <w:jc w:val="both"/>
        <w:rPr>
          <w:rFonts w:eastAsia="Times New Roman" w:cstheme="minorHAnsi"/>
          <w:b/>
          <w:bCs/>
          <w:kern w:val="36"/>
          <w:sz w:val="20"/>
          <w:szCs w:val="20"/>
          <w:lang w:val="es-ES" w:eastAsia="pt-PT"/>
        </w:rPr>
      </w:pPr>
      <w:r w:rsidRPr="00E77E2F">
        <w:rPr>
          <w:rFonts w:eastAsia="Times New Roman" w:cstheme="minorHAnsi"/>
          <w:b/>
          <w:bCs/>
          <w:kern w:val="36"/>
          <w:sz w:val="20"/>
          <w:szCs w:val="20"/>
          <w:lang w:val="es-ES" w:eastAsia="pt-PT"/>
        </w:rPr>
        <w:t>Día 11</w:t>
      </w:r>
      <w:r w:rsidR="000A0A1C" w:rsidRPr="00E77E2F">
        <w:rPr>
          <w:rFonts w:eastAsia="Times New Roman" w:cstheme="minorHAnsi"/>
          <w:b/>
          <w:bCs/>
          <w:kern w:val="36"/>
          <w:sz w:val="20"/>
          <w:szCs w:val="20"/>
          <w:lang w:val="es-ES" w:eastAsia="pt-PT"/>
        </w:rPr>
        <w:t xml:space="preserve"> – Salida de Lisboa</w:t>
      </w:r>
    </w:p>
    <w:p w14:paraId="6E68D2F7" w14:textId="77777777" w:rsidR="000A0A1C" w:rsidRPr="00E77E2F" w:rsidRDefault="000A0A1C" w:rsidP="008C32C6">
      <w:pPr>
        <w:spacing w:after="0"/>
        <w:jc w:val="both"/>
        <w:rPr>
          <w:rFonts w:cstheme="minorHAnsi"/>
          <w:sz w:val="20"/>
          <w:szCs w:val="20"/>
          <w:lang w:val="es-ES"/>
        </w:rPr>
      </w:pPr>
      <w:r w:rsidRPr="00E77E2F">
        <w:rPr>
          <w:rFonts w:eastAsia="Times New Roman" w:cstheme="minorHAnsi"/>
          <w:bCs/>
          <w:kern w:val="36"/>
          <w:sz w:val="20"/>
          <w:szCs w:val="20"/>
          <w:lang w:val="es-ES" w:eastAsia="pt-PT"/>
        </w:rPr>
        <w:t>Los servicios del hotel terminan con el desayuno (la habitación puede seguir ocupada hasta las 10 o 12 horas, según las normas de cada hotel). Tiempo libre hasta la hora del traslado al aeropuerto. Feliz viaje de regreso.</w:t>
      </w:r>
    </w:p>
    <w:p w14:paraId="4551CA2A" w14:textId="77777777" w:rsidR="007310FC" w:rsidRPr="00E77E2F" w:rsidRDefault="007310FC" w:rsidP="008C32C6">
      <w:pPr>
        <w:spacing w:after="0" w:line="240" w:lineRule="auto"/>
        <w:jc w:val="both"/>
        <w:rPr>
          <w:rFonts w:cstheme="minorHAnsi"/>
          <w:b/>
          <w:sz w:val="20"/>
          <w:szCs w:val="20"/>
          <w:lang w:val="es-ES"/>
        </w:rPr>
      </w:pPr>
    </w:p>
    <w:p w14:paraId="6DC57B1B" w14:textId="77777777" w:rsidR="005515BC" w:rsidRPr="00E77E2F" w:rsidRDefault="005515BC" w:rsidP="008C32C6">
      <w:pPr>
        <w:spacing w:after="0" w:line="240" w:lineRule="auto"/>
        <w:jc w:val="both"/>
        <w:rPr>
          <w:rFonts w:cstheme="minorHAnsi"/>
          <w:b/>
          <w:sz w:val="20"/>
          <w:szCs w:val="20"/>
          <w:lang w:val="es-ES"/>
        </w:rPr>
      </w:pPr>
      <w:r w:rsidRPr="00E77E2F">
        <w:rPr>
          <w:rFonts w:cstheme="minorHAnsi"/>
          <w:b/>
          <w:sz w:val="20"/>
          <w:szCs w:val="20"/>
          <w:lang w:val="es-ES"/>
        </w:rPr>
        <w:t>SERVICIOS INCLUIDOS:</w:t>
      </w:r>
    </w:p>
    <w:p w14:paraId="4C10B072" w14:textId="69C21A3D" w:rsidR="005515BC" w:rsidRPr="00E77E2F" w:rsidRDefault="005E2C95" w:rsidP="00E77E2F">
      <w:pPr>
        <w:pStyle w:val="PargrafodaLista"/>
        <w:numPr>
          <w:ilvl w:val="0"/>
          <w:numId w:val="5"/>
        </w:numPr>
        <w:spacing w:after="0" w:line="240" w:lineRule="auto"/>
        <w:jc w:val="both"/>
        <w:rPr>
          <w:rFonts w:cstheme="minorHAnsi"/>
          <w:sz w:val="20"/>
          <w:szCs w:val="20"/>
          <w:lang w:val="es-ES"/>
        </w:rPr>
      </w:pPr>
      <w:r w:rsidRPr="00E77E2F">
        <w:rPr>
          <w:rFonts w:cstheme="minorHAnsi"/>
          <w:sz w:val="20"/>
          <w:szCs w:val="20"/>
          <w:lang w:val="es-ES"/>
        </w:rPr>
        <w:t>10</w:t>
      </w:r>
      <w:r w:rsidR="005515BC" w:rsidRPr="00E77E2F">
        <w:rPr>
          <w:rFonts w:cstheme="minorHAnsi"/>
          <w:sz w:val="20"/>
          <w:szCs w:val="20"/>
          <w:lang w:val="es-ES"/>
        </w:rPr>
        <w:t xml:space="preserve"> desayunos buffet;</w:t>
      </w:r>
    </w:p>
    <w:p w14:paraId="374DE626" w14:textId="756A1E3C" w:rsidR="005515BC" w:rsidRPr="00E77E2F" w:rsidRDefault="005515BC" w:rsidP="00E77E2F">
      <w:pPr>
        <w:pStyle w:val="PargrafodaLista"/>
        <w:numPr>
          <w:ilvl w:val="0"/>
          <w:numId w:val="5"/>
        </w:numPr>
        <w:spacing w:after="0" w:line="240" w:lineRule="auto"/>
        <w:jc w:val="both"/>
        <w:rPr>
          <w:rFonts w:cstheme="minorHAnsi"/>
          <w:sz w:val="20"/>
          <w:szCs w:val="20"/>
          <w:lang w:val="es-ES"/>
        </w:rPr>
      </w:pPr>
      <w:r w:rsidRPr="00E77E2F">
        <w:rPr>
          <w:rFonts w:cstheme="minorHAnsi"/>
          <w:sz w:val="20"/>
          <w:szCs w:val="20"/>
          <w:lang w:val="es-ES"/>
        </w:rPr>
        <w:t xml:space="preserve">Circuito </w:t>
      </w:r>
      <w:r w:rsidR="007310FC" w:rsidRPr="00E77E2F">
        <w:rPr>
          <w:rFonts w:cstheme="minorHAnsi"/>
          <w:sz w:val="20"/>
          <w:szCs w:val="20"/>
          <w:lang w:val="es-ES"/>
        </w:rPr>
        <w:t>en</w:t>
      </w:r>
      <w:r w:rsidRPr="00E77E2F">
        <w:rPr>
          <w:rFonts w:cstheme="minorHAnsi"/>
          <w:sz w:val="20"/>
          <w:szCs w:val="20"/>
          <w:lang w:val="es-ES"/>
        </w:rPr>
        <w:t xml:space="preserve"> </w:t>
      </w:r>
      <w:r w:rsidR="007310FC" w:rsidRPr="00E77E2F">
        <w:rPr>
          <w:rFonts w:cstheme="minorHAnsi"/>
          <w:sz w:val="20"/>
          <w:szCs w:val="20"/>
          <w:lang w:val="es-ES"/>
        </w:rPr>
        <w:t>autobús de turismo</w:t>
      </w:r>
      <w:r w:rsidRPr="00E77E2F">
        <w:rPr>
          <w:rFonts w:cstheme="minorHAnsi"/>
          <w:sz w:val="20"/>
          <w:szCs w:val="20"/>
          <w:lang w:val="es-ES"/>
        </w:rPr>
        <w:t>;</w:t>
      </w:r>
    </w:p>
    <w:p w14:paraId="42830663" w14:textId="1DA6433C" w:rsidR="005515BC" w:rsidRPr="00E77E2F" w:rsidRDefault="005515BC" w:rsidP="00E77E2F">
      <w:pPr>
        <w:pStyle w:val="PargrafodaLista"/>
        <w:numPr>
          <w:ilvl w:val="0"/>
          <w:numId w:val="5"/>
        </w:numPr>
        <w:spacing w:after="0" w:line="240" w:lineRule="auto"/>
        <w:jc w:val="both"/>
        <w:rPr>
          <w:rFonts w:cstheme="minorHAnsi"/>
          <w:sz w:val="20"/>
          <w:szCs w:val="20"/>
          <w:lang w:val="es-ES"/>
        </w:rPr>
      </w:pPr>
      <w:r w:rsidRPr="00E77E2F">
        <w:rPr>
          <w:rFonts w:cstheme="minorHAnsi"/>
          <w:sz w:val="20"/>
          <w:szCs w:val="20"/>
          <w:lang w:val="es-ES"/>
        </w:rPr>
        <w:t xml:space="preserve">Traslados de llegada y salida (los traslados solo se incluyen si recibimos información de vuelo </w:t>
      </w:r>
      <w:r w:rsidR="00A00470" w:rsidRPr="00E77E2F">
        <w:rPr>
          <w:rFonts w:cstheme="minorHAnsi"/>
          <w:sz w:val="20"/>
          <w:szCs w:val="20"/>
          <w:lang w:val="es-ES"/>
        </w:rPr>
        <w:t>con más de</w:t>
      </w:r>
      <w:r w:rsidRPr="00E77E2F">
        <w:rPr>
          <w:rFonts w:cstheme="minorHAnsi"/>
          <w:sz w:val="20"/>
          <w:szCs w:val="20"/>
          <w:lang w:val="es-ES"/>
        </w:rPr>
        <w:t xml:space="preserve"> 15 días </w:t>
      </w:r>
      <w:r w:rsidR="00A00470" w:rsidRPr="00E77E2F">
        <w:rPr>
          <w:rFonts w:cstheme="minorHAnsi"/>
          <w:sz w:val="20"/>
          <w:szCs w:val="20"/>
          <w:lang w:val="es-ES"/>
        </w:rPr>
        <w:t>de anticipación</w:t>
      </w:r>
      <w:r w:rsidRPr="00E77E2F">
        <w:rPr>
          <w:rFonts w:cstheme="minorHAnsi"/>
          <w:sz w:val="20"/>
          <w:szCs w:val="20"/>
          <w:lang w:val="es-ES"/>
        </w:rPr>
        <w:t>);</w:t>
      </w:r>
    </w:p>
    <w:p w14:paraId="3798E1DA" w14:textId="320EC244" w:rsidR="005515BC" w:rsidRPr="00E77E2F" w:rsidRDefault="005515BC" w:rsidP="00E77E2F">
      <w:pPr>
        <w:pStyle w:val="PargrafodaLista"/>
        <w:numPr>
          <w:ilvl w:val="0"/>
          <w:numId w:val="5"/>
        </w:numPr>
        <w:spacing w:after="0" w:line="240" w:lineRule="auto"/>
        <w:jc w:val="both"/>
        <w:rPr>
          <w:rFonts w:cstheme="minorHAnsi"/>
          <w:sz w:val="20"/>
          <w:szCs w:val="20"/>
          <w:lang w:val="es-ES"/>
        </w:rPr>
      </w:pPr>
      <w:r w:rsidRPr="00E77E2F">
        <w:rPr>
          <w:rFonts w:cstheme="minorHAnsi"/>
          <w:sz w:val="20"/>
          <w:szCs w:val="20"/>
          <w:lang w:val="es-ES"/>
        </w:rPr>
        <w:t>Estancia en habitaciones dobles en los hoteles mencionados;</w:t>
      </w:r>
    </w:p>
    <w:p w14:paraId="7F1D3285" w14:textId="4AFB4623" w:rsidR="005515BC" w:rsidRPr="00E77E2F" w:rsidRDefault="007310FC" w:rsidP="00E77E2F">
      <w:pPr>
        <w:pStyle w:val="PargrafodaLista"/>
        <w:numPr>
          <w:ilvl w:val="0"/>
          <w:numId w:val="5"/>
        </w:numPr>
        <w:spacing w:after="0" w:line="240" w:lineRule="auto"/>
        <w:jc w:val="both"/>
        <w:rPr>
          <w:rFonts w:cstheme="minorHAnsi"/>
          <w:sz w:val="20"/>
          <w:szCs w:val="20"/>
          <w:lang w:val="es-ES"/>
        </w:rPr>
      </w:pPr>
      <w:r w:rsidRPr="00E77E2F">
        <w:rPr>
          <w:rFonts w:cstheme="minorHAnsi"/>
          <w:sz w:val="20"/>
          <w:szCs w:val="20"/>
          <w:lang w:val="es-ES"/>
        </w:rPr>
        <w:t>Tasas</w:t>
      </w:r>
      <w:r w:rsidR="005515BC" w:rsidRPr="00E77E2F">
        <w:rPr>
          <w:rFonts w:cstheme="minorHAnsi"/>
          <w:sz w:val="20"/>
          <w:szCs w:val="20"/>
          <w:lang w:val="es-ES"/>
        </w:rPr>
        <w:t xml:space="preserve"> </w:t>
      </w:r>
      <w:r w:rsidRPr="00E77E2F">
        <w:rPr>
          <w:rFonts w:cstheme="minorHAnsi"/>
          <w:sz w:val="20"/>
          <w:szCs w:val="20"/>
          <w:lang w:val="es-ES"/>
        </w:rPr>
        <w:t>hoteleras</w:t>
      </w:r>
      <w:r w:rsidR="005515BC" w:rsidRPr="00E77E2F">
        <w:rPr>
          <w:rFonts w:cstheme="minorHAnsi"/>
          <w:sz w:val="20"/>
          <w:szCs w:val="20"/>
          <w:lang w:val="es-ES"/>
        </w:rPr>
        <w:t xml:space="preserve"> y</w:t>
      </w:r>
      <w:r w:rsidR="00C91C22" w:rsidRPr="00E77E2F">
        <w:rPr>
          <w:rFonts w:cstheme="minorHAnsi"/>
          <w:sz w:val="20"/>
          <w:szCs w:val="20"/>
          <w:lang w:val="es-ES"/>
        </w:rPr>
        <w:t xml:space="preserve"> de</w:t>
      </w:r>
      <w:r w:rsidR="005515BC" w:rsidRPr="00E77E2F">
        <w:rPr>
          <w:rFonts w:cstheme="minorHAnsi"/>
          <w:sz w:val="20"/>
          <w:szCs w:val="20"/>
          <w:lang w:val="es-ES"/>
        </w:rPr>
        <w:t xml:space="preserve"> servicio</w:t>
      </w:r>
      <w:r w:rsidR="00C91C22" w:rsidRPr="00E77E2F">
        <w:rPr>
          <w:rFonts w:cstheme="minorHAnsi"/>
          <w:sz w:val="20"/>
          <w:szCs w:val="20"/>
          <w:lang w:val="es-ES"/>
        </w:rPr>
        <w:t>s</w:t>
      </w:r>
      <w:r w:rsidR="005515BC" w:rsidRPr="00E77E2F">
        <w:rPr>
          <w:rFonts w:cstheme="minorHAnsi"/>
          <w:sz w:val="20"/>
          <w:szCs w:val="20"/>
          <w:lang w:val="es-ES"/>
        </w:rPr>
        <w:t>;</w:t>
      </w:r>
    </w:p>
    <w:p w14:paraId="219EE67B" w14:textId="3F33A51E" w:rsidR="005515BC" w:rsidRPr="00E77E2F" w:rsidRDefault="15E60FEB" w:rsidP="00E77E2F">
      <w:pPr>
        <w:pStyle w:val="PargrafodaLista"/>
        <w:numPr>
          <w:ilvl w:val="0"/>
          <w:numId w:val="5"/>
        </w:numPr>
        <w:spacing w:after="0" w:line="240" w:lineRule="auto"/>
        <w:jc w:val="both"/>
        <w:rPr>
          <w:rFonts w:cstheme="minorHAnsi"/>
          <w:sz w:val="20"/>
          <w:szCs w:val="20"/>
          <w:lang w:val="es"/>
        </w:rPr>
      </w:pPr>
      <w:r w:rsidRPr="00E77E2F">
        <w:rPr>
          <w:rFonts w:cstheme="minorHAnsi"/>
          <w:sz w:val="20"/>
          <w:szCs w:val="20"/>
          <w:lang w:val="es"/>
        </w:rPr>
        <w:t>Servicio de maleteros en la salida de los hoteles (1 maleta por persona);</w:t>
      </w:r>
    </w:p>
    <w:p w14:paraId="04556BA7" w14:textId="5CC181E7" w:rsidR="005515BC" w:rsidRPr="00E77E2F" w:rsidRDefault="005515BC" w:rsidP="00E77E2F">
      <w:pPr>
        <w:pStyle w:val="PargrafodaLista"/>
        <w:numPr>
          <w:ilvl w:val="0"/>
          <w:numId w:val="5"/>
        </w:numPr>
        <w:spacing w:after="0" w:line="240" w:lineRule="auto"/>
        <w:jc w:val="both"/>
        <w:rPr>
          <w:rFonts w:cstheme="minorHAnsi"/>
          <w:sz w:val="20"/>
          <w:szCs w:val="20"/>
          <w:lang w:val="es-ES"/>
        </w:rPr>
      </w:pPr>
      <w:r w:rsidRPr="00E77E2F">
        <w:rPr>
          <w:rFonts w:cstheme="minorHAnsi"/>
          <w:sz w:val="20"/>
          <w:szCs w:val="20"/>
          <w:lang w:val="es-ES"/>
        </w:rPr>
        <w:t>Acompañamiento en todo el circuito por un guía bilingüe Abreu (portugués y español);</w:t>
      </w:r>
    </w:p>
    <w:p w14:paraId="5C0F93AC" w14:textId="7887CDC3" w:rsidR="005515BC" w:rsidRPr="00E77E2F" w:rsidRDefault="005515BC" w:rsidP="00E77E2F">
      <w:pPr>
        <w:pStyle w:val="PargrafodaLista"/>
        <w:numPr>
          <w:ilvl w:val="0"/>
          <w:numId w:val="5"/>
        </w:numPr>
        <w:spacing w:after="0" w:line="240" w:lineRule="auto"/>
        <w:jc w:val="both"/>
        <w:rPr>
          <w:rFonts w:cstheme="minorHAnsi"/>
          <w:sz w:val="20"/>
          <w:szCs w:val="20"/>
          <w:lang w:val="es-ES"/>
        </w:rPr>
      </w:pPr>
      <w:r w:rsidRPr="00E77E2F">
        <w:rPr>
          <w:rFonts w:cstheme="minorHAnsi"/>
          <w:sz w:val="20"/>
          <w:szCs w:val="20"/>
          <w:lang w:val="es-ES"/>
        </w:rPr>
        <w:t xml:space="preserve">Visitas </w:t>
      </w:r>
      <w:r w:rsidR="00C97DA7" w:rsidRPr="00E77E2F">
        <w:rPr>
          <w:rFonts w:cstheme="minorHAnsi"/>
          <w:sz w:val="20"/>
          <w:szCs w:val="20"/>
          <w:lang w:val="es-ES"/>
        </w:rPr>
        <w:t>de</w:t>
      </w:r>
      <w:r w:rsidRPr="00E77E2F">
        <w:rPr>
          <w:rFonts w:cstheme="minorHAnsi"/>
          <w:sz w:val="20"/>
          <w:szCs w:val="20"/>
          <w:lang w:val="es-ES"/>
        </w:rPr>
        <w:t xml:space="preserve"> ciudad (incluidas) con guía local: Londres</w:t>
      </w:r>
      <w:r w:rsidR="00D2025E" w:rsidRPr="00E77E2F">
        <w:rPr>
          <w:rFonts w:cstheme="minorHAnsi"/>
          <w:sz w:val="20"/>
          <w:szCs w:val="20"/>
          <w:lang w:val="es-ES"/>
        </w:rPr>
        <w:t>, Madrid</w:t>
      </w:r>
      <w:r w:rsidR="000A0A1C" w:rsidRPr="00E77E2F">
        <w:rPr>
          <w:rFonts w:cstheme="minorHAnsi"/>
          <w:sz w:val="20"/>
          <w:szCs w:val="20"/>
          <w:lang w:val="es-ES"/>
        </w:rPr>
        <w:t xml:space="preserve"> y Lisboa</w:t>
      </w:r>
      <w:r w:rsidRPr="00E77E2F">
        <w:rPr>
          <w:rFonts w:cstheme="minorHAnsi"/>
          <w:sz w:val="20"/>
          <w:szCs w:val="20"/>
          <w:lang w:val="es-ES"/>
        </w:rPr>
        <w:t>;</w:t>
      </w:r>
    </w:p>
    <w:p w14:paraId="5CA11B8D" w14:textId="16415CD5" w:rsidR="005515BC" w:rsidRPr="00E77E2F" w:rsidRDefault="005515BC" w:rsidP="00E77E2F">
      <w:pPr>
        <w:pStyle w:val="PargrafodaLista"/>
        <w:numPr>
          <w:ilvl w:val="0"/>
          <w:numId w:val="5"/>
        </w:numPr>
        <w:spacing w:after="0" w:line="240" w:lineRule="auto"/>
        <w:jc w:val="both"/>
        <w:rPr>
          <w:rFonts w:cstheme="minorHAnsi"/>
          <w:sz w:val="20"/>
          <w:szCs w:val="20"/>
          <w:lang w:val="es-ES_tradnl"/>
        </w:rPr>
      </w:pPr>
      <w:r w:rsidRPr="00E77E2F">
        <w:rPr>
          <w:rFonts w:cstheme="minorHAnsi"/>
          <w:sz w:val="20"/>
          <w:szCs w:val="20"/>
          <w:lang w:val="es-ES_tradnl"/>
        </w:rPr>
        <w:t>Otras ciudades y lugares comentados por nuestr</w:t>
      </w:r>
      <w:r w:rsidR="00C97DA7" w:rsidRPr="00E77E2F">
        <w:rPr>
          <w:rFonts w:cstheme="minorHAnsi"/>
          <w:sz w:val="20"/>
          <w:szCs w:val="20"/>
          <w:lang w:val="es-ES_tradnl"/>
        </w:rPr>
        <w:t>o</w:t>
      </w:r>
      <w:r w:rsidRPr="00E77E2F">
        <w:rPr>
          <w:rFonts w:cstheme="minorHAnsi"/>
          <w:sz w:val="20"/>
          <w:szCs w:val="20"/>
          <w:lang w:val="es-ES_tradnl"/>
        </w:rPr>
        <w:t xml:space="preserve"> guía: Chartres, Chambord, </w:t>
      </w:r>
      <w:proofErr w:type="spellStart"/>
      <w:r w:rsidRPr="00E77E2F">
        <w:rPr>
          <w:rFonts w:cstheme="minorHAnsi"/>
          <w:sz w:val="20"/>
          <w:szCs w:val="20"/>
          <w:lang w:val="es-ES_tradnl"/>
        </w:rPr>
        <w:t>Cheverny</w:t>
      </w:r>
      <w:proofErr w:type="spellEnd"/>
      <w:r w:rsidRPr="00E77E2F">
        <w:rPr>
          <w:rFonts w:cstheme="minorHAnsi"/>
          <w:sz w:val="20"/>
          <w:szCs w:val="20"/>
          <w:lang w:val="es-ES_tradnl"/>
        </w:rPr>
        <w:t>, Burdeos</w:t>
      </w:r>
      <w:r w:rsidR="000A0A1C" w:rsidRPr="00E77E2F">
        <w:rPr>
          <w:rFonts w:cstheme="minorHAnsi"/>
          <w:sz w:val="20"/>
          <w:szCs w:val="20"/>
          <w:lang w:val="es-ES_tradnl"/>
        </w:rPr>
        <w:t>, Salamanca, Coimbra y Fatima</w:t>
      </w:r>
      <w:r w:rsidRPr="00E77E2F">
        <w:rPr>
          <w:rFonts w:cstheme="minorHAnsi"/>
          <w:sz w:val="20"/>
          <w:szCs w:val="20"/>
          <w:lang w:val="es-ES_tradnl"/>
        </w:rPr>
        <w:t>;</w:t>
      </w:r>
    </w:p>
    <w:p w14:paraId="2BAAE9E8" w14:textId="78959F68" w:rsidR="005515BC" w:rsidRPr="00E77E2F" w:rsidRDefault="005515BC" w:rsidP="00E77E2F">
      <w:pPr>
        <w:pStyle w:val="PargrafodaLista"/>
        <w:numPr>
          <w:ilvl w:val="0"/>
          <w:numId w:val="5"/>
        </w:numPr>
        <w:spacing w:after="0" w:line="240" w:lineRule="auto"/>
        <w:jc w:val="both"/>
        <w:rPr>
          <w:rFonts w:cstheme="minorHAnsi"/>
          <w:sz w:val="20"/>
          <w:szCs w:val="20"/>
          <w:lang w:val="es-ES_tradnl"/>
        </w:rPr>
      </w:pPr>
      <w:r w:rsidRPr="00E77E2F">
        <w:rPr>
          <w:rFonts w:cstheme="minorHAnsi"/>
          <w:sz w:val="20"/>
          <w:szCs w:val="20"/>
          <w:lang w:val="es-ES_tradnl"/>
        </w:rPr>
        <w:t>Entradas a museos y monumentos según el itinerario:</w:t>
      </w:r>
      <w:r w:rsidR="000A0A1C" w:rsidRPr="00E77E2F">
        <w:rPr>
          <w:rFonts w:cstheme="minorHAnsi"/>
          <w:sz w:val="20"/>
          <w:szCs w:val="20"/>
          <w:lang w:val="es-ES_tradnl"/>
        </w:rPr>
        <w:t xml:space="preserve"> Castillo de </w:t>
      </w:r>
      <w:proofErr w:type="spellStart"/>
      <w:r w:rsidR="000A0A1C" w:rsidRPr="00E77E2F">
        <w:rPr>
          <w:rFonts w:cstheme="minorHAnsi"/>
          <w:sz w:val="20"/>
          <w:szCs w:val="20"/>
          <w:lang w:val="es-ES_tradnl"/>
        </w:rPr>
        <w:t>Cheverny</w:t>
      </w:r>
      <w:proofErr w:type="spellEnd"/>
      <w:r w:rsidR="000A0A1C" w:rsidRPr="00E77E2F">
        <w:rPr>
          <w:rFonts w:cstheme="minorHAnsi"/>
          <w:sz w:val="20"/>
          <w:szCs w:val="20"/>
          <w:lang w:val="es-ES_tradnl"/>
        </w:rPr>
        <w:t xml:space="preserve"> y Santuario de Fátima</w:t>
      </w:r>
    </w:p>
    <w:p w14:paraId="5AF0CEF8" w14:textId="7872A326" w:rsidR="005515BC" w:rsidRPr="00E77E2F" w:rsidRDefault="005515BC" w:rsidP="00E77E2F">
      <w:pPr>
        <w:pStyle w:val="PargrafodaLista"/>
        <w:numPr>
          <w:ilvl w:val="0"/>
          <w:numId w:val="5"/>
        </w:numPr>
        <w:spacing w:after="0" w:line="240" w:lineRule="auto"/>
        <w:jc w:val="both"/>
        <w:rPr>
          <w:rFonts w:cstheme="minorHAnsi"/>
          <w:sz w:val="20"/>
          <w:szCs w:val="20"/>
          <w:lang w:val="es-ES"/>
        </w:rPr>
      </w:pPr>
      <w:r w:rsidRPr="00E77E2F">
        <w:rPr>
          <w:rFonts w:cstheme="minorHAnsi"/>
          <w:sz w:val="20"/>
          <w:szCs w:val="20"/>
          <w:lang w:val="es-ES"/>
        </w:rPr>
        <w:t>Cruzar el Canal de la Mancha en tren o ferry;</w:t>
      </w:r>
    </w:p>
    <w:p w14:paraId="6340D416" w14:textId="07D66C7A" w:rsidR="005515BC" w:rsidRPr="00E77E2F" w:rsidRDefault="005515BC" w:rsidP="00E77E2F">
      <w:pPr>
        <w:pStyle w:val="PargrafodaLista"/>
        <w:numPr>
          <w:ilvl w:val="0"/>
          <w:numId w:val="5"/>
        </w:numPr>
        <w:spacing w:after="0" w:line="240" w:lineRule="auto"/>
        <w:jc w:val="both"/>
        <w:rPr>
          <w:rFonts w:cstheme="minorHAnsi"/>
          <w:sz w:val="20"/>
          <w:szCs w:val="20"/>
          <w:lang w:val="es-ES"/>
        </w:rPr>
      </w:pPr>
      <w:r w:rsidRPr="00E77E2F">
        <w:rPr>
          <w:rFonts w:cstheme="minorHAnsi"/>
          <w:sz w:val="20"/>
          <w:szCs w:val="20"/>
          <w:lang w:val="es-ES"/>
        </w:rPr>
        <w:t xml:space="preserve">Auriculares para </w:t>
      </w:r>
      <w:r w:rsidR="00A00470" w:rsidRPr="00E77E2F">
        <w:rPr>
          <w:rFonts w:cstheme="minorHAnsi"/>
          <w:sz w:val="20"/>
          <w:szCs w:val="20"/>
          <w:lang w:val="es-ES"/>
        </w:rPr>
        <w:t>mayor</w:t>
      </w:r>
      <w:r w:rsidRPr="00E77E2F">
        <w:rPr>
          <w:rFonts w:cstheme="minorHAnsi"/>
          <w:sz w:val="20"/>
          <w:szCs w:val="20"/>
          <w:lang w:val="es-ES"/>
        </w:rPr>
        <w:t xml:space="preserve"> comodidad durante las visitas.</w:t>
      </w:r>
    </w:p>
    <w:p w14:paraId="4370C574" w14:textId="06D11BA7" w:rsidR="005515BC" w:rsidRDefault="005515BC" w:rsidP="008C32C6">
      <w:pPr>
        <w:spacing w:after="0" w:line="240" w:lineRule="auto"/>
        <w:jc w:val="both"/>
        <w:rPr>
          <w:rFonts w:cstheme="minorHAnsi"/>
          <w:sz w:val="20"/>
          <w:szCs w:val="20"/>
          <w:lang w:val="es-ES"/>
        </w:rPr>
      </w:pPr>
    </w:p>
    <w:p w14:paraId="1F1E7DC2" w14:textId="6FCB35C5" w:rsidR="00E77E2F" w:rsidRDefault="00E77E2F" w:rsidP="008C32C6">
      <w:pPr>
        <w:spacing w:after="0" w:line="240" w:lineRule="auto"/>
        <w:jc w:val="both"/>
        <w:rPr>
          <w:rFonts w:cstheme="minorHAnsi"/>
          <w:sz w:val="20"/>
          <w:szCs w:val="20"/>
          <w:lang w:val="es-ES"/>
        </w:rPr>
      </w:pPr>
    </w:p>
    <w:p w14:paraId="61DAAC8B" w14:textId="77777777" w:rsidR="00E77E2F" w:rsidRPr="00E77E2F" w:rsidRDefault="00E77E2F" w:rsidP="008C32C6">
      <w:pPr>
        <w:spacing w:after="0" w:line="240" w:lineRule="auto"/>
        <w:jc w:val="both"/>
        <w:rPr>
          <w:rFonts w:cstheme="minorHAnsi"/>
          <w:sz w:val="20"/>
          <w:szCs w:val="20"/>
          <w:lang w:val="es-ES"/>
        </w:rPr>
      </w:pPr>
      <w:bookmarkStart w:id="0" w:name="_GoBack"/>
      <w:bookmarkEnd w:id="0"/>
    </w:p>
    <w:p w14:paraId="5853C509" w14:textId="77777777" w:rsidR="005515BC" w:rsidRPr="00E77E2F" w:rsidRDefault="005515BC" w:rsidP="00E77E2F">
      <w:pPr>
        <w:spacing w:after="0" w:line="240" w:lineRule="auto"/>
        <w:jc w:val="both"/>
        <w:rPr>
          <w:rFonts w:cstheme="minorHAnsi"/>
          <w:b/>
          <w:sz w:val="20"/>
          <w:szCs w:val="20"/>
          <w:lang w:val="es-ES"/>
        </w:rPr>
      </w:pPr>
      <w:r w:rsidRPr="00E77E2F">
        <w:rPr>
          <w:rFonts w:cstheme="minorHAnsi"/>
          <w:b/>
          <w:sz w:val="20"/>
          <w:szCs w:val="20"/>
          <w:lang w:val="es-ES"/>
        </w:rPr>
        <w:t>SERVICIOS EXCLUIDOS:</w:t>
      </w:r>
    </w:p>
    <w:p w14:paraId="5D1D7C54" w14:textId="16698E6F" w:rsidR="008C32C6" w:rsidRPr="00E77E2F" w:rsidRDefault="005515BC" w:rsidP="00E77E2F">
      <w:pPr>
        <w:pStyle w:val="PargrafodaLista"/>
        <w:numPr>
          <w:ilvl w:val="0"/>
          <w:numId w:val="5"/>
        </w:numPr>
        <w:spacing w:after="0" w:line="240" w:lineRule="auto"/>
        <w:jc w:val="both"/>
        <w:rPr>
          <w:rFonts w:cstheme="minorHAnsi"/>
          <w:sz w:val="20"/>
          <w:szCs w:val="20"/>
          <w:lang w:val="es-ES"/>
        </w:rPr>
      </w:pPr>
      <w:r w:rsidRPr="00E77E2F">
        <w:rPr>
          <w:rFonts w:cstheme="minorHAnsi"/>
          <w:sz w:val="20"/>
          <w:szCs w:val="20"/>
          <w:lang w:val="es-ES"/>
        </w:rPr>
        <w:t>Cualquier cosa que no esté especificada correctamente en los "Servicios incluidos"</w:t>
      </w:r>
    </w:p>
    <w:p w14:paraId="1FA7755A" w14:textId="77777777" w:rsidR="008C32C6" w:rsidRPr="00E77E2F" w:rsidRDefault="008C32C6" w:rsidP="008C32C6">
      <w:pPr>
        <w:spacing w:after="0" w:line="240" w:lineRule="auto"/>
        <w:jc w:val="both"/>
        <w:rPr>
          <w:rFonts w:cstheme="minorHAnsi"/>
          <w:sz w:val="20"/>
          <w:szCs w:val="20"/>
          <w:lang w:val="es-ES"/>
        </w:rPr>
      </w:pPr>
    </w:p>
    <w:p w14:paraId="764DC5B3" w14:textId="77777777" w:rsidR="008C32C6" w:rsidRPr="00E77E2F" w:rsidRDefault="008C32C6" w:rsidP="008C32C6">
      <w:pPr>
        <w:spacing w:after="0" w:line="240" w:lineRule="auto"/>
        <w:jc w:val="both"/>
        <w:rPr>
          <w:rFonts w:cstheme="minorHAnsi"/>
          <w:sz w:val="20"/>
          <w:szCs w:val="20"/>
          <w:lang w:val="es-ES"/>
        </w:rPr>
      </w:pPr>
    </w:p>
    <w:p w14:paraId="2A291D22" w14:textId="77777777" w:rsidR="00E77E2F" w:rsidRPr="00E77E2F" w:rsidRDefault="00E77E2F" w:rsidP="00E77E2F">
      <w:pPr>
        <w:spacing w:after="0" w:line="240" w:lineRule="auto"/>
        <w:jc w:val="both"/>
        <w:rPr>
          <w:rFonts w:cstheme="minorHAnsi"/>
          <w:b/>
          <w:sz w:val="20"/>
          <w:szCs w:val="20"/>
          <w:lang w:val="es-ES"/>
        </w:rPr>
      </w:pPr>
      <w:r w:rsidRPr="00E77E2F">
        <w:rPr>
          <w:rFonts w:cstheme="minorHAnsi"/>
          <w:b/>
          <w:sz w:val="20"/>
          <w:szCs w:val="20"/>
          <w:lang w:val="es-ES"/>
        </w:rPr>
        <w:t xml:space="preserve">POLÍTICA DE ANULACIÓN: </w:t>
      </w:r>
    </w:p>
    <w:p w14:paraId="064F7833" w14:textId="77777777" w:rsidR="00E77E2F" w:rsidRPr="00E77E2F" w:rsidRDefault="00E77E2F" w:rsidP="00E77E2F">
      <w:pPr>
        <w:pStyle w:val="PargrafodaLista"/>
        <w:numPr>
          <w:ilvl w:val="0"/>
          <w:numId w:val="6"/>
        </w:numPr>
        <w:spacing w:after="0" w:line="240" w:lineRule="auto"/>
        <w:jc w:val="both"/>
        <w:rPr>
          <w:rFonts w:cstheme="minorHAnsi"/>
          <w:sz w:val="20"/>
          <w:szCs w:val="20"/>
          <w:lang w:val="es-ES"/>
        </w:rPr>
      </w:pPr>
      <w:r w:rsidRPr="00E77E2F">
        <w:rPr>
          <w:rFonts w:cstheme="minorHAnsi"/>
          <w:sz w:val="20"/>
          <w:szCs w:val="20"/>
          <w:lang w:val="es-ES"/>
        </w:rPr>
        <w:t xml:space="preserve">Entre 30 y 21 días antes del inicio del circuito gastos de anulación del 20% </w:t>
      </w:r>
    </w:p>
    <w:p w14:paraId="31C2DDA6" w14:textId="77777777" w:rsidR="00E77E2F" w:rsidRPr="00E77E2F" w:rsidRDefault="00E77E2F" w:rsidP="00E77E2F">
      <w:pPr>
        <w:pStyle w:val="PargrafodaLista"/>
        <w:numPr>
          <w:ilvl w:val="0"/>
          <w:numId w:val="6"/>
        </w:numPr>
        <w:spacing w:after="0" w:line="240" w:lineRule="auto"/>
        <w:jc w:val="both"/>
        <w:rPr>
          <w:rFonts w:cstheme="minorHAnsi"/>
          <w:sz w:val="20"/>
          <w:szCs w:val="20"/>
          <w:lang w:val="es-ES"/>
        </w:rPr>
      </w:pPr>
      <w:r w:rsidRPr="00E77E2F">
        <w:rPr>
          <w:rFonts w:cstheme="minorHAnsi"/>
          <w:sz w:val="20"/>
          <w:szCs w:val="20"/>
          <w:lang w:val="es-ES"/>
        </w:rPr>
        <w:t>Entre 20 y 14 días antes del inicio del circuito gastos de anulación del 40%</w:t>
      </w:r>
    </w:p>
    <w:p w14:paraId="1BBDE7B9" w14:textId="77777777" w:rsidR="00E77E2F" w:rsidRPr="00E77E2F" w:rsidRDefault="00E77E2F" w:rsidP="00E77E2F">
      <w:pPr>
        <w:pStyle w:val="PargrafodaLista"/>
        <w:numPr>
          <w:ilvl w:val="0"/>
          <w:numId w:val="6"/>
        </w:numPr>
        <w:spacing w:after="0" w:line="240" w:lineRule="auto"/>
        <w:jc w:val="both"/>
        <w:rPr>
          <w:rFonts w:cstheme="minorHAnsi"/>
          <w:sz w:val="20"/>
          <w:szCs w:val="20"/>
          <w:lang w:val="es-ES"/>
        </w:rPr>
      </w:pPr>
      <w:r w:rsidRPr="00E77E2F">
        <w:rPr>
          <w:rFonts w:cstheme="minorHAnsi"/>
          <w:sz w:val="20"/>
          <w:szCs w:val="20"/>
          <w:lang w:val="es-ES"/>
        </w:rPr>
        <w:t>Entre 13 y 6 días antes del inicio del circuito gastos de anulación del 50%</w:t>
      </w:r>
    </w:p>
    <w:p w14:paraId="20A65339" w14:textId="6431E5BD" w:rsidR="008C32C6" w:rsidRDefault="00E77E2F" w:rsidP="00E77E2F">
      <w:pPr>
        <w:pStyle w:val="PargrafodaLista"/>
        <w:numPr>
          <w:ilvl w:val="0"/>
          <w:numId w:val="6"/>
        </w:numPr>
        <w:spacing w:after="0" w:line="240" w:lineRule="auto"/>
        <w:jc w:val="both"/>
        <w:rPr>
          <w:rFonts w:cstheme="minorHAnsi"/>
          <w:sz w:val="20"/>
          <w:szCs w:val="20"/>
          <w:lang w:val="es-ES"/>
        </w:rPr>
      </w:pPr>
      <w:r w:rsidRPr="00E77E2F">
        <w:rPr>
          <w:rFonts w:cstheme="minorHAnsi"/>
          <w:sz w:val="20"/>
          <w:szCs w:val="20"/>
          <w:lang w:val="es-ES"/>
        </w:rPr>
        <w:t>Entre 5 y 0 días antes del inicio del circuito gastos de anulación del 100%</w:t>
      </w:r>
    </w:p>
    <w:p w14:paraId="69477FF7" w14:textId="61522B57" w:rsidR="001855A4" w:rsidRDefault="001855A4" w:rsidP="001855A4">
      <w:pPr>
        <w:spacing w:after="0" w:line="240" w:lineRule="auto"/>
        <w:jc w:val="both"/>
        <w:rPr>
          <w:rFonts w:cstheme="minorHAnsi"/>
          <w:sz w:val="20"/>
          <w:szCs w:val="20"/>
          <w:lang w:val="es-ES"/>
        </w:rPr>
      </w:pPr>
    </w:p>
    <w:p w14:paraId="285586B8" w14:textId="741DF9B6" w:rsidR="001855A4" w:rsidRDefault="001855A4" w:rsidP="001855A4">
      <w:pPr>
        <w:spacing w:after="0" w:line="240" w:lineRule="auto"/>
        <w:jc w:val="both"/>
        <w:rPr>
          <w:rFonts w:cstheme="minorHAnsi"/>
          <w:sz w:val="20"/>
          <w:szCs w:val="20"/>
          <w:lang w:val="es-ES"/>
        </w:rPr>
      </w:pPr>
    </w:p>
    <w:p w14:paraId="3D01B626" w14:textId="31632053" w:rsidR="001855A4" w:rsidRPr="001855A4" w:rsidRDefault="001855A4" w:rsidP="001855A4">
      <w:pPr>
        <w:spacing w:after="0" w:line="240" w:lineRule="auto"/>
        <w:jc w:val="both"/>
        <w:rPr>
          <w:rFonts w:cstheme="minorHAnsi"/>
          <w:sz w:val="20"/>
          <w:szCs w:val="20"/>
          <w:lang w:val="es-ES"/>
        </w:rPr>
      </w:pPr>
      <w:r w:rsidRPr="001855A4">
        <w:drawing>
          <wp:anchor distT="0" distB="0" distL="114300" distR="114300" simplePos="0" relativeHeight="251658240" behindDoc="1" locked="0" layoutInCell="1" allowOverlap="1" wp14:anchorId="51B12A82" wp14:editId="1E5FC6D8">
            <wp:simplePos x="0" y="0"/>
            <wp:positionH relativeFrom="margin">
              <wp:align>center</wp:align>
            </wp:positionH>
            <wp:positionV relativeFrom="paragraph">
              <wp:posOffset>3810</wp:posOffset>
            </wp:positionV>
            <wp:extent cx="6461760" cy="1066800"/>
            <wp:effectExtent l="0" t="0" r="0" b="0"/>
            <wp:wrapTight wrapText="bothSides">
              <wp:wrapPolygon edited="0">
                <wp:start x="0" y="0"/>
                <wp:lineTo x="0" y="21214"/>
                <wp:lineTo x="127" y="21214"/>
                <wp:lineTo x="7450" y="20057"/>
                <wp:lineTo x="21524" y="18514"/>
                <wp:lineTo x="21524" y="12729"/>
                <wp:lineTo x="20696" y="12343"/>
                <wp:lineTo x="21524" y="8871"/>
                <wp:lineTo x="21524" y="0"/>
                <wp:lineTo x="0"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6176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855A4" w:rsidRPr="001855A4">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9F015" w14:textId="77777777" w:rsidR="00E77E2F" w:rsidRDefault="00E77E2F" w:rsidP="00E77E2F">
      <w:pPr>
        <w:spacing w:after="0" w:line="240" w:lineRule="auto"/>
      </w:pPr>
      <w:r>
        <w:separator/>
      </w:r>
    </w:p>
  </w:endnote>
  <w:endnote w:type="continuationSeparator" w:id="0">
    <w:p w14:paraId="7BFE64E7" w14:textId="77777777" w:rsidR="00E77E2F" w:rsidRDefault="00E77E2F" w:rsidP="00E77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ardianEgyp-Thin">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594E0" w14:textId="77777777" w:rsidR="00E77E2F" w:rsidRDefault="00E77E2F" w:rsidP="00E77E2F">
      <w:pPr>
        <w:spacing w:after="0" w:line="240" w:lineRule="auto"/>
      </w:pPr>
      <w:r>
        <w:separator/>
      </w:r>
    </w:p>
  </w:footnote>
  <w:footnote w:type="continuationSeparator" w:id="0">
    <w:p w14:paraId="2B5938AF" w14:textId="77777777" w:rsidR="00E77E2F" w:rsidRDefault="00E77E2F" w:rsidP="00E77E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87F" w14:textId="38E8CC3D" w:rsidR="00E77E2F" w:rsidRDefault="00E77E2F">
    <w:pPr>
      <w:pStyle w:val="Cabealho"/>
    </w:pPr>
    <w:r>
      <w:rPr>
        <w:noProof/>
      </w:rPr>
      <w:drawing>
        <wp:inline distT="0" distB="0" distL="0" distR="0" wp14:anchorId="69F7C9EE" wp14:editId="2237273B">
          <wp:extent cx="5400040" cy="492760"/>
          <wp:effectExtent l="0" t="0" r="0" b="2540"/>
          <wp:docPr id="1" name="Imagem 1" descr="C:\Users\trodrigues.lisboa\AppData\Local\Microsoft\Windows\INetCache\Content.MSO\AA15B995.tmp"/>
          <wp:cNvGraphicFramePr/>
          <a:graphic xmlns:a="http://schemas.openxmlformats.org/drawingml/2006/main">
            <a:graphicData uri="http://schemas.openxmlformats.org/drawingml/2006/picture">
              <pic:pic xmlns:pic="http://schemas.openxmlformats.org/drawingml/2006/picture">
                <pic:nvPicPr>
                  <pic:cNvPr id="1" name="Imagem 1" descr="C:\Users\trodrigues.lisboa\AppData\Local\Microsoft\Windows\INetCache\Content.MSO\AA15B995.tmp"/>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492760"/>
                  </a:xfrm>
                  <a:prstGeom prst="rect">
                    <a:avLst/>
                  </a:prstGeom>
                  <a:noFill/>
                  <a:ln>
                    <a:noFill/>
                  </a:ln>
                </pic:spPr>
              </pic:pic>
            </a:graphicData>
          </a:graphic>
        </wp:inline>
      </w:drawing>
    </w:r>
  </w:p>
  <w:p w14:paraId="55F016C7" w14:textId="77777777" w:rsidR="00E77E2F" w:rsidRDefault="00E77E2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E00EE"/>
    <w:multiLevelType w:val="hybridMultilevel"/>
    <w:tmpl w:val="3690803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5517EC"/>
    <w:multiLevelType w:val="hybridMultilevel"/>
    <w:tmpl w:val="FEA6EFA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95F4A50"/>
    <w:multiLevelType w:val="hybridMultilevel"/>
    <w:tmpl w:val="233638AE"/>
    <w:lvl w:ilvl="0" w:tplc="F27AE0A4">
      <w:start w:val="1"/>
      <w:numFmt w:val="bullet"/>
      <w:lvlText w:val=""/>
      <w:lvlJc w:val="left"/>
      <w:pPr>
        <w:ind w:left="720" w:hanging="360"/>
      </w:pPr>
      <w:rPr>
        <w:rFonts w:ascii="Symbol" w:hAnsi="Symbol" w:hint="default"/>
      </w:rPr>
    </w:lvl>
    <w:lvl w:ilvl="1" w:tplc="79B23D38">
      <w:start w:val="1"/>
      <w:numFmt w:val="bullet"/>
      <w:lvlText w:val="o"/>
      <w:lvlJc w:val="left"/>
      <w:pPr>
        <w:ind w:left="1440" w:hanging="360"/>
      </w:pPr>
      <w:rPr>
        <w:rFonts w:ascii="Courier New" w:hAnsi="Courier New" w:hint="default"/>
      </w:rPr>
    </w:lvl>
    <w:lvl w:ilvl="2" w:tplc="F822BEDA">
      <w:start w:val="1"/>
      <w:numFmt w:val="bullet"/>
      <w:lvlText w:val=""/>
      <w:lvlJc w:val="left"/>
      <w:pPr>
        <w:ind w:left="2160" w:hanging="360"/>
      </w:pPr>
      <w:rPr>
        <w:rFonts w:ascii="Wingdings" w:hAnsi="Wingdings" w:hint="default"/>
      </w:rPr>
    </w:lvl>
    <w:lvl w:ilvl="3" w:tplc="64DEED88">
      <w:start w:val="1"/>
      <w:numFmt w:val="bullet"/>
      <w:lvlText w:val=""/>
      <w:lvlJc w:val="left"/>
      <w:pPr>
        <w:ind w:left="2880" w:hanging="360"/>
      </w:pPr>
      <w:rPr>
        <w:rFonts w:ascii="Symbol" w:hAnsi="Symbol" w:hint="default"/>
      </w:rPr>
    </w:lvl>
    <w:lvl w:ilvl="4" w:tplc="36942C16">
      <w:start w:val="1"/>
      <w:numFmt w:val="bullet"/>
      <w:lvlText w:val="o"/>
      <w:lvlJc w:val="left"/>
      <w:pPr>
        <w:ind w:left="3600" w:hanging="360"/>
      </w:pPr>
      <w:rPr>
        <w:rFonts w:ascii="Courier New" w:hAnsi="Courier New" w:hint="default"/>
      </w:rPr>
    </w:lvl>
    <w:lvl w:ilvl="5" w:tplc="998AB036">
      <w:start w:val="1"/>
      <w:numFmt w:val="bullet"/>
      <w:lvlText w:val=""/>
      <w:lvlJc w:val="left"/>
      <w:pPr>
        <w:ind w:left="4320" w:hanging="360"/>
      </w:pPr>
      <w:rPr>
        <w:rFonts w:ascii="Wingdings" w:hAnsi="Wingdings" w:hint="default"/>
      </w:rPr>
    </w:lvl>
    <w:lvl w:ilvl="6" w:tplc="B6E4BCE8">
      <w:start w:val="1"/>
      <w:numFmt w:val="bullet"/>
      <w:lvlText w:val=""/>
      <w:lvlJc w:val="left"/>
      <w:pPr>
        <w:ind w:left="5040" w:hanging="360"/>
      </w:pPr>
      <w:rPr>
        <w:rFonts w:ascii="Symbol" w:hAnsi="Symbol" w:hint="default"/>
      </w:rPr>
    </w:lvl>
    <w:lvl w:ilvl="7" w:tplc="B2422CD0">
      <w:start w:val="1"/>
      <w:numFmt w:val="bullet"/>
      <w:lvlText w:val="o"/>
      <w:lvlJc w:val="left"/>
      <w:pPr>
        <w:ind w:left="5760" w:hanging="360"/>
      </w:pPr>
      <w:rPr>
        <w:rFonts w:ascii="Courier New" w:hAnsi="Courier New" w:hint="default"/>
      </w:rPr>
    </w:lvl>
    <w:lvl w:ilvl="8" w:tplc="9DFC3A16">
      <w:start w:val="1"/>
      <w:numFmt w:val="bullet"/>
      <w:lvlText w:val=""/>
      <w:lvlJc w:val="left"/>
      <w:pPr>
        <w:ind w:left="6480" w:hanging="360"/>
      </w:pPr>
      <w:rPr>
        <w:rFonts w:ascii="Wingdings" w:hAnsi="Wingdings" w:hint="default"/>
      </w:rPr>
    </w:lvl>
  </w:abstractNum>
  <w:abstractNum w:abstractNumId="3" w15:restartNumberingAfterBreak="0">
    <w:nsid w:val="3B8D54A7"/>
    <w:multiLevelType w:val="hybridMultilevel"/>
    <w:tmpl w:val="B486EDE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D757F9C"/>
    <w:multiLevelType w:val="hybridMultilevel"/>
    <w:tmpl w:val="A5EE3B52"/>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59055F82"/>
    <w:multiLevelType w:val="hybridMultilevel"/>
    <w:tmpl w:val="6F0A733C"/>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2228"/>
    <w:rsid w:val="00044D46"/>
    <w:rsid w:val="00075D00"/>
    <w:rsid w:val="000A0A1C"/>
    <w:rsid w:val="000C22E3"/>
    <w:rsid w:val="001172AA"/>
    <w:rsid w:val="001664E9"/>
    <w:rsid w:val="001855A4"/>
    <w:rsid w:val="001F4C7A"/>
    <w:rsid w:val="00236A37"/>
    <w:rsid w:val="00277AA8"/>
    <w:rsid w:val="002811D3"/>
    <w:rsid w:val="002A159D"/>
    <w:rsid w:val="002F5E6B"/>
    <w:rsid w:val="003613D1"/>
    <w:rsid w:val="004917EB"/>
    <w:rsid w:val="005515BC"/>
    <w:rsid w:val="00585EC1"/>
    <w:rsid w:val="00590CC5"/>
    <w:rsid w:val="005E2C95"/>
    <w:rsid w:val="005E407F"/>
    <w:rsid w:val="00603326"/>
    <w:rsid w:val="00640945"/>
    <w:rsid w:val="006714A4"/>
    <w:rsid w:val="006D0042"/>
    <w:rsid w:val="006E3799"/>
    <w:rsid w:val="007310FC"/>
    <w:rsid w:val="00763983"/>
    <w:rsid w:val="007964F6"/>
    <w:rsid w:val="007C5119"/>
    <w:rsid w:val="007C6F2C"/>
    <w:rsid w:val="008C32C6"/>
    <w:rsid w:val="009122B5"/>
    <w:rsid w:val="00993999"/>
    <w:rsid w:val="009B2228"/>
    <w:rsid w:val="00A00470"/>
    <w:rsid w:val="00A045EA"/>
    <w:rsid w:val="00A41CB6"/>
    <w:rsid w:val="00AA0F53"/>
    <w:rsid w:val="00B6667D"/>
    <w:rsid w:val="00BB7925"/>
    <w:rsid w:val="00C41902"/>
    <w:rsid w:val="00C65C00"/>
    <w:rsid w:val="00C86F7D"/>
    <w:rsid w:val="00C91C22"/>
    <w:rsid w:val="00C97DA7"/>
    <w:rsid w:val="00D2025E"/>
    <w:rsid w:val="00E55A5E"/>
    <w:rsid w:val="00E77E2F"/>
    <w:rsid w:val="00E84AB0"/>
    <w:rsid w:val="00EB1082"/>
    <w:rsid w:val="00EC0A9D"/>
    <w:rsid w:val="00EE6A1B"/>
    <w:rsid w:val="15E60FEB"/>
    <w:rsid w:val="572BEE19"/>
    <w:rsid w:val="7BFCB7E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C1F02"/>
  <w15:docId w15:val="{3F0909D9-971F-4393-A8F3-AB65C5D5C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3799"/>
    <w:pPr>
      <w:spacing w:after="200" w:line="276" w:lineRule="auto"/>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6E3799"/>
    <w:pPr>
      <w:spacing w:after="0" w:line="240" w:lineRule="auto"/>
    </w:pPr>
  </w:style>
  <w:style w:type="paragraph" w:styleId="PargrafodaLista">
    <w:name w:val="List Paragraph"/>
    <w:basedOn w:val="Normal"/>
    <w:uiPriority w:val="34"/>
    <w:qFormat/>
    <w:rsid w:val="005515BC"/>
    <w:pPr>
      <w:ind w:left="720"/>
      <w:contextualSpacing/>
    </w:pPr>
  </w:style>
  <w:style w:type="paragraph" w:styleId="Textodebalo">
    <w:name w:val="Balloon Text"/>
    <w:basedOn w:val="Normal"/>
    <w:link w:val="TextodebaloCarter"/>
    <w:uiPriority w:val="99"/>
    <w:semiHidden/>
    <w:unhideWhenUsed/>
    <w:rsid w:val="008C32C6"/>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8C32C6"/>
    <w:rPr>
      <w:rFonts w:ascii="Tahoma" w:hAnsi="Tahoma" w:cs="Tahoma"/>
      <w:sz w:val="16"/>
      <w:szCs w:val="16"/>
    </w:rPr>
  </w:style>
  <w:style w:type="character" w:styleId="Hiperligao">
    <w:name w:val="Hyperlink"/>
    <w:basedOn w:val="Tipodeletrapredefinidodopargrafo"/>
    <w:uiPriority w:val="99"/>
    <w:semiHidden/>
    <w:unhideWhenUsed/>
    <w:rsid w:val="008C32C6"/>
    <w:rPr>
      <w:color w:val="0000FF"/>
      <w:u w:val="single"/>
    </w:rPr>
  </w:style>
  <w:style w:type="paragraph" w:styleId="Cabealho">
    <w:name w:val="header"/>
    <w:basedOn w:val="Normal"/>
    <w:link w:val="CabealhoCarter"/>
    <w:uiPriority w:val="99"/>
    <w:unhideWhenUsed/>
    <w:rsid w:val="00E77E2F"/>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E77E2F"/>
  </w:style>
  <w:style w:type="paragraph" w:styleId="Rodap">
    <w:name w:val="footer"/>
    <w:basedOn w:val="Normal"/>
    <w:link w:val="RodapCarter"/>
    <w:uiPriority w:val="99"/>
    <w:unhideWhenUsed/>
    <w:rsid w:val="00E77E2F"/>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E77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652923">
      <w:bodyDiv w:val="1"/>
      <w:marLeft w:val="0"/>
      <w:marRight w:val="0"/>
      <w:marTop w:val="0"/>
      <w:marBottom w:val="0"/>
      <w:divBdr>
        <w:top w:val="none" w:sz="0" w:space="0" w:color="auto"/>
        <w:left w:val="none" w:sz="0" w:space="0" w:color="auto"/>
        <w:bottom w:val="none" w:sz="0" w:space="0" w:color="auto"/>
        <w:right w:val="none" w:sz="0" w:space="0" w:color="auto"/>
      </w:divBdr>
    </w:div>
    <w:div w:id="655110256">
      <w:bodyDiv w:val="1"/>
      <w:marLeft w:val="0"/>
      <w:marRight w:val="0"/>
      <w:marTop w:val="0"/>
      <w:marBottom w:val="0"/>
      <w:divBdr>
        <w:top w:val="none" w:sz="0" w:space="0" w:color="auto"/>
        <w:left w:val="none" w:sz="0" w:space="0" w:color="auto"/>
        <w:bottom w:val="none" w:sz="0" w:space="0" w:color="auto"/>
        <w:right w:val="none" w:sz="0" w:space="0" w:color="auto"/>
      </w:divBdr>
    </w:div>
    <w:div w:id="794718878">
      <w:bodyDiv w:val="1"/>
      <w:marLeft w:val="0"/>
      <w:marRight w:val="0"/>
      <w:marTop w:val="0"/>
      <w:marBottom w:val="0"/>
      <w:divBdr>
        <w:top w:val="none" w:sz="0" w:space="0" w:color="auto"/>
        <w:left w:val="none" w:sz="0" w:space="0" w:color="auto"/>
        <w:bottom w:val="none" w:sz="0" w:space="0" w:color="auto"/>
        <w:right w:val="none" w:sz="0" w:space="0" w:color="auto"/>
      </w:divBdr>
      <w:divsChild>
        <w:div w:id="1603417975">
          <w:marLeft w:val="0"/>
          <w:marRight w:val="0"/>
          <w:marTop w:val="0"/>
          <w:marBottom w:val="0"/>
          <w:divBdr>
            <w:top w:val="none" w:sz="0" w:space="0" w:color="auto"/>
            <w:left w:val="none" w:sz="0" w:space="0" w:color="auto"/>
            <w:bottom w:val="none" w:sz="0" w:space="0" w:color="auto"/>
            <w:right w:val="none" w:sz="0" w:space="0" w:color="auto"/>
          </w:divBdr>
          <w:divsChild>
            <w:div w:id="1438871442">
              <w:marLeft w:val="0"/>
              <w:marRight w:val="0"/>
              <w:marTop w:val="0"/>
              <w:marBottom w:val="0"/>
              <w:divBdr>
                <w:top w:val="none" w:sz="0" w:space="0" w:color="auto"/>
                <w:left w:val="none" w:sz="0" w:space="0" w:color="auto"/>
                <w:bottom w:val="none" w:sz="0" w:space="0" w:color="auto"/>
                <w:right w:val="none" w:sz="0" w:space="0" w:color="auto"/>
              </w:divBdr>
              <w:divsChild>
                <w:div w:id="1765493150">
                  <w:marLeft w:val="0"/>
                  <w:marRight w:val="0"/>
                  <w:marTop w:val="0"/>
                  <w:marBottom w:val="0"/>
                  <w:divBdr>
                    <w:top w:val="none" w:sz="0" w:space="0" w:color="auto"/>
                    <w:left w:val="none" w:sz="0" w:space="0" w:color="auto"/>
                    <w:bottom w:val="none" w:sz="0" w:space="0" w:color="auto"/>
                    <w:right w:val="none" w:sz="0" w:space="0" w:color="auto"/>
                  </w:divBdr>
                  <w:divsChild>
                    <w:div w:id="1087505184">
                      <w:marLeft w:val="0"/>
                      <w:marRight w:val="0"/>
                      <w:marTop w:val="0"/>
                      <w:marBottom w:val="0"/>
                      <w:divBdr>
                        <w:top w:val="none" w:sz="0" w:space="0" w:color="auto"/>
                        <w:left w:val="none" w:sz="0" w:space="0" w:color="auto"/>
                        <w:bottom w:val="none" w:sz="0" w:space="0" w:color="auto"/>
                        <w:right w:val="none" w:sz="0" w:space="0" w:color="auto"/>
                      </w:divBdr>
                      <w:divsChild>
                        <w:div w:id="395980278">
                          <w:marLeft w:val="0"/>
                          <w:marRight w:val="0"/>
                          <w:marTop w:val="0"/>
                          <w:marBottom w:val="0"/>
                          <w:divBdr>
                            <w:top w:val="none" w:sz="0" w:space="0" w:color="auto"/>
                            <w:left w:val="none" w:sz="0" w:space="0" w:color="auto"/>
                            <w:bottom w:val="none" w:sz="0" w:space="0" w:color="auto"/>
                            <w:right w:val="none" w:sz="0" w:space="0" w:color="auto"/>
                          </w:divBdr>
                          <w:divsChild>
                            <w:div w:id="1710757990">
                              <w:marLeft w:val="0"/>
                              <w:marRight w:val="300"/>
                              <w:marTop w:val="180"/>
                              <w:marBottom w:val="0"/>
                              <w:divBdr>
                                <w:top w:val="none" w:sz="0" w:space="0" w:color="auto"/>
                                <w:left w:val="none" w:sz="0" w:space="0" w:color="auto"/>
                                <w:bottom w:val="none" w:sz="0" w:space="0" w:color="auto"/>
                                <w:right w:val="none" w:sz="0" w:space="0" w:color="auto"/>
                              </w:divBdr>
                              <w:divsChild>
                                <w:div w:id="12492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023669">
          <w:marLeft w:val="0"/>
          <w:marRight w:val="0"/>
          <w:marTop w:val="0"/>
          <w:marBottom w:val="0"/>
          <w:divBdr>
            <w:top w:val="none" w:sz="0" w:space="0" w:color="auto"/>
            <w:left w:val="none" w:sz="0" w:space="0" w:color="auto"/>
            <w:bottom w:val="none" w:sz="0" w:space="0" w:color="auto"/>
            <w:right w:val="none" w:sz="0" w:space="0" w:color="auto"/>
          </w:divBdr>
          <w:divsChild>
            <w:div w:id="664824344">
              <w:marLeft w:val="0"/>
              <w:marRight w:val="0"/>
              <w:marTop w:val="0"/>
              <w:marBottom w:val="0"/>
              <w:divBdr>
                <w:top w:val="none" w:sz="0" w:space="0" w:color="auto"/>
                <w:left w:val="none" w:sz="0" w:space="0" w:color="auto"/>
                <w:bottom w:val="none" w:sz="0" w:space="0" w:color="auto"/>
                <w:right w:val="none" w:sz="0" w:space="0" w:color="auto"/>
              </w:divBdr>
              <w:divsChild>
                <w:div w:id="1794058667">
                  <w:marLeft w:val="0"/>
                  <w:marRight w:val="0"/>
                  <w:marTop w:val="0"/>
                  <w:marBottom w:val="0"/>
                  <w:divBdr>
                    <w:top w:val="none" w:sz="0" w:space="0" w:color="auto"/>
                    <w:left w:val="none" w:sz="0" w:space="0" w:color="auto"/>
                    <w:bottom w:val="none" w:sz="0" w:space="0" w:color="auto"/>
                    <w:right w:val="none" w:sz="0" w:space="0" w:color="auto"/>
                  </w:divBdr>
                  <w:divsChild>
                    <w:div w:id="2072578788">
                      <w:marLeft w:val="0"/>
                      <w:marRight w:val="0"/>
                      <w:marTop w:val="0"/>
                      <w:marBottom w:val="0"/>
                      <w:divBdr>
                        <w:top w:val="none" w:sz="0" w:space="0" w:color="auto"/>
                        <w:left w:val="none" w:sz="0" w:space="0" w:color="auto"/>
                        <w:bottom w:val="none" w:sz="0" w:space="0" w:color="auto"/>
                        <w:right w:val="none" w:sz="0" w:space="0" w:color="auto"/>
                      </w:divBdr>
                      <w:divsChild>
                        <w:div w:id="194642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49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26309B28B770341ACD6B28EA56D55C9" ma:contentTypeVersion="12" ma:contentTypeDescription="Criar um novo documento." ma:contentTypeScope="" ma:versionID="93ad813ae2ab4825f34b1a0531401885">
  <xsd:schema xmlns:xsd="http://www.w3.org/2001/XMLSchema" xmlns:xs="http://www.w3.org/2001/XMLSchema" xmlns:p="http://schemas.microsoft.com/office/2006/metadata/properties" xmlns:ns2="5a0818b0-61e8-4466-a6cc-8798cf310ce5" xmlns:ns3="ddc994d5-07bf-41ce-8f35-6bbd608e5f93" targetNamespace="http://schemas.microsoft.com/office/2006/metadata/properties" ma:root="true" ma:fieldsID="ad219919795bba38c25fdf727d24fa82" ns2:_="" ns3:_="">
    <xsd:import namespace="5a0818b0-61e8-4466-a6cc-8798cf310ce5"/>
    <xsd:import namespace="ddc994d5-07bf-41ce-8f35-6bbd608e5f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818b0-61e8-4466-a6cc-8798cf310ce5" elementFormDefault="qualified">
    <xsd:import namespace="http://schemas.microsoft.com/office/2006/documentManagement/types"/>
    <xsd:import namespace="http://schemas.microsoft.com/office/infopath/2007/PartnerControls"/>
    <xsd:element name="SharedWithUsers" ma:index="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Partilhado Com"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c994d5-07bf-41ce-8f35-6bbd608e5f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CF396-1491-47A6-A73C-473B99A2CC7A}">
  <ds:schemaRefs>
    <ds:schemaRef ds:uri="http://purl.org/dc/dcmitype/"/>
    <ds:schemaRef ds:uri="http://purl.org/dc/elements/1.1/"/>
    <ds:schemaRef ds:uri="http://schemas.microsoft.com/office/2006/documentManagement/types"/>
    <ds:schemaRef ds:uri="5a0818b0-61e8-4466-a6cc-8798cf310ce5"/>
    <ds:schemaRef ds:uri="http://schemas.microsoft.com/office/infopath/2007/PartnerControls"/>
    <ds:schemaRef ds:uri="ddc994d5-07bf-41ce-8f35-6bbd608e5f93"/>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0247AF6-15E1-4B5D-A2CE-42DFEF1B3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818b0-61e8-4466-a6cc-8798cf310ce5"/>
    <ds:schemaRef ds:uri="ddc994d5-07bf-41ce-8f35-6bbd608e5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7229CB-8FCF-4808-9888-EFA4599B49D4}">
  <ds:schemaRefs>
    <ds:schemaRef ds:uri="http://schemas.microsoft.com/sharepoint/v3/contenttype/forms"/>
  </ds:schemaRefs>
</ds:datastoreItem>
</file>

<file path=customXml/itemProps4.xml><?xml version="1.0" encoding="utf-8"?>
<ds:datastoreItem xmlns:ds="http://schemas.openxmlformats.org/officeDocument/2006/customXml" ds:itemID="{93C1B004-CE08-4EE8-8823-C0D6487FF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826</Words>
  <Characters>4462</Characters>
  <Application>Microsoft Office Word</Application>
  <DocSecurity>0</DocSecurity>
  <Lines>37</Lines>
  <Paragraphs>10</Paragraphs>
  <ScaleCrop>false</ScaleCrop>
  <Company>Viagens Abreu, SA</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Natércia Simões</dc:creator>
  <cp:lastModifiedBy>Ana Sofia Costa</cp:lastModifiedBy>
  <cp:revision>16</cp:revision>
  <dcterms:created xsi:type="dcterms:W3CDTF">2020-05-07T09:10:00Z</dcterms:created>
  <dcterms:modified xsi:type="dcterms:W3CDTF">2021-03-03T18:37:00Z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0x010100826309B28B770341ACD6B28EA56D55C9</vt:lpwstr>
  </property>
</Properties>
</file>