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BC83F" w14:textId="77777777" w:rsidR="005A0F17" w:rsidRDefault="005A0F17" w:rsidP="005A0F17">
      <w:pPr>
        <w:spacing w:after="0" w:line="240" w:lineRule="auto"/>
        <w:jc w:val="center"/>
        <w:rPr>
          <w:rFonts w:ascii="Tahoma" w:hAnsi="Tahoma" w:cs="Tahoma"/>
          <w:b/>
          <w:lang w:val="es-ES"/>
        </w:rPr>
      </w:pPr>
    </w:p>
    <w:p w14:paraId="4E4DF559" w14:textId="77777777" w:rsidR="005A0F17" w:rsidRPr="005A0F17" w:rsidRDefault="005A0F17" w:rsidP="005A0F17">
      <w:pPr>
        <w:spacing w:after="0" w:line="240" w:lineRule="auto"/>
        <w:jc w:val="center"/>
        <w:rPr>
          <w:rFonts w:ascii="Tahoma" w:hAnsi="Tahoma" w:cs="Tahoma"/>
          <w:b/>
          <w:lang w:val="es-ES"/>
        </w:rPr>
      </w:pPr>
      <w:r w:rsidRPr="005A0F17">
        <w:rPr>
          <w:rFonts w:ascii="Tahoma" w:hAnsi="Tahoma" w:cs="Tahoma"/>
          <w:b/>
          <w:lang w:val="es-ES"/>
        </w:rPr>
        <w:t xml:space="preserve">ALEMANIA FABULOSA </w:t>
      </w:r>
      <w:r>
        <w:rPr>
          <w:rFonts w:ascii="Tahoma" w:hAnsi="Tahoma" w:cs="Tahoma"/>
          <w:b/>
          <w:lang w:val="es-ES"/>
        </w:rPr>
        <w:t xml:space="preserve">- </w:t>
      </w:r>
      <w:r w:rsidRPr="005A0F17">
        <w:rPr>
          <w:rFonts w:ascii="Tahoma" w:hAnsi="Tahoma" w:cs="Tahoma"/>
          <w:b/>
          <w:lang w:val="es-ES"/>
        </w:rPr>
        <w:t>202</w:t>
      </w:r>
      <w:r>
        <w:rPr>
          <w:rFonts w:ascii="Tahoma" w:hAnsi="Tahoma" w:cs="Tahoma"/>
          <w:b/>
          <w:lang w:val="es-ES"/>
        </w:rPr>
        <w:t>2</w:t>
      </w:r>
    </w:p>
    <w:p w14:paraId="1FCA36B8" w14:textId="77777777" w:rsidR="005A0F17" w:rsidRPr="005A0F17" w:rsidRDefault="005A0F17" w:rsidP="005A0F17">
      <w:pPr>
        <w:spacing w:after="0" w:line="240" w:lineRule="auto"/>
        <w:jc w:val="center"/>
        <w:rPr>
          <w:rFonts w:ascii="Tahoma" w:hAnsi="Tahoma" w:cs="Tahoma"/>
          <w:b/>
          <w:sz w:val="20"/>
          <w:szCs w:val="20"/>
          <w:lang w:val="es-ES"/>
        </w:rPr>
      </w:pPr>
    </w:p>
    <w:p w14:paraId="2BA1ED16" w14:textId="77777777" w:rsidR="005A0F17" w:rsidRPr="005A0F17" w:rsidRDefault="005A0F17" w:rsidP="005A0F17">
      <w:pPr>
        <w:spacing w:after="0" w:line="240" w:lineRule="auto"/>
        <w:jc w:val="center"/>
        <w:rPr>
          <w:rFonts w:ascii="Tahoma" w:hAnsi="Tahoma" w:cs="Tahoma"/>
          <w:sz w:val="20"/>
          <w:szCs w:val="20"/>
          <w:lang w:val="es-ES"/>
        </w:rPr>
      </w:pPr>
      <w:r w:rsidRPr="005A0F17">
        <w:rPr>
          <w:rFonts w:ascii="Tahoma" w:hAnsi="Tahoma" w:cs="Tahoma"/>
          <w:sz w:val="20"/>
          <w:szCs w:val="20"/>
          <w:lang w:val="es-ES"/>
        </w:rPr>
        <w:t>9 días de viaje con desayuno y 1 comida</w:t>
      </w:r>
    </w:p>
    <w:p w14:paraId="7E114054" w14:textId="77777777" w:rsidR="005A0F17" w:rsidRPr="005A0F17" w:rsidRDefault="005A0F17" w:rsidP="005A0F17">
      <w:pPr>
        <w:spacing w:after="0" w:line="240" w:lineRule="auto"/>
        <w:jc w:val="center"/>
        <w:rPr>
          <w:rFonts w:ascii="Tahoma" w:hAnsi="Tahoma" w:cs="Tahoma"/>
          <w:sz w:val="20"/>
          <w:szCs w:val="20"/>
          <w:lang w:val="es-ES"/>
        </w:rPr>
      </w:pPr>
    </w:p>
    <w:p w14:paraId="76DDC076" w14:textId="77777777" w:rsidR="005A0F17" w:rsidRPr="005A0F17" w:rsidRDefault="005A0F17" w:rsidP="005A0F17">
      <w:pPr>
        <w:spacing w:after="0" w:line="240" w:lineRule="auto"/>
        <w:jc w:val="center"/>
        <w:rPr>
          <w:rFonts w:ascii="Tahoma" w:hAnsi="Tahoma" w:cs="Tahoma"/>
          <w:sz w:val="20"/>
          <w:szCs w:val="20"/>
          <w:lang w:val="es-ES"/>
        </w:rPr>
      </w:pPr>
      <w:r w:rsidRPr="005A0F17">
        <w:rPr>
          <w:rFonts w:ascii="Tahoma" w:hAnsi="Tahoma" w:cs="Tahoma"/>
          <w:b/>
          <w:sz w:val="20"/>
          <w:szCs w:val="20"/>
          <w:lang w:val="es-ES"/>
        </w:rPr>
        <w:t xml:space="preserve">Visitando: </w:t>
      </w:r>
      <w:r w:rsidRPr="005A0F17">
        <w:rPr>
          <w:rFonts w:ascii="Tahoma" w:hAnsi="Tahoma" w:cs="Tahoma"/>
          <w:sz w:val="20"/>
          <w:szCs w:val="20"/>
          <w:lang w:val="es-ES"/>
        </w:rPr>
        <w:t xml:space="preserve">Berlín, Colonia, Valle del Rin, </w:t>
      </w:r>
      <w:proofErr w:type="spellStart"/>
      <w:r w:rsidRPr="005A0F17">
        <w:rPr>
          <w:rFonts w:ascii="Tahoma" w:hAnsi="Tahoma" w:cs="Tahoma"/>
          <w:sz w:val="20"/>
          <w:szCs w:val="20"/>
          <w:lang w:val="es-ES"/>
        </w:rPr>
        <w:t>Rüdesheim</w:t>
      </w:r>
      <w:proofErr w:type="spellEnd"/>
      <w:r w:rsidRPr="005A0F17">
        <w:rPr>
          <w:rFonts w:ascii="Tahoma" w:hAnsi="Tahoma" w:cs="Tahoma"/>
          <w:sz w:val="20"/>
          <w:szCs w:val="20"/>
          <w:lang w:val="es-ES"/>
        </w:rPr>
        <w:t xml:space="preserve"> am Rhein, Frankfurt, Heidelberg, Friburgo de </w:t>
      </w:r>
      <w:proofErr w:type="spellStart"/>
      <w:r w:rsidRPr="005A0F17">
        <w:rPr>
          <w:rFonts w:ascii="Tahoma" w:hAnsi="Tahoma" w:cs="Tahoma"/>
          <w:sz w:val="20"/>
          <w:szCs w:val="20"/>
          <w:lang w:val="es-ES"/>
        </w:rPr>
        <w:t>Brisgovia</w:t>
      </w:r>
      <w:proofErr w:type="spellEnd"/>
      <w:r w:rsidRPr="005A0F17">
        <w:rPr>
          <w:rFonts w:ascii="Tahoma" w:hAnsi="Tahoma" w:cs="Tahoma"/>
          <w:sz w:val="20"/>
          <w:szCs w:val="20"/>
          <w:lang w:val="es-ES"/>
        </w:rPr>
        <w:t xml:space="preserve">, Selva Negra, Stuttgart, </w:t>
      </w:r>
      <w:proofErr w:type="spellStart"/>
      <w:r w:rsidRPr="005A0F17">
        <w:rPr>
          <w:rFonts w:ascii="Tahoma" w:hAnsi="Tahoma" w:cs="Tahoma"/>
          <w:sz w:val="20"/>
          <w:szCs w:val="20"/>
          <w:lang w:val="es-ES"/>
        </w:rPr>
        <w:t>Rothenburg</w:t>
      </w:r>
      <w:proofErr w:type="spellEnd"/>
      <w:r w:rsidRPr="005A0F17">
        <w:rPr>
          <w:rFonts w:ascii="Tahoma" w:hAnsi="Tahoma" w:cs="Tahoma"/>
          <w:sz w:val="20"/>
          <w:szCs w:val="20"/>
          <w:lang w:val="es-ES"/>
        </w:rPr>
        <w:t>, Núremberg, Múnich</w:t>
      </w:r>
    </w:p>
    <w:p w14:paraId="342D6914" w14:textId="77777777" w:rsidR="005A0F17" w:rsidRPr="005A0F17" w:rsidRDefault="005A0F17" w:rsidP="005A0F17">
      <w:pPr>
        <w:spacing w:after="0" w:line="240" w:lineRule="auto"/>
        <w:jc w:val="both"/>
        <w:rPr>
          <w:rFonts w:ascii="Tahoma" w:hAnsi="Tahoma" w:cs="Tahoma"/>
          <w:sz w:val="20"/>
          <w:szCs w:val="20"/>
          <w:lang w:val="es-ES"/>
        </w:rPr>
      </w:pPr>
    </w:p>
    <w:p w14:paraId="4D24E1A2" w14:textId="77777777" w:rsidR="005A0F17" w:rsidRPr="005A0F17" w:rsidRDefault="005A0F17" w:rsidP="005A0F17">
      <w:pPr>
        <w:autoSpaceDE w:val="0"/>
        <w:autoSpaceDN w:val="0"/>
        <w:adjustRightInd w:val="0"/>
        <w:spacing w:after="0" w:line="240" w:lineRule="auto"/>
        <w:jc w:val="both"/>
        <w:rPr>
          <w:rFonts w:ascii="Tahoma" w:hAnsi="Tahoma" w:cs="Tahoma"/>
          <w:b/>
          <w:sz w:val="20"/>
          <w:szCs w:val="20"/>
          <w:lang w:val="es-ES"/>
        </w:rPr>
      </w:pPr>
    </w:p>
    <w:p w14:paraId="1AF0D4A0" w14:textId="77777777" w:rsidR="005A0F17" w:rsidRPr="000F7B36" w:rsidRDefault="005A0F17" w:rsidP="005A0F17">
      <w:pPr>
        <w:tabs>
          <w:tab w:val="left" w:pos="7574"/>
        </w:tabs>
        <w:spacing w:after="0" w:line="240" w:lineRule="auto"/>
        <w:jc w:val="both"/>
        <w:rPr>
          <w:rFonts w:ascii="Tahoma" w:hAnsi="Tahoma" w:cs="Tahoma"/>
          <w:sz w:val="20"/>
          <w:szCs w:val="20"/>
          <w:lang w:val="es-ES"/>
        </w:rPr>
      </w:pPr>
      <w:r w:rsidRPr="000F7B36">
        <w:rPr>
          <w:rFonts w:ascii="Tahoma" w:hAnsi="Tahoma" w:cs="Tahoma"/>
          <w:sz w:val="20"/>
          <w:szCs w:val="20"/>
          <w:lang w:val="es-ES"/>
        </w:rPr>
        <w:t>HOTELES DE 4 ESTRELLAS</w:t>
      </w:r>
    </w:p>
    <w:p w14:paraId="2419D0A0" w14:textId="77777777" w:rsidR="005A0F17" w:rsidRPr="000F7B36" w:rsidRDefault="005A0F17" w:rsidP="005A0F17">
      <w:pPr>
        <w:tabs>
          <w:tab w:val="left" w:pos="7574"/>
        </w:tabs>
        <w:spacing w:after="0" w:line="240" w:lineRule="auto"/>
        <w:jc w:val="both"/>
        <w:rPr>
          <w:rFonts w:ascii="Tahoma" w:hAnsi="Tahoma" w:cs="Tahoma"/>
          <w:sz w:val="20"/>
          <w:szCs w:val="20"/>
          <w:lang w:val="es-ES"/>
        </w:rPr>
      </w:pPr>
    </w:p>
    <w:p w14:paraId="0D653D14" w14:textId="77777777" w:rsidR="005A0F17" w:rsidRPr="000F7B36" w:rsidRDefault="005A0F17" w:rsidP="005A0F17">
      <w:pPr>
        <w:autoSpaceDE w:val="0"/>
        <w:autoSpaceDN w:val="0"/>
        <w:adjustRightInd w:val="0"/>
        <w:spacing w:after="0" w:line="240" w:lineRule="auto"/>
        <w:jc w:val="both"/>
        <w:rPr>
          <w:rFonts w:ascii="Tahoma" w:hAnsi="Tahoma" w:cs="Tahoma"/>
          <w:b/>
          <w:sz w:val="20"/>
          <w:szCs w:val="20"/>
          <w:u w:val="single"/>
          <w:lang w:val="es-ES"/>
        </w:rPr>
      </w:pPr>
      <w:r w:rsidRPr="000F7B36">
        <w:rPr>
          <w:rFonts w:ascii="Tahoma" w:hAnsi="Tahoma" w:cs="Tahoma"/>
          <w:b/>
          <w:sz w:val="20"/>
          <w:szCs w:val="20"/>
          <w:u w:val="single"/>
          <w:lang w:val="es-ES"/>
        </w:rPr>
        <w:t>SALIDAS</w:t>
      </w:r>
    </w:p>
    <w:p w14:paraId="7FE4EF85" w14:textId="77777777" w:rsidR="005A0F17" w:rsidRPr="000F7B36" w:rsidRDefault="005A0F17" w:rsidP="005A0F17">
      <w:pPr>
        <w:autoSpaceDE w:val="0"/>
        <w:autoSpaceDN w:val="0"/>
        <w:adjustRightInd w:val="0"/>
        <w:spacing w:after="0" w:line="240" w:lineRule="auto"/>
        <w:jc w:val="both"/>
        <w:rPr>
          <w:rFonts w:ascii="Tahoma" w:hAnsi="Tahoma" w:cs="Tahoma"/>
          <w:b/>
          <w:sz w:val="20"/>
          <w:szCs w:val="20"/>
          <w:lang w:val="es-ES"/>
        </w:rPr>
      </w:pPr>
    </w:p>
    <w:p w14:paraId="0CC5B78F" w14:textId="77777777" w:rsidR="005A0F17" w:rsidRPr="000F7B36" w:rsidRDefault="005A0F17" w:rsidP="005A0F17">
      <w:pPr>
        <w:autoSpaceDE w:val="0"/>
        <w:autoSpaceDN w:val="0"/>
        <w:adjustRightInd w:val="0"/>
        <w:spacing w:after="0" w:line="240" w:lineRule="auto"/>
        <w:jc w:val="both"/>
        <w:rPr>
          <w:rFonts w:ascii="Tahoma" w:hAnsi="Tahoma" w:cs="Tahoma"/>
          <w:sz w:val="20"/>
          <w:szCs w:val="20"/>
          <w:lang w:val="es-ES"/>
        </w:rPr>
      </w:pPr>
      <w:r w:rsidRPr="000F7B36">
        <w:rPr>
          <w:rFonts w:ascii="Tahoma" w:hAnsi="Tahoma" w:cs="Tahoma"/>
          <w:sz w:val="20"/>
          <w:szCs w:val="20"/>
          <w:lang w:val="es-ES"/>
        </w:rPr>
        <w:t>2022:</w:t>
      </w:r>
    </w:p>
    <w:p w14:paraId="728FF1A9" w14:textId="62360931" w:rsidR="004D761D" w:rsidRPr="000F7B36" w:rsidRDefault="004D761D" w:rsidP="004D761D">
      <w:pPr>
        <w:autoSpaceDE w:val="0"/>
        <w:autoSpaceDN w:val="0"/>
        <w:adjustRightInd w:val="0"/>
        <w:spacing w:after="0" w:line="240" w:lineRule="auto"/>
        <w:jc w:val="both"/>
        <w:rPr>
          <w:rFonts w:ascii="Tahoma" w:hAnsi="Tahoma" w:cs="Tahoma"/>
          <w:sz w:val="20"/>
          <w:szCs w:val="20"/>
          <w:lang w:val="es-ES"/>
        </w:rPr>
      </w:pPr>
      <w:r w:rsidRPr="000F7B36">
        <w:rPr>
          <w:rFonts w:ascii="Tahoma" w:hAnsi="Tahoma" w:cs="Tahoma"/>
          <w:sz w:val="20"/>
          <w:szCs w:val="20"/>
          <w:lang w:val="es-ES"/>
        </w:rPr>
        <w:t>Mayo: 28</w:t>
      </w:r>
    </w:p>
    <w:p w14:paraId="1736E193" w14:textId="2DF7C805" w:rsidR="004D761D" w:rsidRPr="000F7B36" w:rsidRDefault="004D761D" w:rsidP="004D761D">
      <w:pPr>
        <w:autoSpaceDE w:val="0"/>
        <w:autoSpaceDN w:val="0"/>
        <w:adjustRightInd w:val="0"/>
        <w:spacing w:after="0" w:line="240" w:lineRule="auto"/>
        <w:jc w:val="both"/>
        <w:rPr>
          <w:rFonts w:ascii="Tahoma" w:hAnsi="Tahoma" w:cs="Tahoma"/>
          <w:sz w:val="20"/>
          <w:szCs w:val="20"/>
          <w:lang w:val="es-ES"/>
        </w:rPr>
      </w:pPr>
      <w:r w:rsidRPr="000F7B36">
        <w:rPr>
          <w:rFonts w:ascii="Tahoma" w:hAnsi="Tahoma" w:cs="Tahoma"/>
          <w:sz w:val="20"/>
          <w:szCs w:val="20"/>
          <w:lang w:val="es-ES"/>
        </w:rPr>
        <w:t xml:space="preserve">Junio: 25 </w:t>
      </w:r>
    </w:p>
    <w:p w14:paraId="3C763A95" w14:textId="77777777" w:rsidR="004D761D" w:rsidRPr="000F7B36" w:rsidRDefault="004D761D" w:rsidP="004D761D">
      <w:pPr>
        <w:autoSpaceDE w:val="0"/>
        <w:autoSpaceDN w:val="0"/>
        <w:adjustRightInd w:val="0"/>
        <w:spacing w:after="0" w:line="240" w:lineRule="auto"/>
        <w:jc w:val="both"/>
        <w:rPr>
          <w:rFonts w:ascii="Tahoma" w:hAnsi="Tahoma" w:cs="Tahoma"/>
          <w:sz w:val="20"/>
          <w:szCs w:val="20"/>
          <w:lang w:val="es-ES"/>
        </w:rPr>
      </w:pPr>
      <w:r w:rsidRPr="000F7B36">
        <w:rPr>
          <w:rFonts w:ascii="Tahoma" w:hAnsi="Tahoma" w:cs="Tahoma"/>
          <w:sz w:val="20"/>
          <w:szCs w:val="20"/>
          <w:lang w:val="es-ES"/>
        </w:rPr>
        <w:t>Agosto: 20</w:t>
      </w:r>
    </w:p>
    <w:p w14:paraId="181F8E57" w14:textId="44502414" w:rsidR="005A0F17" w:rsidRPr="005A0F17" w:rsidRDefault="004D761D" w:rsidP="004D761D">
      <w:pPr>
        <w:autoSpaceDE w:val="0"/>
        <w:autoSpaceDN w:val="0"/>
        <w:adjustRightInd w:val="0"/>
        <w:spacing w:after="0" w:line="240" w:lineRule="auto"/>
        <w:jc w:val="both"/>
        <w:rPr>
          <w:rFonts w:ascii="Tahoma" w:hAnsi="Tahoma" w:cs="Tahoma"/>
          <w:sz w:val="20"/>
          <w:szCs w:val="20"/>
          <w:lang w:val="es-ES"/>
        </w:rPr>
      </w:pPr>
      <w:r w:rsidRPr="004D761D">
        <w:rPr>
          <w:rFonts w:ascii="Tahoma" w:hAnsi="Tahoma" w:cs="Tahoma"/>
          <w:sz w:val="20"/>
          <w:szCs w:val="20"/>
          <w:lang w:val="es-ES"/>
        </w:rPr>
        <w:t>Se</w:t>
      </w:r>
      <w:r>
        <w:rPr>
          <w:rFonts w:ascii="Tahoma" w:hAnsi="Tahoma" w:cs="Tahoma"/>
          <w:sz w:val="20"/>
          <w:szCs w:val="20"/>
          <w:lang w:val="es-ES"/>
        </w:rPr>
        <w:t>ptiembre</w:t>
      </w:r>
      <w:r w:rsidRPr="004D761D">
        <w:rPr>
          <w:rFonts w:ascii="Tahoma" w:hAnsi="Tahoma" w:cs="Tahoma"/>
          <w:sz w:val="20"/>
          <w:szCs w:val="20"/>
          <w:lang w:val="es-ES"/>
        </w:rPr>
        <w:t>: 17</w:t>
      </w:r>
    </w:p>
    <w:p w14:paraId="0DA46B96" w14:textId="51767DFD" w:rsidR="005A0F17" w:rsidRDefault="005A0F17" w:rsidP="008E08FB">
      <w:pPr>
        <w:autoSpaceDE w:val="0"/>
        <w:autoSpaceDN w:val="0"/>
        <w:adjustRightInd w:val="0"/>
        <w:spacing w:after="0" w:line="240" w:lineRule="auto"/>
        <w:jc w:val="both"/>
        <w:rPr>
          <w:rFonts w:ascii="Tahoma" w:hAnsi="Tahoma" w:cs="Tahoma"/>
          <w:sz w:val="20"/>
          <w:szCs w:val="20"/>
          <w:lang w:val="es-ES"/>
        </w:rPr>
      </w:pPr>
    </w:p>
    <w:p w14:paraId="02DD641B" w14:textId="77777777" w:rsidR="008E08FB" w:rsidRDefault="008E08FB" w:rsidP="008E08FB">
      <w:pPr>
        <w:rPr>
          <w:lang w:val="es-ES"/>
        </w:rPr>
      </w:pPr>
      <w:r>
        <w:rPr>
          <w:rFonts w:asciiTheme="majorHAnsi" w:hAnsiTheme="majorHAnsi" w:cstheme="majorHAnsi"/>
          <w:b/>
          <w:bCs/>
          <w:w w:val="90"/>
          <w:sz w:val="18"/>
          <w:szCs w:val="18"/>
          <w:lang w:val="es-ES"/>
        </w:rPr>
        <w:t>**Importante</w:t>
      </w:r>
      <w:r>
        <w:rPr>
          <w:rFonts w:asciiTheme="majorHAnsi" w:hAnsiTheme="majorHAnsi" w:cstheme="majorHAnsi"/>
          <w:w w:val="90"/>
          <w:sz w:val="18"/>
          <w:szCs w:val="18"/>
          <w:lang w:val="es-ES"/>
        </w:rPr>
        <w:t xml:space="preserve">: Fechas, itinerarios, hoteles y precios pueden cambiar sin aviso previo. Para información actualizada, por favor consultar a </w:t>
      </w:r>
      <w:hyperlink r:id="rId10" w:history="1">
        <w:r>
          <w:rPr>
            <w:rStyle w:val="Hyperlink"/>
            <w:rFonts w:asciiTheme="majorHAnsi" w:hAnsiTheme="majorHAnsi" w:cstheme="majorHAnsi"/>
            <w:w w:val="90"/>
            <w:sz w:val="18"/>
            <w:szCs w:val="18"/>
            <w:lang w:val="es-ES"/>
          </w:rPr>
          <w:t>www.americas-abreu.com</w:t>
        </w:r>
      </w:hyperlink>
    </w:p>
    <w:p w14:paraId="153FF3BE" w14:textId="77777777" w:rsidR="008E08FB" w:rsidRPr="005A0F17" w:rsidRDefault="008E08FB" w:rsidP="008E08FB">
      <w:pPr>
        <w:autoSpaceDE w:val="0"/>
        <w:autoSpaceDN w:val="0"/>
        <w:adjustRightInd w:val="0"/>
        <w:spacing w:after="0" w:line="240" w:lineRule="auto"/>
        <w:jc w:val="both"/>
        <w:rPr>
          <w:rFonts w:ascii="Tahoma" w:hAnsi="Tahoma" w:cs="Tahoma"/>
          <w:sz w:val="20"/>
          <w:szCs w:val="20"/>
          <w:lang w:val="es-ES"/>
        </w:rPr>
      </w:pPr>
    </w:p>
    <w:p w14:paraId="77C01402" w14:textId="77777777" w:rsidR="005A0F17" w:rsidRPr="005A0F17" w:rsidRDefault="005A0F17" w:rsidP="005A0F17">
      <w:pPr>
        <w:autoSpaceDE w:val="0"/>
        <w:autoSpaceDN w:val="0"/>
        <w:adjustRightInd w:val="0"/>
        <w:spacing w:after="0" w:line="240" w:lineRule="auto"/>
        <w:jc w:val="both"/>
        <w:rPr>
          <w:rFonts w:ascii="Tahoma" w:hAnsi="Tahoma" w:cs="Tahoma"/>
          <w:b/>
          <w:sz w:val="20"/>
          <w:szCs w:val="20"/>
          <w:lang w:val="es-ES"/>
        </w:rPr>
      </w:pPr>
      <w:r w:rsidRPr="005A0F17">
        <w:rPr>
          <w:rFonts w:ascii="Tahoma" w:hAnsi="Tahoma" w:cs="Tahoma"/>
          <w:b/>
          <w:sz w:val="20"/>
          <w:szCs w:val="20"/>
          <w:lang w:val="es-ES"/>
        </w:rPr>
        <w:t>Itinerario</w:t>
      </w:r>
    </w:p>
    <w:p w14:paraId="1ECC8B9C" w14:textId="77777777" w:rsidR="005A0F17" w:rsidRPr="005A0F17" w:rsidRDefault="005A0F17" w:rsidP="005A0F17">
      <w:pPr>
        <w:spacing w:after="0" w:line="240" w:lineRule="auto"/>
        <w:jc w:val="both"/>
        <w:rPr>
          <w:rFonts w:ascii="Tahoma" w:hAnsi="Tahoma" w:cs="Tahoma"/>
          <w:sz w:val="20"/>
          <w:szCs w:val="20"/>
          <w:lang w:val="es-ES"/>
        </w:rPr>
      </w:pPr>
    </w:p>
    <w:p w14:paraId="2814B551" w14:textId="77777777" w:rsidR="005A0F17" w:rsidRPr="0071667C" w:rsidRDefault="005A0F17" w:rsidP="005A0F17">
      <w:pPr>
        <w:spacing w:after="0" w:line="240" w:lineRule="auto"/>
        <w:jc w:val="both"/>
        <w:rPr>
          <w:rFonts w:ascii="Tahoma" w:hAnsi="Tahoma" w:cs="Tahoma"/>
          <w:b/>
          <w:sz w:val="20"/>
          <w:szCs w:val="20"/>
          <w:lang w:val="es-ES"/>
        </w:rPr>
      </w:pPr>
      <w:r w:rsidRPr="0071667C">
        <w:rPr>
          <w:rFonts w:ascii="Tahoma" w:hAnsi="Tahoma" w:cs="Tahoma"/>
          <w:b/>
          <w:sz w:val="20"/>
          <w:szCs w:val="20"/>
          <w:lang w:val="es-ES"/>
        </w:rPr>
        <w:t>Día 1 - Llegada a Berlín</w:t>
      </w:r>
    </w:p>
    <w:p w14:paraId="3D7CAF81" w14:textId="77777777" w:rsidR="005A0F17" w:rsidRPr="0071667C" w:rsidRDefault="005A0F17" w:rsidP="005A0F17">
      <w:pPr>
        <w:spacing w:after="0" w:line="240" w:lineRule="auto"/>
        <w:jc w:val="both"/>
        <w:rPr>
          <w:rFonts w:ascii="Tahoma" w:hAnsi="Tahoma" w:cs="Tahoma"/>
          <w:sz w:val="20"/>
          <w:szCs w:val="20"/>
          <w:lang w:val="es-ES"/>
        </w:rPr>
      </w:pPr>
      <w:r w:rsidRPr="0071667C">
        <w:rPr>
          <w:rFonts w:ascii="Tahoma" w:hAnsi="Tahoma" w:cs="Tahoma"/>
          <w:sz w:val="20"/>
          <w:szCs w:val="20"/>
          <w:lang w:val="es-ES"/>
        </w:rPr>
        <w:t xml:space="preserve">Llegada al aeropuerto de Berlín y traslado al hotel. Alojamiento. Resto del día para los primeros contactos con la ciudad. </w:t>
      </w:r>
      <w:r w:rsidRPr="0071667C">
        <w:rPr>
          <w:rFonts w:ascii="Tahoma" w:hAnsi="Tahoma" w:cs="Tahoma"/>
          <w:b/>
          <w:sz w:val="20"/>
          <w:szCs w:val="20"/>
          <w:lang w:val="es-ES"/>
        </w:rPr>
        <w:t xml:space="preserve">Notas – </w:t>
      </w:r>
      <w:r w:rsidRPr="0071667C">
        <w:rPr>
          <w:rFonts w:ascii="Tahoma" w:hAnsi="Tahoma" w:cs="Tahoma"/>
          <w:sz w:val="20"/>
          <w:szCs w:val="20"/>
          <w:lang w:val="es-ES"/>
        </w:rPr>
        <w:t xml:space="preserve">Para garantizar su participación en todas las excursiones opcionales le aconsejamos que llegue al aeropuerto de Berlín antes de las 17:00 </w:t>
      </w:r>
      <w:proofErr w:type="spellStart"/>
      <w:r w:rsidRPr="0071667C">
        <w:rPr>
          <w:rFonts w:ascii="Tahoma" w:hAnsi="Tahoma" w:cs="Tahoma"/>
          <w:sz w:val="20"/>
          <w:szCs w:val="20"/>
          <w:lang w:val="es-ES"/>
        </w:rPr>
        <w:t>hrs</w:t>
      </w:r>
      <w:proofErr w:type="spellEnd"/>
      <w:r w:rsidRPr="0071667C">
        <w:rPr>
          <w:rFonts w:ascii="Tahoma" w:hAnsi="Tahoma" w:cs="Tahoma"/>
          <w:sz w:val="20"/>
          <w:szCs w:val="20"/>
          <w:lang w:val="es-ES"/>
        </w:rPr>
        <w:t xml:space="preserve">. </w:t>
      </w:r>
      <w:r w:rsidRPr="0071667C">
        <w:rPr>
          <w:rFonts w:ascii="Tahoma" w:hAnsi="Tahoma" w:cs="Tahoma"/>
          <w:b/>
          <w:sz w:val="20"/>
          <w:szCs w:val="20"/>
          <w:lang w:val="es-ES"/>
        </w:rPr>
        <w:t>2)</w:t>
      </w:r>
      <w:r w:rsidRPr="0071667C">
        <w:rPr>
          <w:rFonts w:ascii="Tahoma" w:hAnsi="Tahoma" w:cs="Tahoma"/>
          <w:sz w:val="20"/>
          <w:szCs w:val="20"/>
          <w:lang w:val="es-ES"/>
        </w:rPr>
        <w:t xml:space="preserve"> </w:t>
      </w:r>
      <w:r w:rsidRPr="00781D9E">
        <w:rPr>
          <w:rFonts w:ascii="Tahoma" w:hAnsi="Tahoma" w:cs="Tahoma"/>
          <w:sz w:val="20"/>
          <w:szCs w:val="20"/>
          <w:lang w:val="es-ES"/>
        </w:rPr>
        <w:t xml:space="preserve">Durante nuestra estadía en </w:t>
      </w:r>
      <w:r>
        <w:rPr>
          <w:rFonts w:ascii="Tahoma" w:hAnsi="Tahoma" w:cs="Tahoma"/>
          <w:sz w:val="20"/>
          <w:szCs w:val="20"/>
          <w:lang w:val="es-ES"/>
        </w:rPr>
        <w:t>Berlín</w:t>
      </w:r>
      <w:r w:rsidRPr="00781D9E">
        <w:rPr>
          <w:rFonts w:ascii="Tahoma" w:hAnsi="Tahoma" w:cs="Tahoma"/>
          <w:sz w:val="20"/>
          <w:szCs w:val="20"/>
          <w:lang w:val="es-ES"/>
        </w:rPr>
        <w:t>, se realizarán los siguientes tours opcionales:</w:t>
      </w:r>
      <w:r>
        <w:rPr>
          <w:rFonts w:ascii="Tahoma" w:hAnsi="Tahoma" w:cs="Tahoma"/>
          <w:sz w:val="20"/>
          <w:szCs w:val="20"/>
          <w:lang w:val="es-ES"/>
        </w:rPr>
        <w:t xml:space="preserve"> </w:t>
      </w:r>
      <w:r w:rsidRPr="0071667C">
        <w:rPr>
          <w:rFonts w:ascii="Tahoma" w:hAnsi="Tahoma" w:cs="Tahoma"/>
          <w:sz w:val="20"/>
          <w:szCs w:val="20"/>
          <w:lang w:val="es-ES"/>
        </w:rPr>
        <w:t>Berlín Nocturno y Excursión a la maravillosa ciudad palaciana de Potsdam.</w:t>
      </w:r>
    </w:p>
    <w:p w14:paraId="7365C1D9" w14:textId="77777777" w:rsidR="005A0F17" w:rsidRPr="0071667C" w:rsidRDefault="005A0F17" w:rsidP="005A0F17">
      <w:pPr>
        <w:spacing w:after="0" w:line="240" w:lineRule="auto"/>
        <w:jc w:val="both"/>
        <w:rPr>
          <w:rFonts w:ascii="Tahoma" w:hAnsi="Tahoma" w:cs="Tahoma"/>
          <w:sz w:val="20"/>
          <w:szCs w:val="20"/>
          <w:lang w:val="es-ES"/>
        </w:rPr>
      </w:pPr>
    </w:p>
    <w:p w14:paraId="21CAA7CE" w14:textId="77777777" w:rsidR="005A0F17" w:rsidRPr="0071667C" w:rsidRDefault="005A0F17" w:rsidP="005A0F17">
      <w:pPr>
        <w:spacing w:after="0" w:line="240" w:lineRule="auto"/>
        <w:jc w:val="both"/>
        <w:rPr>
          <w:rFonts w:ascii="Tahoma" w:hAnsi="Tahoma" w:cs="Tahoma"/>
          <w:b/>
          <w:sz w:val="20"/>
          <w:szCs w:val="20"/>
          <w:lang w:val="es-ES"/>
        </w:rPr>
      </w:pPr>
      <w:r w:rsidRPr="0071667C">
        <w:rPr>
          <w:rFonts w:ascii="Tahoma" w:hAnsi="Tahoma" w:cs="Tahoma"/>
          <w:b/>
          <w:sz w:val="20"/>
          <w:szCs w:val="20"/>
          <w:lang w:val="es-ES"/>
        </w:rPr>
        <w:t>Día 2 - Berlín</w:t>
      </w:r>
    </w:p>
    <w:p w14:paraId="76945AFB" w14:textId="77777777" w:rsidR="005A0F17" w:rsidRPr="0071667C" w:rsidRDefault="005A0F17" w:rsidP="005A0F17">
      <w:pPr>
        <w:spacing w:after="0" w:line="240" w:lineRule="auto"/>
        <w:jc w:val="both"/>
        <w:rPr>
          <w:rFonts w:ascii="Tahoma" w:hAnsi="Tahoma" w:cs="Tahoma"/>
          <w:sz w:val="20"/>
          <w:szCs w:val="20"/>
          <w:lang w:val="es-ES"/>
        </w:rPr>
      </w:pPr>
      <w:r w:rsidRPr="0071667C">
        <w:rPr>
          <w:rFonts w:ascii="Tahoma" w:hAnsi="Tahoma" w:cs="Tahoma"/>
          <w:sz w:val="20"/>
          <w:szCs w:val="20"/>
          <w:lang w:val="es-ES"/>
        </w:rPr>
        <w:t xml:space="preserve">Desayuno y visita de la ciudad, destacando: </w:t>
      </w:r>
      <w:proofErr w:type="spellStart"/>
      <w:r w:rsidRPr="0071667C">
        <w:rPr>
          <w:rFonts w:ascii="Tahoma" w:hAnsi="Tahoma" w:cs="Tahoma"/>
          <w:sz w:val="20"/>
          <w:szCs w:val="20"/>
          <w:lang w:val="es-ES"/>
        </w:rPr>
        <w:t>Alexanderplatz</w:t>
      </w:r>
      <w:proofErr w:type="spellEnd"/>
      <w:r w:rsidRPr="0071667C">
        <w:rPr>
          <w:rFonts w:ascii="Tahoma" w:hAnsi="Tahoma" w:cs="Tahoma"/>
          <w:sz w:val="20"/>
          <w:szCs w:val="20"/>
          <w:lang w:val="es-ES"/>
        </w:rPr>
        <w:t xml:space="preserve"> (corazón de la antigua Berlín de Leste), partes del famoso Muro de Berlín (construido por los alemanes del este, que separaba no sólo a las dos ciudades, sino todo un sistema económico y político)</w:t>
      </w:r>
      <w:r>
        <w:rPr>
          <w:rFonts w:ascii="Tahoma" w:hAnsi="Tahoma" w:cs="Tahoma"/>
          <w:sz w:val="20"/>
          <w:szCs w:val="20"/>
          <w:lang w:val="es-ES"/>
        </w:rPr>
        <w:t>,</w:t>
      </w:r>
      <w:r w:rsidRPr="0071667C">
        <w:rPr>
          <w:rFonts w:ascii="Tahoma" w:hAnsi="Tahoma" w:cs="Tahoma"/>
          <w:sz w:val="20"/>
          <w:szCs w:val="20"/>
          <w:lang w:val="es-ES"/>
        </w:rPr>
        <w:t xml:space="preserve"> </w:t>
      </w:r>
      <w:r>
        <w:rPr>
          <w:rFonts w:ascii="Tahoma" w:hAnsi="Tahoma" w:cs="Tahoma"/>
          <w:sz w:val="20"/>
          <w:szCs w:val="20"/>
          <w:lang w:val="es-ES"/>
        </w:rPr>
        <w:t>e</w:t>
      </w:r>
      <w:r w:rsidRPr="0071667C">
        <w:rPr>
          <w:rFonts w:ascii="Tahoma" w:hAnsi="Tahoma" w:cs="Tahoma"/>
          <w:sz w:val="20"/>
          <w:szCs w:val="20"/>
          <w:lang w:val="es-ES"/>
        </w:rPr>
        <w:t xml:space="preserve">l Reichstag (actual parlamento alemán recién restaurado), las catedrales protestantes y católicas, la isla de los museos, la avenida </w:t>
      </w:r>
      <w:proofErr w:type="spellStart"/>
      <w:r w:rsidRPr="0071667C">
        <w:rPr>
          <w:rFonts w:ascii="Tahoma" w:hAnsi="Tahoma" w:cs="Tahoma"/>
          <w:sz w:val="20"/>
          <w:szCs w:val="20"/>
          <w:lang w:val="es-ES"/>
        </w:rPr>
        <w:t>Unter</w:t>
      </w:r>
      <w:proofErr w:type="spellEnd"/>
      <w:r w:rsidRPr="0071667C">
        <w:rPr>
          <w:rFonts w:ascii="Tahoma" w:hAnsi="Tahoma" w:cs="Tahoma"/>
          <w:sz w:val="20"/>
          <w:szCs w:val="20"/>
          <w:lang w:val="es-ES"/>
        </w:rPr>
        <w:t xml:space="preserve"> den Linden, la Universidad Humboldt, el Teatro de la Ópera, las Puertas de </w:t>
      </w:r>
      <w:proofErr w:type="spellStart"/>
      <w:r w:rsidRPr="0071667C">
        <w:rPr>
          <w:rFonts w:ascii="Tahoma" w:hAnsi="Tahoma" w:cs="Tahoma"/>
          <w:sz w:val="20"/>
          <w:szCs w:val="20"/>
          <w:lang w:val="es-ES"/>
        </w:rPr>
        <w:t>Brandenburgo</w:t>
      </w:r>
      <w:proofErr w:type="spellEnd"/>
      <w:r w:rsidRPr="0071667C">
        <w:rPr>
          <w:rFonts w:ascii="Tahoma" w:hAnsi="Tahoma" w:cs="Tahoma"/>
          <w:sz w:val="20"/>
          <w:szCs w:val="20"/>
          <w:lang w:val="es-ES"/>
        </w:rPr>
        <w:t xml:space="preserve"> (arco triunfal erigido en el siglo XVIII) y el </w:t>
      </w:r>
      <w:proofErr w:type="spellStart"/>
      <w:r w:rsidRPr="0071667C">
        <w:rPr>
          <w:rFonts w:ascii="Tahoma" w:hAnsi="Tahoma" w:cs="Tahoma"/>
          <w:sz w:val="20"/>
          <w:szCs w:val="20"/>
          <w:lang w:val="es-ES"/>
        </w:rPr>
        <w:t>Kurfürstendamm</w:t>
      </w:r>
      <w:proofErr w:type="spellEnd"/>
      <w:r w:rsidRPr="0071667C">
        <w:rPr>
          <w:rFonts w:ascii="Tahoma" w:hAnsi="Tahoma" w:cs="Tahoma"/>
          <w:sz w:val="20"/>
          <w:szCs w:val="20"/>
          <w:lang w:val="es-ES"/>
        </w:rPr>
        <w:t>, centro comercial y de ocio de la ciudad. Tarde libre para actividades o visitas de gusto personal. Posibilidad de participar en excursiones opcionales. Alojamiento.</w:t>
      </w:r>
    </w:p>
    <w:p w14:paraId="34734486" w14:textId="77777777" w:rsidR="005A0F17" w:rsidRPr="0071667C" w:rsidRDefault="005A0F17" w:rsidP="005A0F17">
      <w:pPr>
        <w:spacing w:after="0" w:line="240" w:lineRule="auto"/>
        <w:jc w:val="both"/>
        <w:rPr>
          <w:rFonts w:ascii="Tahoma" w:hAnsi="Tahoma" w:cs="Tahoma"/>
          <w:sz w:val="20"/>
          <w:szCs w:val="20"/>
          <w:lang w:val="es-ES"/>
        </w:rPr>
      </w:pPr>
    </w:p>
    <w:p w14:paraId="45188D8A" w14:textId="77777777" w:rsidR="005A0F17" w:rsidRPr="0071667C" w:rsidRDefault="005A0F17" w:rsidP="005A0F17">
      <w:pPr>
        <w:spacing w:after="0" w:line="240" w:lineRule="auto"/>
        <w:jc w:val="both"/>
        <w:rPr>
          <w:rFonts w:ascii="Tahoma" w:hAnsi="Tahoma" w:cs="Tahoma"/>
          <w:b/>
          <w:sz w:val="20"/>
          <w:szCs w:val="20"/>
          <w:lang w:val="es-ES"/>
        </w:rPr>
      </w:pPr>
      <w:r w:rsidRPr="0071667C">
        <w:rPr>
          <w:rFonts w:ascii="Tahoma" w:hAnsi="Tahoma" w:cs="Tahoma"/>
          <w:b/>
          <w:sz w:val="20"/>
          <w:szCs w:val="20"/>
          <w:lang w:val="es-ES"/>
        </w:rPr>
        <w:t>Día 3 - Berlín &gt; Colonia</w:t>
      </w:r>
    </w:p>
    <w:p w14:paraId="59FABE33" w14:textId="77777777" w:rsidR="005A0F17" w:rsidRPr="0071667C" w:rsidRDefault="005A0F17" w:rsidP="005A0F17">
      <w:pPr>
        <w:spacing w:after="0" w:line="240" w:lineRule="auto"/>
        <w:jc w:val="both"/>
        <w:rPr>
          <w:rFonts w:ascii="Tahoma" w:hAnsi="Tahoma" w:cs="Tahoma"/>
          <w:sz w:val="20"/>
          <w:szCs w:val="20"/>
          <w:lang w:val="es-ES"/>
        </w:rPr>
      </w:pPr>
      <w:r w:rsidRPr="0071667C">
        <w:rPr>
          <w:rFonts w:ascii="Tahoma" w:hAnsi="Tahoma" w:cs="Tahoma"/>
          <w:sz w:val="20"/>
          <w:szCs w:val="20"/>
          <w:lang w:val="es-ES"/>
        </w:rPr>
        <w:t xml:space="preserve">Desayuno y continuación de nuestro viaje hacia Colonia. Pasando junto a Hannover, ciudad con un pasado de alianzas dinásticas con Inglaterra, y viaje a través de los hermosos paisajes de bosques de la región de Baja Sajón. Parada para el almuerzo libre. Por la tarde, continuación hacia Colonia, importante ciudad en el valle del río Rin. Tiempo libre para descubrir esta antigua colonia romana, célebre por su catedral, que alberga las reliquias de los 3 Reyes Magos. Alojamiento. </w:t>
      </w:r>
    </w:p>
    <w:p w14:paraId="035F86EB" w14:textId="77777777" w:rsidR="005A0F17" w:rsidRPr="0071667C" w:rsidRDefault="005A0F17" w:rsidP="005A0F17">
      <w:pPr>
        <w:spacing w:after="0" w:line="240" w:lineRule="auto"/>
        <w:jc w:val="both"/>
        <w:rPr>
          <w:rFonts w:ascii="Tahoma" w:hAnsi="Tahoma" w:cs="Tahoma"/>
          <w:sz w:val="20"/>
          <w:szCs w:val="20"/>
          <w:lang w:val="es-ES"/>
        </w:rPr>
      </w:pPr>
    </w:p>
    <w:p w14:paraId="02C7976D" w14:textId="77777777" w:rsidR="005A0F17" w:rsidRPr="0071667C" w:rsidRDefault="005A0F17" w:rsidP="005A0F17">
      <w:pPr>
        <w:spacing w:after="0" w:line="240" w:lineRule="auto"/>
        <w:jc w:val="both"/>
        <w:rPr>
          <w:rFonts w:ascii="Tahoma" w:hAnsi="Tahoma" w:cs="Tahoma"/>
          <w:b/>
          <w:sz w:val="20"/>
          <w:szCs w:val="20"/>
          <w:lang w:val="es-ES"/>
        </w:rPr>
      </w:pPr>
      <w:r w:rsidRPr="0071667C">
        <w:rPr>
          <w:rFonts w:ascii="Tahoma" w:hAnsi="Tahoma" w:cs="Tahoma"/>
          <w:b/>
          <w:sz w:val="20"/>
          <w:szCs w:val="20"/>
          <w:lang w:val="es-ES"/>
        </w:rPr>
        <w:t xml:space="preserve">Día 4 – Colonia &gt; Valle del Rin &gt; </w:t>
      </w:r>
      <w:proofErr w:type="spellStart"/>
      <w:r w:rsidRPr="0071667C">
        <w:rPr>
          <w:rFonts w:ascii="Tahoma" w:hAnsi="Tahoma" w:cs="Tahoma"/>
          <w:b/>
          <w:sz w:val="20"/>
          <w:szCs w:val="20"/>
          <w:lang w:val="es-ES"/>
        </w:rPr>
        <w:t>Rüdesheim</w:t>
      </w:r>
      <w:proofErr w:type="spellEnd"/>
      <w:r w:rsidRPr="0071667C">
        <w:rPr>
          <w:rFonts w:ascii="Tahoma" w:hAnsi="Tahoma" w:cs="Tahoma"/>
          <w:b/>
          <w:sz w:val="20"/>
          <w:szCs w:val="20"/>
          <w:lang w:val="es-ES"/>
        </w:rPr>
        <w:t xml:space="preserve"> am Rhein &gt; Frankfurt</w:t>
      </w:r>
    </w:p>
    <w:p w14:paraId="3E08F0F6" w14:textId="77777777" w:rsidR="005A0F17" w:rsidRPr="0071667C" w:rsidRDefault="005A0F17" w:rsidP="005A0F17">
      <w:pPr>
        <w:spacing w:after="0" w:line="240" w:lineRule="auto"/>
        <w:jc w:val="both"/>
        <w:rPr>
          <w:rFonts w:ascii="Tahoma" w:hAnsi="Tahoma" w:cs="Tahoma"/>
          <w:sz w:val="20"/>
          <w:szCs w:val="20"/>
          <w:lang w:val="es-ES"/>
        </w:rPr>
      </w:pPr>
      <w:r w:rsidRPr="0071667C">
        <w:rPr>
          <w:rFonts w:ascii="Tahoma" w:hAnsi="Tahoma" w:cs="Tahoma"/>
          <w:sz w:val="20"/>
          <w:szCs w:val="20"/>
          <w:lang w:val="es-ES"/>
        </w:rPr>
        <w:t xml:space="preserve">Desayuno. Salida hacia el Valle del Rin y embarque en un maravilloso crucero en el río, con un recorrido encantador, flanqueado de castillos y pueblos típicos, que nos recordará las leyendas de los hermanos Grimm e historias de caballeros y hadas. Desembarque en </w:t>
      </w:r>
      <w:proofErr w:type="spellStart"/>
      <w:r w:rsidRPr="0071667C">
        <w:rPr>
          <w:rFonts w:ascii="Tahoma" w:hAnsi="Tahoma" w:cs="Tahoma"/>
          <w:sz w:val="20"/>
          <w:szCs w:val="20"/>
          <w:lang w:val="es-ES"/>
        </w:rPr>
        <w:t>Rüdesheim</w:t>
      </w:r>
      <w:proofErr w:type="spellEnd"/>
      <w:r w:rsidRPr="0071667C">
        <w:rPr>
          <w:rFonts w:ascii="Tahoma" w:hAnsi="Tahoma" w:cs="Tahoma"/>
          <w:sz w:val="20"/>
          <w:szCs w:val="20"/>
          <w:lang w:val="es-ES"/>
        </w:rPr>
        <w:t xml:space="preserve"> y continuación hacia la ciudad de Frankfurt, la capital financiera de Alemania y la ciudad natal de Goethe. Tiempo libre para pasear por la ciudad, conociendo la Plaza </w:t>
      </w:r>
      <w:proofErr w:type="spellStart"/>
      <w:r w:rsidRPr="0071667C">
        <w:rPr>
          <w:rFonts w:ascii="Tahoma" w:hAnsi="Tahoma" w:cs="Tahoma"/>
          <w:sz w:val="20"/>
          <w:szCs w:val="20"/>
          <w:lang w:val="es-ES"/>
        </w:rPr>
        <w:t>Romerberg</w:t>
      </w:r>
      <w:proofErr w:type="spellEnd"/>
      <w:r>
        <w:rPr>
          <w:rFonts w:ascii="Tahoma" w:hAnsi="Tahoma" w:cs="Tahoma"/>
          <w:sz w:val="20"/>
          <w:szCs w:val="20"/>
          <w:lang w:val="es-ES"/>
        </w:rPr>
        <w:t xml:space="preserve"> con sus </w:t>
      </w:r>
      <w:r w:rsidRPr="0071667C">
        <w:rPr>
          <w:rFonts w:ascii="Tahoma" w:hAnsi="Tahoma" w:cs="Tahoma"/>
          <w:sz w:val="20"/>
          <w:szCs w:val="20"/>
          <w:lang w:val="es-ES"/>
        </w:rPr>
        <w:t>hermosos edificios en enjambre, el Ayuntamiento, la Ópera y la Iglesia de San Nicolás. Alojamiento.</w:t>
      </w:r>
    </w:p>
    <w:p w14:paraId="7810E854" w14:textId="77777777" w:rsidR="005A0F17" w:rsidRPr="0071667C" w:rsidRDefault="005A0F17" w:rsidP="005A0F17">
      <w:pPr>
        <w:spacing w:after="0" w:line="240" w:lineRule="auto"/>
        <w:jc w:val="both"/>
        <w:rPr>
          <w:rFonts w:ascii="Tahoma" w:hAnsi="Tahoma" w:cs="Tahoma"/>
          <w:sz w:val="20"/>
          <w:szCs w:val="20"/>
          <w:lang w:val="es-ES"/>
        </w:rPr>
      </w:pPr>
    </w:p>
    <w:p w14:paraId="3BADE2FD" w14:textId="77777777" w:rsidR="005A0F17" w:rsidRPr="0071667C" w:rsidRDefault="005A0F17" w:rsidP="005A0F17">
      <w:pPr>
        <w:spacing w:after="0" w:line="240" w:lineRule="auto"/>
        <w:jc w:val="both"/>
        <w:rPr>
          <w:rFonts w:ascii="Tahoma" w:hAnsi="Tahoma" w:cs="Tahoma"/>
          <w:b/>
          <w:sz w:val="20"/>
          <w:szCs w:val="20"/>
          <w:lang w:val="es-ES"/>
        </w:rPr>
      </w:pPr>
      <w:r w:rsidRPr="0071667C">
        <w:rPr>
          <w:rFonts w:ascii="Tahoma" w:hAnsi="Tahoma" w:cs="Tahoma"/>
          <w:b/>
          <w:sz w:val="20"/>
          <w:szCs w:val="20"/>
          <w:lang w:val="es-ES"/>
        </w:rPr>
        <w:t xml:space="preserve">Día 5 – Frankfurt &gt; Heidelberg &gt; Friburgo de </w:t>
      </w:r>
      <w:proofErr w:type="spellStart"/>
      <w:r w:rsidRPr="0071667C">
        <w:rPr>
          <w:rFonts w:ascii="Tahoma" w:hAnsi="Tahoma" w:cs="Tahoma"/>
          <w:b/>
          <w:sz w:val="20"/>
          <w:szCs w:val="20"/>
          <w:lang w:val="es-ES"/>
        </w:rPr>
        <w:t>Brisgovia</w:t>
      </w:r>
      <w:proofErr w:type="spellEnd"/>
    </w:p>
    <w:p w14:paraId="18E9E326" w14:textId="77777777" w:rsidR="005A0F17" w:rsidRPr="0071667C" w:rsidRDefault="005A0F17" w:rsidP="005A0F17">
      <w:pPr>
        <w:spacing w:after="0" w:line="240" w:lineRule="auto"/>
        <w:jc w:val="both"/>
        <w:rPr>
          <w:rFonts w:ascii="Tahoma" w:hAnsi="Tahoma" w:cs="Tahoma"/>
          <w:sz w:val="20"/>
          <w:szCs w:val="20"/>
          <w:lang w:val="es-ES"/>
        </w:rPr>
      </w:pPr>
      <w:r w:rsidRPr="0071667C">
        <w:rPr>
          <w:rFonts w:ascii="Tahoma" w:hAnsi="Tahoma" w:cs="Tahoma"/>
          <w:sz w:val="20"/>
          <w:szCs w:val="20"/>
          <w:lang w:val="es-ES"/>
        </w:rPr>
        <w:t>Desayuno. Continuación del viaje entrando en el estado de Hesse, donde nacieron los famosos hermanos Grimm, autores de una colección de cuentos infantiles, como “Hansel y Gretel” y “Cenicienta”. Llegada a Heidelberg y breve paseo por el centro de esta ciudad universitaria, capital del estado de Baden-</w:t>
      </w:r>
      <w:proofErr w:type="spellStart"/>
      <w:r w:rsidRPr="0071667C">
        <w:rPr>
          <w:rFonts w:ascii="Tahoma" w:hAnsi="Tahoma" w:cs="Tahoma"/>
          <w:sz w:val="20"/>
          <w:szCs w:val="20"/>
          <w:lang w:val="es-ES"/>
        </w:rPr>
        <w:t>Würtenberg</w:t>
      </w:r>
      <w:proofErr w:type="spellEnd"/>
      <w:r w:rsidRPr="0071667C">
        <w:rPr>
          <w:rFonts w:ascii="Tahoma" w:hAnsi="Tahoma" w:cs="Tahoma"/>
          <w:sz w:val="20"/>
          <w:szCs w:val="20"/>
          <w:lang w:val="es-ES"/>
        </w:rPr>
        <w:t>. Atravesando la Selva Negra, llegaremos a la capital de la región, la ciudad de Friburgo. Tiempo libre en el centro histórico. Alojamiento en la región de Friburgo.</w:t>
      </w:r>
    </w:p>
    <w:p w14:paraId="5FBBD71C" w14:textId="77777777" w:rsidR="005A0F17" w:rsidRPr="0071667C" w:rsidRDefault="005A0F17" w:rsidP="005A0F17">
      <w:pPr>
        <w:spacing w:after="0" w:line="240" w:lineRule="auto"/>
        <w:jc w:val="both"/>
        <w:rPr>
          <w:rFonts w:ascii="Tahoma" w:hAnsi="Tahoma" w:cs="Tahoma"/>
          <w:sz w:val="20"/>
          <w:szCs w:val="20"/>
          <w:lang w:val="es-ES"/>
        </w:rPr>
      </w:pPr>
    </w:p>
    <w:p w14:paraId="443830C0" w14:textId="77777777" w:rsidR="005A0F17" w:rsidRDefault="005A0F17" w:rsidP="005A0F17">
      <w:pPr>
        <w:spacing w:after="0" w:line="240" w:lineRule="auto"/>
        <w:jc w:val="both"/>
        <w:rPr>
          <w:rFonts w:ascii="Tahoma" w:hAnsi="Tahoma" w:cs="Tahoma"/>
          <w:b/>
          <w:sz w:val="20"/>
          <w:szCs w:val="20"/>
          <w:lang w:val="es-ES"/>
        </w:rPr>
      </w:pPr>
    </w:p>
    <w:p w14:paraId="3AB31EF3" w14:textId="77777777" w:rsidR="005A0F17" w:rsidRDefault="005A0F17" w:rsidP="005A0F17">
      <w:pPr>
        <w:spacing w:after="0" w:line="240" w:lineRule="auto"/>
        <w:jc w:val="both"/>
        <w:rPr>
          <w:rFonts w:ascii="Tahoma" w:hAnsi="Tahoma" w:cs="Tahoma"/>
          <w:b/>
          <w:sz w:val="20"/>
          <w:szCs w:val="20"/>
          <w:lang w:val="es-ES"/>
        </w:rPr>
      </w:pPr>
    </w:p>
    <w:p w14:paraId="04B72B05" w14:textId="77777777" w:rsidR="005A0F17" w:rsidRPr="0071667C" w:rsidRDefault="005A0F17" w:rsidP="005A0F17">
      <w:pPr>
        <w:spacing w:after="0" w:line="240" w:lineRule="auto"/>
        <w:jc w:val="both"/>
        <w:rPr>
          <w:rFonts w:ascii="Tahoma" w:hAnsi="Tahoma" w:cs="Tahoma"/>
          <w:b/>
          <w:sz w:val="20"/>
          <w:szCs w:val="20"/>
          <w:lang w:val="es-ES"/>
        </w:rPr>
      </w:pPr>
      <w:r w:rsidRPr="0071667C">
        <w:rPr>
          <w:rFonts w:ascii="Tahoma" w:hAnsi="Tahoma" w:cs="Tahoma"/>
          <w:b/>
          <w:sz w:val="20"/>
          <w:szCs w:val="20"/>
          <w:lang w:val="es-ES"/>
        </w:rPr>
        <w:t xml:space="preserve">Día 6 - Friburgo de </w:t>
      </w:r>
      <w:proofErr w:type="spellStart"/>
      <w:r w:rsidRPr="0071667C">
        <w:rPr>
          <w:rFonts w:ascii="Tahoma" w:hAnsi="Tahoma" w:cs="Tahoma"/>
          <w:b/>
          <w:sz w:val="20"/>
          <w:szCs w:val="20"/>
          <w:lang w:val="es-ES"/>
        </w:rPr>
        <w:t>Brisgovia</w:t>
      </w:r>
      <w:proofErr w:type="spellEnd"/>
      <w:r w:rsidRPr="0071667C">
        <w:rPr>
          <w:rFonts w:ascii="Tahoma" w:hAnsi="Tahoma" w:cs="Tahoma"/>
          <w:b/>
          <w:sz w:val="20"/>
          <w:szCs w:val="20"/>
          <w:lang w:val="es-ES"/>
        </w:rPr>
        <w:t xml:space="preserve"> &gt; Selva Negra &gt; Stuttgart</w:t>
      </w:r>
    </w:p>
    <w:p w14:paraId="01FA1106" w14:textId="77777777" w:rsidR="005A0F17" w:rsidRPr="0071667C" w:rsidRDefault="005A0F17" w:rsidP="005A0F17">
      <w:pPr>
        <w:spacing w:after="0" w:line="240" w:lineRule="auto"/>
        <w:jc w:val="both"/>
        <w:rPr>
          <w:rFonts w:ascii="Tahoma" w:hAnsi="Tahoma" w:cs="Tahoma"/>
          <w:sz w:val="20"/>
          <w:szCs w:val="20"/>
          <w:lang w:val="es-ES"/>
        </w:rPr>
      </w:pPr>
      <w:r w:rsidRPr="0071667C">
        <w:rPr>
          <w:rFonts w:ascii="Tahoma" w:hAnsi="Tahoma" w:cs="Tahoma"/>
          <w:sz w:val="20"/>
          <w:szCs w:val="20"/>
          <w:lang w:val="es-ES"/>
        </w:rPr>
        <w:t xml:space="preserve">Desayuno. </w:t>
      </w:r>
      <w:r>
        <w:rPr>
          <w:rFonts w:ascii="Tahoma" w:hAnsi="Tahoma" w:cs="Tahoma"/>
          <w:sz w:val="20"/>
          <w:szCs w:val="20"/>
          <w:lang w:val="es-ES"/>
        </w:rPr>
        <w:t>C</w:t>
      </w:r>
      <w:r w:rsidRPr="0071667C">
        <w:rPr>
          <w:rFonts w:ascii="Tahoma" w:hAnsi="Tahoma" w:cs="Tahoma"/>
          <w:sz w:val="20"/>
          <w:szCs w:val="20"/>
          <w:lang w:val="es-ES"/>
        </w:rPr>
        <w:t xml:space="preserve">ontinuación hacia </w:t>
      </w:r>
      <w:proofErr w:type="spellStart"/>
      <w:r w:rsidRPr="0071667C">
        <w:rPr>
          <w:rFonts w:ascii="Tahoma" w:hAnsi="Tahoma" w:cs="Tahoma"/>
          <w:sz w:val="20"/>
          <w:szCs w:val="20"/>
          <w:lang w:val="es-ES"/>
        </w:rPr>
        <w:t>Gutach</w:t>
      </w:r>
      <w:proofErr w:type="spellEnd"/>
      <w:r w:rsidRPr="0071667C">
        <w:rPr>
          <w:rFonts w:ascii="Tahoma" w:hAnsi="Tahoma" w:cs="Tahoma"/>
          <w:sz w:val="20"/>
          <w:szCs w:val="20"/>
          <w:lang w:val="es-ES"/>
        </w:rPr>
        <w:t xml:space="preserve"> y entrada en el museo etnográfico. Tiempo libre. Después de la visita, continuación a la Selva Negra y parada en </w:t>
      </w:r>
      <w:proofErr w:type="spellStart"/>
      <w:r w:rsidRPr="0071667C">
        <w:rPr>
          <w:rFonts w:ascii="Tahoma" w:hAnsi="Tahoma" w:cs="Tahoma"/>
          <w:sz w:val="20"/>
          <w:szCs w:val="20"/>
          <w:lang w:val="es-ES"/>
        </w:rPr>
        <w:t>Triberg</w:t>
      </w:r>
      <w:proofErr w:type="spellEnd"/>
      <w:r w:rsidRPr="0071667C">
        <w:rPr>
          <w:rFonts w:ascii="Tahoma" w:hAnsi="Tahoma" w:cs="Tahoma"/>
          <w:sz w:val="20"/>
          <w:szCs w:val="20"/>
          <w:lang w:val="es-ES"/>
        </w:rPr>
        <w:t>, famoso centro de producción de relojes de cucú. Almuerzo</w:t>
      </w:r>
      <w:r>
        <w:rPr>
          <w:rFonts w:ascii="Tahoma" w:hAnsi="Tahoma" w:cs="Tahoma"/>
          <w:sz w:val="20"/>
          <w:szCs w:val="20"/>
          <w:lang w:val="es-ES"/>
        </w:rPr>
        <w:t xml:space="preserve"> incluido</w:t>
      </w:r>
      <w:r w:rsidRPr="0071667C">
        <w:rPr>
          <w:rFonts w:ascii="Tahoma" w:hAnsi="Tahoma" w:cs="Tahoma"/>
          <w:sz w:val="20"/>
          <w:szCs w:val="20"/>
          <w:lang w:val="es-ES"/>
        </w:rPr>
        <w:t xml:space="preserve">. Por la tarde, continuación del viaje a Stuttgart, importante ciudad industrial y famoso centro editorial. Visita del Museo Mercedes-Benz, donde podremos ver la línea temporal de 130 años de historia de la industria automovilística. Alojamiento. </w:t>
      </w:r>
    </w:p>
    <w:p w14:paraId="716BBB1D" w14:textId="77777777" w:rsidR="005A0F17" w:rsidRPr="0071667C" w:rsidRDefault="005A0F17" w:rsidP="005A0F17">
      <w:pPr>
        <w:spacing w:after="0" w:line="240" w:lineRule="auto"/>
        <w:jc w:val="both"/>
        <w:rPr>
          <w:rFonts w:ascii="Tahoma" w:hAnsi="Tahoma" w:cs="Tahoma"/>
          <w:sz w:val="20"/>
          <w:szCs w:val="20"/>
          <w:lang w:val="es-ES"/>
        </w:rPr>
      </w:pPr>
    </w:p>
    <w:p w14:paraId="4CF6409F" w14:textId="77777777" w:rsidR="005A0F17" w:rsidRPr="0071667C" w:rsidRDefault="005A0F17" w:rsidP="005A0F17">
      <w:pPr>
        <w:spacing w:after="0" w:line="240" w:lineRule="auto"/>
        <w:jc w:val="both"/>
        <w:rPr>
          <w:rFonts w:ascii="Tahoma" w:hAnsi="Tahoma" w:cs="Tahoma"/>
          <w:b/>
          <w:sz w:val="20"/>
          <w:szCs w:val="20"/>
          <w:lang w:val="es-ES"/>
        </w:rPr>
      </w:pPr>
      <w:r w:rsidRPr="0071667C">
        <w:rPr>
          <w:rFonts w:ascii="Tahoma" w:hAnsi="Tahoma" w:cs="Tahoma"/>
          <w:b/>
          <w:sz w:val="20"/>
          <w:szCs w:val="20"/>
          <w:lang w:val="es-ES"/>
        </w:rPr>
        <w:t xml:space="preserve">Día 7 – Stuttgart &gt; </w:t>
      </w:r>
      <w:proofErr w:type="spellStart"/>
      <w:r w:rsidRPr="0071667C">
        <w:rPr>
          <w:rFonts w:ascii="Tahoma" w:hAnsi="Tahoma" w:cs="Tahoma"/>
          <w:b/>
          <w:sz w:val="20"/>
          <w:szCs w:val="20"/>
          <w:lang w:val="es-ES"/>
        </w:rPr>
        <w:t>Rothenburg</w:t>
      </w:r>
      <w:proofErr w:type="spellEnd"/>
      <w:r w:rsidRPr="0071667C">
        <w:rPr>
          <w:rFonts w:ascii="Tahoma" w:hAnsi="Tahoma" w:cs="Tahoma"/>
          <w:b/>
          <w:sz w:val="20"/>
          <w:szCs w:val="20"/>
          <w:lang w:val="es-ES"/>
        </w:rPr>
        <w:t xml:space="preserve"> &gt; Núremberg &gt; Múnich</w:t>
      </w:r>
    </w:p>
    <w:p w14:paraId="1E19F2B3" w14:textId="77777777" w:rsidR="005A0F17" w:rsidRPr="0071667C" w:rsidRDefault="005A0F17" w:rsidP="005A0F17">
      <w:pPr>
        <w:spacing w:after="0" w:line="240" w:lineRule="auto"/>
        <w:jc w:val="both"/>
        <w:rPr>
          <w:rFonts w:ascii="Tahoma" w:hAnsi="Tahoma" w:cs="Tahoma"/>
          <w:sz w:val="20"/>
          <w:szCs w:val="20"/>
          <w:lang w:val="es-ES"/>
        </w:rPr>
      </w:pPr>
      <w:r w:rsidRPr="0071667C">
        <w:rPr>
          <w:rFonts w:ascii="Tahoma" w:hAnsi="Tahoma" w:cs="Tahoma"/>
          <w:sz w:val="20"/>
          <w:szCs w:val="20"/>
          <w:lang w:val="es-ES"/>
        </w:rPr>
        <w:t xml:space="preserve">Desayuno. Salida hacia </w:t>
      </w:r>
      <w:proofErr w:type="spellStart"/>
      <w:r w:rsidRPr="0071667C">
        <w:rPr>
          <w:rFonts w:ascii="Tahoma" w:hAnsi="Tahoma" w:cs="Tahoma"/>
          <w:sz w:val="20"/>
          <w:szCs w:val="20"/>
          <w:lang w:val="es-ES"/>
        </w:rPr>
        <w:t>Rothenburg</w:t>
      </w:r>
      <w:proofErr w:type="spellEnd"/>
      <w:r w:rsidRPr="0071667C">
        <w:rPr>
          <w:rFonts w:ascii="Tahoma" w:hAnsi="Tahoma" w:cs="Tahoma"/>
          <w:sz w:val="20"/>
          <w:szCs w:val="20"/>
          <w:lang w:val="es-ES"/>
        </w:rPr>
        <w:t>, una de las más antiguas y encantadoras ciudades de la Ruta Romántica. B</w:t>
      </w:r>
      <w:r w:rsidRPr="0071667C">
        <w:rPr>
          <w:rStyle w:val="shorttext"/>
          <w:rFonts w:ascii="Tahoma" w:hAnsi="Tahoma" w:cs="Tahoma"/>
          <w:sz w:val="20"/>
          <w:szCs w:val="20"/>
          <w:lang w:val="es-ES"/>
        </w:rPr>
        <w:t xml:space="preserve">reve paseo de orientación, seguido de tiempo libre. Continuación </w:t>
      </w:r>
      <w:r w:rsidRPr="0071667C">
        <w:rPr>
          <w:rFonts w:ascii="Tahoma" w:hAnsi="Tahoma" w:cs="Tahoma"/>
          <w:sz w:val="20"/>
          <w:szCs w:val="20"/>
          <w:lang w:val="es-ES"/>
        </w:rPr>
        <w:t xml:space="preserve">hacia Núremberg, importante ciudad de Alemania, conectada a figuras ilustres de la historia alemana como </w:t>
      </w:r>
      <w:proofErr w:type="spellStart"/>
      <w:r w:rsidRPr="0071667C">
        <w:rPr>
          <w:rFonts w:ascii="Tahoma" w:hAnsi="Tahoma" w:cs="Tahoma"/>
          <w:sz w:val="20"/>
          <w:szCs w:val="20"/>
          <w:lang w:val="es-ES"/>
        </w:rPr>
        <w:t>Dürer</w:t>
      </w:r>
      <w:proofErr w:type="spellEnd"/>
      <w:r w:rsidRPr="0071667C">
        <w:rPr>
          <w:rFonts w:ascii="Tahoma" w:hAnsi="Tahoma" w:cs="Tahoma"/>
          <w:sz w:val="20"/>
          <w:szCs w:val="20"/>
          <w:lang w:val="es-ES"/>
        </w:rPr>
        <w:t xml:space="preserve"> y Wagner. Tiempo libre. De tarde, continuación a Múnich, capital del estado de Baviera, famosa por su Oktoberfest y una de las ciudades más encantadoras de Alemania. Alojamiento.</w:t>
      </w:r>
    </w:p>
    <w:p w14:paraId="648075D2" w14:textId="77777777" w:rsidR="005A0F17" w:rsidRPr="0071667C" w:rsidRDefault="005A0F17" w:rsidP="005A0F17">
      <w:pPr>
        <w:spacing w:after="0" w:line="240" w:lineRule="auto"/>
        <w:jc w:val="both"/>
        <w:rPr>
          <w:rFonts w:ascii="Tahoma" w:hAnsi="Tahoma" w:cs="Tahoma"/>
          <w:sz w:val="20"/>
          <w:szCs w:val="20"/>
          <w:lang w:val="es-ES"/>
        </w:rPr>
      </w:pPr>
      <w:r w:rsidRPr="0071667C">
        <w:rPr>
          <w:rFonts w:ascii="Tahoma" w:hAnsi="Tahoma" w:cs="Tahoma"/>
          <w:b/>
          <w:sz w:val="20"/>
          <w:szCs w:val="20"/>
          <w:lang w:val="es-ES"/>
        </w:rPr>
        <w:t>Nota -</w:t>
      </w:r>
      <w:r w:rsidRPr="0071667C">
        <w:rPr>
          <w:rFonts w:ascii="Tahoma" w:hAnsi="Tahoma" w:cs="Tahoma"/>
          <w:sz w:val="20"/>
          <w:szCs w:val="20"/>
          <w:lang w:val="es-ES"/>
        </w:rPr>
        <w:t xml:space="preserve"> </w:t>
      </w:r>
      <w:r w:rsidRPr="007350C0">
        <w:rPr>
          <w:rFonts w:ascii="Tahoma" w:hAnsi="Tahoma" w:cs="Tahoma"/>
          <w:sz w:val="20"/>
          <w:szCs w:val="20"/>
          <w:lang w:val="es-ES"/>
        </w:rPr>
        <w:t xml:space="preserve">Durante nuestra estadía en </w:t>
      </w:r>
      <w:r>
        <w:rPr>
          <w:rFonts w:ascii="Tahoma" w:hAnsi="Tahoma" w:cs="Tahoma"/>
          <w:sz w:val="20"/>
          <w:szCs w:val="20"/>
          <w:lang w:val="es-ES"/>
        </w:rPr>
        <w:t>Múnich</w:t>
      </w:r>
      <w:r w:rsidRPr="007350C0">
        <w:rPr>
          <w:rFonts w:ascii="Tahoma" w:hAnsi="Tahoma" w:cs="Tahoma"/>
          <w:sz w:val="20"/>
          <w:szCs w:val="20"/>
          <w:lang w:val="es-ES"/>
        </w:rPr>
        <w:t>, se realizarán los siguientes tours opcionales:</w:t>
      </w:r>
      <w:r w:rsidRPr="0071667C">
        <w:rPr>
          <w:rFonts w:ascii="Tahoma" w:hAnsi="Tahoma" w:cs="Tahoma"/>
          <w:sz w:val="20"/>
          <w:szCs w:val="20"/>
          <w:lang w:val="es-ES"/>
        </w:rPr>
        <w:t xml:space="preserve"> Cena en una de las famosas cervecerías de la ciudad y Visita guiada a los Jardines del Palacio </w:t>
      </w:r>
      <w:proofErr w:type="spellStart"/>
      <w:r w:rsidRPr="0071667C">
        <w:rPr>
          <w:rFonts w:ascii="Tahoma" w:hAnsi="Tahoma" w:cs="Tahoma"/>
          <w:sz w:val="20"/>
          <w:szCs w:val="20"/>
          <w:lang w:val="es-ES"/>
        </w:rPr>
        <w:t>Nymphenburg</w:t>
      </w:r>
      <w:proofErr w:type="spellEnd"/>
      <w:r w:rsidRPr="0071667C">
        <w:rPr>
          <w:rFonts w:ascii="Tahoma" w:hAnsi="Tahoma" w:cs="Tahoma"/>
          <w:sz w:val="20"/>
          <w:szCs w:val="20"/>
          <w:lang w:val="es-ES"/>
        </w:rPr>
        <w:t xml:space="preserve">, Museo de los Carruajes Reales y Parque </w:t>
      </w:r>
      <w:proofErr w:type="spellStart"/>
      <w:r w:rsidRPr="0071667C">
        <w:rPr>
          <w:rFonts w:ascii="Tahoma" w:hAnsi="Tahoma" w:cs="Tahoma"/>
          <w:sz w:val="20"/>
          <w:szCs w:val="20"/>
          <w:lang w:val="es-ES"/>
        </w:rPr>
        <w:t>Olimpico</w:t>
      </w:r>
      <w:proofErr w:type="spellEnd"/>
      <w:r w:rsidRPr="0071667C">
        <w:rPr>
          <w:rFonts w:ascii="Tahoma" w:hAnsi="Tahoma" w:cs="Tahoma"/>
          <w:sz w:val="20"/>
          <w:szCs w:val="20"/>
          <w:lang w:val="es-ES"/>
        </w:rPr>
        <w:t>;</w:t>
      </w:r>
    </w:p>
    <w:p w14:paraId="2F34ED5B" w14:textId="77777777" w:rsidR="005A0F17" w:rsidRPr="0071667C" w:rsidRDefault="005A0F17" w:rsidP="005A0F17">
      <w:pPr>
        <w:spacing w:after="0" w:line="240" w:lineRule="auto"/>
        <w:jc w:val="both"/>
        <w:rPr>
          <w:rFonts w:ascii="Tahoma" w:hAnsi="Tahoma" w:cs="Tahoma"/>
          <w:sz w:val="20"/>
          <w:szCs w:val="20"/>
          <w:lang w:val="es-ES"/>
        </w:rPr>
      </w:pPr>
    </w:p>
    <w:p w14:paraId="1C827D66" w14:textId="77777777" w:rsidR="005A0F17" w:rsidRPr="0071667C" w:rsidRDefault="005A0F17" w:rsidP="005A0F17">
      <w:pPr>
        <w:spacing w:after="0" w:line="240" w:lineRule="auto"/>
        <w:jc w:val="both"/>
        <w:rPr>
          <w:rFonts w:ascii="Tahoma" w:hAnsi="Tahoma" w:cs="Tahoma"/>
          <w:b/>
          <w:sz w:val="20"/>
          <w:szCs w:val="20"/>
          <w:lang w:val="es-ES"/>
        </w:rPr>
      </w:pPr>
      <w:r w:rsidRPr="0071667C">
        <w:rPr>
          <w:rFonts w:ascii="Tahoma" w:hAnsi="Tahoma" w:cs="Tahoma"/>
          <w:b/>
          <w:sz w:val="20"/>
          <w:szCs w:val="20"/>
          <w:lang w:val="es-ES"/>
        </w:rPr>
        <w:t>Día 8 - Múnich</w:t>
      </w:r>
    </w:p>
    <w:p w14:paraId="55117484" w14:textId="77777777" w:rsidR="005A0F17" w:rsidRPr="0071667C" w:rsidRDefault="005A0F17" w:rsidP="005A0F17">
      <w:pPr>
        <w:spacing w:after="0" w:line="240" w:lineRule="auto"/>
        <w:jc w:val="both"/>
        <w:rPr>
          <w:rFonts w:ascii="Tahoma" w:hAnsi="Tahoma" w:cs="Tahoma"/>
          <w:sz w:val="20"/>
          <w:szCs w:val="20"/>
          <w:lang w:val="es-ES"/>
        </w:rPr>
      </w:pPr>
      <w:r w:rsidRPr="0071667C">
        <w:rPr>
          <w:rFonts w:ascii="Tahoma" w:hAnsi="Tahoma" w:cs="Tahoma"/>
          <w:sz w:val="20"/>
          <w:szCs w:val="20"/>
          <w:lang w:val="es-ES"/>
        </w:rPr>
        <w:t xml:space="preserve">Después del desayuno, visita panorámica de la ciudad de Múnich destacando el Ayuntamiento, la Plaza de la Ópera con el Palacio Real, la Avenida </w:t>
      </w:r>
      <w:proofErr w:type="spellStart"/>
      <w:r w:rsidRPr="0071667C">
        <w:rPr>
          <w:rFonts w:ascii="Tahoma" w:hAnsi="Tahoma" w:cs="Tahoma"/>
          <w:sz w:val="20"/>
          <w:szCs w:val="20"/>
          <w:lang w:val="es-ES"/>
        </w:rPr>
        <w:t>Maximillian</w:t>
      </w:r>
      <w:proofErr w:type="spellEnd"/>
      <w:r w:rsidRPr="0071667C">
        <w:rPr>
          <w:rFonts w:ascii="Tahoma" w:hAnsi="Tahoma" w:cs="Tahoma"/>
          <w:sz w:val="20"/>
          <w:szCs w:val="20"/>
          <w:lang w:val="es-ES"/>
        </w:rPr>
        <w:t xml:space="preserve"> y la </w:t>
      </w:r>
      <w:proofErr w:type="spellStart"/>
      <w:r w:rsidRPr="0071667C">
        <w:rPr>
          <w:rFonts w:ascii="Tahoma" w:hAnsi="Tahoma" w:cs="Tahoma"/>
          <w:sz w:val="20"/>
          <w:szCs w:val="20"/>
          <w:lang w:val="es-ES"/>
        </w:rPr>
        <w:t>Königsplatz</w:t>
      </w:r>
      <w:proofErr w:type="spellEnd"/>
      <w:r w:rsidRPr="0071667C">
        <w:rPr>
          <w:rFonts w:ascii="Tahoma" w:hAnsi="Tahoma" w:cs="Tahoma"/>
          <w:sz w:val="20"/>
          <w:szCs w:val="20"/>
          <w:lang w:val="es-ES"/>
        </w:rPr>
        <w:t>. Tarde libre para actividades o visitas de gusto personal. Posibilidad de participar en excursiones opcionales. Alojamiento.</w:t>
      </w:r>
    </w:p>
    <w:p w14:paraId="19AFCA37" w14:textId="77777777" w:rsidR="005A0F17" w:rsidRPr="005A0F17" w:rsidRDefault="005A0F17" w:rsidP="005A0F17">
      <w:pPr>
        <w:spacing w:after="0" w:line="240" w:lineRule="auto"/>
        <w:jc w:val="both"/>
        <w:rPr>
          <w:rFonts w:ascii="Tahoma" w:hAnsi="Tahoma" w:cs="Tahoma"/>
          <w:sz w:val="20"/>
          <w:szCs w:val="20"/>
          <w:lang w:val="es-ES"/>
        </w:rPr>
      </w:pPr>
    </w:p>
    <w:p w14:paraId="07ED66CB" w14:textId="77777777" w:rsidR="005A0F17" w:rsidRPr="005A0F17" w:rsidRDefault="005A0F17" w:rsidP="005A0F17">
      <w:pPr>
        <w:spacing w:after="0" w:line="240" w:lineRule="auto"/>
        <w:jc w:val="both"/>
        <w:rPr>
          <w:rFonts w:ascii="Tahoma" w:hAnsi="Tahoma" w:cs="Tahoma"/>
          <w:sz w:val="20"/>
          <w:szCs w:val="20"/>
          <w:lang w:val="es-ES"/>
        </w:rPr>
      </w:pPr>
      <w:r w:rsidRPr="005A0F17">
        <w:rPr>
          <w:rFonts w:ascii="Tahoma" w:hAnsi="Tahoma" w:cs="Tahoma"/>
          <w:b/>
          <w:sz w:val="20"/>
          <w:szCs w:val="20"/>
          <w:lang w:val="es-ES"/>
        </w:rPr>
        <w:t xml:space="preserve">Día 9 – Salida de Múnich </w:t>
      </w:r>
    </w:p>
    <w:p w14:paraId="398D1FCF" w14:textId="402CC8A8" w:rsidR="005A0F17" w:rsidRDefault="005A0F17" w:rsidP="005A0F17">
      <w:pPr>
        <w:spacing w:after="0" w:line="240" w:lineRule="auto"/>
        <w:jc w:val="both"/>
        <w:rPr>
          <w:rFonts w:ascii="Tahoma" w:hAnsi="Tahoma" w:cs="Tahoma"/>
          <w:sz w:val="20"/>
          <w:szCs w:val="20"/>
          <w:lang w:val="es-ES"/>
        </w:rPr>
      </w:pPr>
      <w:r w:rsidRPr="005A0F17">
        <w:rPr>
          <w:rFonts w:ascii="Tahoma" w:hAnsi="Tahoma" w:cs="Tahoma"/>
          <w:sz w:val="20"/>
          <w:szCs w:val="20"/>
          <w:lang w:val="es-ES"/>
        </w:rPr>
        <w:t>Los servicios del hotel terminan con el desayuno (la habitación puede seguir ocupada hasta las 10 o 12 horas, según las normas de cada hotel). Tiempo libre hasta la hora del traslado al aeropuerto. Feliz viaje de regreso.</w:t>
      </w:r>
    </w:p>
    <w:p w14:paraId="111AAC7A" w14:textId="77777777" w:rsidR="00F001C6" w:rsidRPr="005A0F17" w:rsidRDefault="00F001C6" w:rsidP="005A0F17">
      <w:pPr>
        <w:spacing w:after="0" w:line="240" w:lineRule="auto"/>
        <w:jc w:val="both"/>
        <w:rPr>
          <w:rFonts w:ascii="Tahoma" w:hAnsi="Tahoma" w:cs="Tahoma"/>
          <w:sz w:val="20"/>
          <w:szCs w:val="20"/>
          <w:lang w:val="es-ES"/>
        </w:rPr>
      </w:pPr>
    </w:p>
    <w:p w14:paraId="760A2C86" w14:textId="77777777" w:rsidR="005A0F17" w:rsidRPr="005A0F17" w:rsidRDefault="005A0F17" w:rsidP="005A0F17">
      <w:pPr>
        <w:spacing w:after="0" w:line="240" w:lineRule="auto"/>
        <w:jc w:val="both"/>
        <w:rPr>
          <w:rFonts w:ascii="Tahoma" w:hAnsi="Tahoma" w:cs="Tahoma"/>
          <w:sz w:val="20"/>
          <w:szCs w:val="20"/>
          <w:lang w:val="es-ES"/>
        </w:rPr>
      </w:pPr>
    </w:p>
    <w:p w14:paraId="7F5B1932" w14:textId="77777777" w:rsidR="005A0F17" w:rsidRPr="005A0F17" w:rsidRDefault="005A0F17" w:rsidP="005A0F17">
      <w:pPr>
        <w:spacing w:after="0" w:line="240" w:lineRule="auto"/>
        <w:jc w:val="both"/>
        <w:rPr>
          <w:rFonts w:ascii="Tahoma" w:eastAsia="Times New Roman" w:hAnsi="Tahoma" w:cs="Tahoma"/>
          <w:b/>
          <w:bCs/>
          <w:caps/>
          <w:spacing w:val="-15"/>
          <w:sz w:val="20"/>
          <w:szCs w:val="20"/>
          <w:lang w:eastAsia="pt-PT"/>
        </w:rPr>
      </w:pPr>
      <w:r w:rsidRPr="005A0F17">
        <w:rPr>
          <w:rFonts w:ascii="Tahoma" w:eastAsia="Times New Roman" w:hAnsi="Tahoma" w:cs="Tahoma"/>
          <w:b/>
          <w:bCs/>
          <w:caps/>
          <w:spacing w:val="-15"/>
          <w:sz w:val="20"/>
          <w:szCs w:val="20"/>
          <w:lang w:eastAsia="pt-PT"/>
        </w:rPr>
        <w:t>servicios incluidos:</w:t>
      </w:r>
    </w:p>
    <w:p w14:paraId="64E29191" w14:textId="77777777" w:rsidR="005A0F17" w:rsidRPr="005A0F17" w:rsidRDefault="005A0F17" w:rsidP="005A0F17">
      <w:pPr>
        <w:pStyle w:val="ListParagraph"/>
        <w:numPr>
          <w:ilvl w:val="0"/>
          <w:numId w:val="1"/>
        </w:numPr>
        <w:spacing w:after="0" w:line="240" w:lineRule="auto"/>
        <w:jc w:val="both"/>
        <w:rPr>
          <w:rFonts w:ascii="Tahoma" w:eastAsia="Times New Roman" w:hAnsi="Tahoma" w:cs="Tahoma"/>
          <w:sz w:val="20"/>
          <w:szCs w:val="20"/>
          <w:lang w:val="es-ES" w:eastAsia="pt-PT"/>
        </w:rPr>
      </w:pPr>
      <w:r w:rsidRPr="005A0F17">
        <w:rPr>
          <w:rFonts w:ascii="Tahoma" w:hAnsi="Tahoma" w:cs="Tahoma"/>
          <w:sz w:val="20"/>
          <w:szCs w:val="20"/>
          <w:lang w:val="es-ES"/>
        </w:rPr>
        <w:t>8 Desayunos y 1 comida en restaurante local;</w:t>
      </w:r>
    </w:p>
    <w:p w14:paraId="62F751FF" w14:textId="77777777" w:rsidR="005A0F17" w:rsidRPr="005A0F17" w:rsidRDefault="005A0F17" w:rsidP="005A0F17">
      <w:pPr>
        <w:pStyle w:val="ListParagraph"/>
        <w:numPr>
          <w:ilvl w:val="0"/>
          <w:numId w:val="1"/>
        </w:numPr>
        <w:spacing w:after="0" w:line="240" w:lineRule="auto"/>
        <w:jc w:val="both"/>
        <w:rPr>
          <w:rFonts w:ascii="Tahoma" w:eastAsia="Times New Roman" w:hAnsi="Tahoma" w:cs="Tahoma"/>
          <w:sz w:val="20"/>
          <w:szCs w:val="20"/>
          <w:lang w:val="es-ES" w:eastAsia="pt-PT"/>
        </w:rPr>
      </w:pPr>
      <w:r w:rsidRPr="005A0F17">
        <w:rPr>
          <w:rFonts w:ascii="Tahoma" w:hAnsi="Tahoma" w:cs="Tahoma"/>
          <w:sz w:val="20"/>
          <w:szCs w:val="20"/>
          <w:lang w:val="es-ES"/>
        </w:rPr>
        <w:t>Circuito en autobús de turismo;</w:t>
      </w:r>
    </w:p>
    <w:p w14:paraId="45119A2C" w14:textId="77777777" w:rsidR="005A0F17" w:rsidRPr="005A0F17" w:rsidRDefault="005A0F17" w:rsidP="005A0F17">
      <w:pPr>
        <w:pStyle w:val="ListParagraph"/>
        <w:numPr>
          <w:ilvl w:val="0"/>
          <w:numId w:val="1"/>
        </w:numPr>
        <w:spacing w:after="0" w:line="240" w:lineRule="auto"/>
        <w:jc w:val="both"/>
        <w:rPr>
          <w:rFonts w:ascii="Tahoma" w:eastAsia="Times New Roman" w:hAnsi="Tahoma" w:cs="Tahoma"/>
          <w:sz w:val="20"/>
          <w:szCs w:val="20"/>
          <w:lang w:val="es-ES" w:eastAsia="pt-PT"/>
        </w:rPr>
      </w:pPr>
      <w:r w:rsidRPr="005A0F17">
        <w:rPr>
          <w:rFonts w:ascii="Tahoma" w:hAnsi="Tahoma" w:cs="Tahoma"/>
          <w:sz w:val="20"/>
          <w:szCs w:val="20"/>
          <w:lang w:val="es-ES"/>
        </w:rPr>
        <w:t>Traslado de llegada y de salida;</w:t>
      </w:r>
    </w:p>
    <w:p w14:paraId="4F547176" w14:textId="77777777" w:rsidR="005A0F17" w:rsidRPr="005A0F17" w:rsidRDefault="005A0F17" w:rsidP="005A0F17">
      <w:pPr>
        <w:pStyle w:val="ListParagraph"/>
        <w:numPr>
          <w:ilvl w:val="0"/>
          <w:numId w:val="1"/>
        </w:numPr>
        <w:spacing w:after="0" w:line="240" w:lineRule="auto"/>
        <w:jc w:val="both"/>
        <w:rPr>
          <w:rFonts w:ascii="Tahoma" w:eastAsia="Times New Roman" w:hAnsi="Tahoma" w:cs="Tahoma"/>
          <w:sz w:val="20"/>
          <w:szCs w:val="20"/>
          <w:lang w:val="es-ES" w:eastAsia="pt-PT"/>
        </w:rPr>
      </w:pPr>
      <w:r w:rsidRPr="005A0F17">
        <w:rPr>
          <w:rFonts w:ascii="Tahoma" w:hAnsi="Tahoma" w:cs="Tahoma"/>
          <w:sz w:val="20"/>
          <w:szCs w:val="20"/>
          <w:lang w:val="es-ES"/>
        </w:rPr>
        <w:t>Estadía en habitaciones dobles en los hoteles mencionados;</w:t>
      </w:r>
    </w:p>
    <w:p w14:paraId="75918FC9" w14:textId="77777777" w:rsidR="005A0F17" w:rsidRPr="005A0F17" w:rsidRDefault="005A0F17" w:rsidP="005A0F17">
      <w:pPr>
        <w:pStyle w:val="ListParagraph"/>
        <w:numPr>
          <w:ilvl w:val="0"/>
          <w:numId w:val="1"/>
        </w:numPr>
        <w:spacing w:after="0" w:line="240" w:lineRule="auto"/>
        <w:jc w:val="both"/>
        <w:rPr>
          <w:rFonts w:ascii="Tahoma" w:eastAsia="Times New Roman" w:hAnsi="Tahoma" w:cs="Tahoma"/>
          <w:sz w:val="20"/>
          <w:szCs w:val="20"/>
          <w:lang w:val="es-ES" w:eastAsia="pt-PT"/>
        </w:rPr>
      </w:pPr>
      <w:r w:rsidRPr="005A0F17">
        <w:rPr>
          <w:rFonts w:ascii="Tahoma" w:hAnsi="Tahoma" w:cs="Tahoma"/>
          <w:sz w:val="20"/>
          <w:szCs w:val="20"/>
          <w:lang w:val="es-ES"/>
        </w:rPr>
        <w:t>Tasas hoteleras y de servicio;</w:t>
      </w:r>
    </w:p>
    <w:p w14:paraId="6C45FCA4" w14:textId="77777777" w:rsidR="005A0F17" w:rsidRPr="005A0F17" w:rsidRDefault="005A0F17" w:rsidP="005A0F17">
      <w:pPr>
        <w:pStyle w:val="ListParagraph"/>
        <w:numPr>
          <w:ilvl w:val="0"/>
          <w:numId w:val="1"/>
        </w:numPr>
        <w:spacing w:after="0" w:line="240" w:lineRule="auto"/>
        <w:jc w:val="both"/>
        <w:rPr>
          <w:rFonts w:ascii="Tahoma" w:eastAsiaTheme="minorEastAsia" w:hAnsi="Tahoma" w:cs="Tahoma"/>
          <w:color w:val="404040" w:themeColor="text1" w:themeTint="BF"/>
          <w:sz w:val="20"/>
          <w:szCs w:val="20"/>
          <w:lang w:val="es-ES" w:eastAsia="pt-PT"/>
        </w:rPr>
      </w:pPr>
      <w:r w:rsidRPr="005A0F17">
        <w:rPr>
          <w:rFonts w:ascii="Tahoma" w:hAnsi="Tahoma" w:cs="Tahoma"/>
          <w:sz w:val="20"/>
          <w:szCs w:val="20"/>
          <w:lang w:val="es"/>
        </w:rPr>
        <w:t>Servicio de maleteros en la salida de los hoteles (1 maleta por persona);</w:t>
      </w:r>
    </w:p>
    <w:p w14:paraId="53FA0BB3" w14:textId="77777777" w:rsidR="005A0F17" w:rsidRPr="005A0F17" w:rsidRDefault="005A0F17" w:rsidP="005A0F17">
      <w:pPr>
        <w:pStyle w:val="ListParagraph"/>
        <w:numPr>
          <w:ilvl w:val="0"/>
          <w:numId w:val="1"/>
        </w:numPr>
        <w:spacing w:after="0" w:line="240" w:lineRule="auto"/>
        <w:jc w:val="both"/>
        <w:rPr>
          <w:rFonts w:ascii="Tahoma" w:eastAsia="Times New Roman" w:hAnsi="Tahoma" w:cs="Tahoma"/>
          <w:sz w:val="20"/>
          <w:szCs w:val="20"/>
          <w:lang w:val="es-ES" w:eastAsia="pt-PT"/>
        </w:rPr>
      </w:pPr>
      <w:r w:rsidRPr="005A0F17">
        <w:rPr>
          <w:rFonts w:ascii="Tahoma" w:hAnsi="Tahoma" w:cs="Tahoma"/>
          <w:sz w:val="20"/>
          <w:szCs w:val="20"/>
          <w:lang w:val="es-ES"/>
        </w:rPr>
        <w:t>Acompañamiento durante todo el viaje por un guía Abreu bilingüe (español y portugués);</w:t>
      </w:r>
    </w:p>
    <w:p w14:paraId="3A9FB010" w14:textId="77777777" w:rsidR="005A0F17" w:rsidRPr="005A0F17" w:rsidRDefault="005A0F17" w:rsidP="005A0F17">
      <w:pPr>
        <w:pStyle w:val="ListParagraph"/>
        <w:numPr>
          <w:ilvl w:val="0"/>
          <w:numId w:val="1"/>
        </w:numPr>
        <w:spacing w:after="0" w:line="240" w:lineRule="auto"/>
        <w:jc w:val="both"/>
        <w:rPr>
          <w:rFonts w:ascii="Tahoma" w:eastAsia="Times New Roman" w:hAnsi="Tahoma" w:cs="Tahoma"/>
          <w:sz w:val="20"/>
          <w:szCs w:val="20"/>
          <w:lang w:val="es-ES" w:eastAsia="pt-PT"/>
        </w:rPr>
      </w:pPr>
      <w:r w:rsidRPr="005A0F17">
        <w:rPr>
          <w:rFonts w:ascii="Tahoma" w:hAnsi="Tahoma" w:cs="Tahoma"/>
          <w:b/>
          <w:sz w:val="20"/>
          <w:szCs w:val="20"/>
          <w:lang w:val="es-ES"/>
        </w:rPr>
        <w:t>Visitas de Ciudad (incluidas) con Guía Local:</w:t>
      </w:r>
      <w:r w:rsidRPr="005A0F17">
        <w:rPr>
          <w:rFonts w:ascii="Tahoma" w:hAnsi="Tahoma" w:cs="Tahoma"/>
          <w:sz w:val="20"/>
          <w:szCs w:val="20"/>
          <w:lang w:val="es-ES"/>
        </w:rPr>
        <w:t xml:space="preserve"> Berlín y Múnich;</w:t>
      </w:r>
    </w:p>
    <w:p w14:paraId="1B322E15" w14:textId="77777777" w:rsidR="005A0F17" w:rsidRPr="005A0F17" w:rsidRDefault="005A0F17" w:rsidP="005A0F17">
      <w:pPr>
        <w:pStyle w:val="ListParagraph"/>
        <w:numPr>
          <w:ilvl w:val="0"/>
          <w:numId w:val="1"/>
        </w:numPr>
        <w:spacing w:after="0" w:line="240" w:lineRule="auto"/>
        <w:jc w:val="both"/>
        <w:rPr>
          <w:rFonts w:ascii="Tahoma" w:hAnsi="Tahoma" w:cs="Tahoma"/>
          <w:sz w:val="20"/>
          <w:szCs w:val="20"/>
          <w:lang w:val="es-ES"/>
        </w:rPr>
      </w:pPr>
      <w:r w:rsidRPr="005A0F17">
        <w:rPr>
          <w:rFonts w:ascii="Tahoma" w:hAnsi="Tahoma" w:cs="Tahoma"/>
          <w:b/>
          <w:sz w:val="20"/>
          <w:szCs w:val="20"/>
          <w:lang w:val="es-ES"/>
        </w:rPr>
        <w:t>Otras Ciudades y Locales comentados por nuestro Guía:</w:t>
      </w:r>
      <w:r w:rsidRPr="005A0F17">
        <w:rPr>
          <w:rFonts w:ascii="Tahoma" w:hAnsi="Tahoma" w:cs="Tahoma"/>
          <w:sz w:val="20"/>
          <w:szCs w:val="20"/>
          <w:lang w:val="es-ES"/>
        </w:rPr>
        <w:t xml:space="preserve"> Colonia, Valle del Rin, </w:t>
      </w:r>
      <w:proofErr w:type="spellStart"/>
      <w:r w:rsidRPr="005A0F17">
        <w:rPr>
          <w:rFonts w:ascii="Tahoma" w:hAnsi="Tahoma" w:cs="Tahoma"/>
          <w:sz w:val="20"/>
          <w:szCs w:val="20"/>
          <w:lang w:val="es-ES"/>
        </w:rPr>
        <w:t>Rüdesheim</w:t>
      </w:r>
      <w:proofErr w:type="spellEnd"/>
      <w:r w:rsidRPr="005A0F17">
        <w:rPr>
          <w:rFonts w:ascii="Tahoma" w:hAnsi="Tahoma" w:cs="Tahoma"/>
          <w:sz w:val="20"/>
          <w:szCs w:val="20"/>
          <w:lang w:val="es-ES"/>
        </w:rPr>
        <w:t xml:space="preserve"> am Rhein, Frankfurt, Heidelberg, Selva Negra, Stuttgart, </w:t>
      </w:r>
      <w:proofErr w:type="spellStart"/>
      <w:r w:rsidRPr="005A0F17">
        <w:rPr>
          <w:rFonts w:ascii="Tahoma" w:hAnsi="Tahoma" w:cs="Tahoma"/>
          <w:sz w:val="20"/>
          <w:szCs w:val="20"/>
          <w:lang w:val="es-ES"/>
        </w:rPr>
        <w:t>Rothenburg</w:t>
      </w:r>
      <w:proofErr w:type="spellEnd"/>
      <w:r w:rsidRPr="005A0F17">
        <w:rPr>
          <w:rFonts w:ascii="Tahoma" w:hAnsi="Tahoma" w:cs="Tahoma"/>
          <w:sz w:val="20"/>
          <w:szCs w:val="20"/>
          <w:lang w:val="es-ES"/>
        </w:rPr>
        <w:t>, Núremberg;</w:t>
      </w:r>
    </w:p>
    <w:p w14:paraId="6F1E8E0E" w14:textId="77777777" w:rsidR="005A0F17" w:rsidRPr="005A0F17" w:rsidRDefault="005A0F17" w:rsidP="005A0F17">
      <w:pPr>
        <w:pStyle w:val="ListParagraph"/>
        <w:numPr>
          <w:ilvl w:val="0"/>
          <w:numId w:val="1"/>
        </w:numPr>
        <w:spacing w:after="0" w:line="240" w:lineRule="auto"/>
        <w:jc w:val="both"/>
        <w:rPr>
          <w:rFonts w:ascii="Tahoma" w:eastAsia="Times New Roman" w:hAnsi="Tahoma" w:cs="Tahoma"/>
          <w:sz w:val="20"/>
          <w:szCs w:val="20"/>
          <w:lang w:val="es-ES" w:eastAsia="pt-PT"/>
        </w:rPr>
      </w:pPr>
      <w:r w:rsidRPr="005A0F17">
        <w:rPr>
          <w:rFonts w:ascii="Tahoma" w:hAnsi="Tahoma" w:cs="Tahoma"/>
          <w:b/>
          <w:sz w:val="20"/>
          <w:szCs w:val="20"/>
          <w:lang w:val="es-ES"/>
        </w:rPr>
        <w:t>Entradas en museos y monumentos de acuerdo con el itinerario:</w:t>
      </w:r>
      <w:r w:rsidRPr="005A0F17">
        <w:rPr>
          <w:rFonts w:ascii="Tahoma" w:hAnsi="Tahoma" w:cs="Tahoma"/>
          <w:sz w:val="20"/>
          <w:szCs w:val="20"/>
          <w:lang w:val="es-ES"/>
        </w:rPr>
        <w:t xml:space="preserve"> Museo Etnográfico de </w:t>
      </w:r>
      <w:proofErr w:type="spellStart"/>
      <w:r w:rsidRPr="005A0F17">
        <w:rPr>
          <w:rFonts w:ascii="Tahoma" w:hAnsi="Tahoma" w:cs="Tahoma"/>
          <w:sz w:val="20"/>
          <w:szCs w:val="20"/>
          <w:lang w:val="es-ES"/>
        </w:rPr>
        <w:t>Gutach</w:t>
      </w:r>
      <w:proofErr w:type="spellEnd"/>
      <w:r w:rsidRPr="005A0F17">
        <w:rPr>
          <w:rFonts w:ascii="Tahoma" w:hAnsi="Tahoma" w:cs="Tahoma"/>
          <w:sz w:val="20"/>
          <w:szCs w:val="20"/>
          <w:lang w:val="es-ES"/>
        </w:rPr>
        <w:t xml:space="preserve"> (en la Selva Negra) y Museo de Mercedes;</w:t>
      </w:r>
    </w:p>
    <w:p w14:paraId="023C924C" w14:textId="77777777" w:rsidR="005A0F17" w:rsidRPr="005A0F17" w:rsidRDefault="005A0F17" w:rsidP="005A0F17">
      <w:pPr>
        <w:pStyle w:val="ListParagraph"/>
        <w:numPr>
          <w:ilvl w:val="0"/>
          <w:numId w:val="1"/>
        </w:numPr>
        <w:spacing w:after="0" w:line="240" w:lineRule="auto"/>
        <w:jc w:val="both"/>
        <w:rPr>
          <w:rFonts w:ascii="Tahoma" w:eastAsia="Times New Roman" w:hAnsi="Tahoma" w:cs="Tahoma"/>
          <w:sz w:val="20"/>
          <w:szCs w:val="20"/>
          <w:lang w:val="es-ES" w:eastAsia="pt-PT"/>
        </w:rPr>
      </w:pPr>
      <w:r w:rsidRPr="005A0F17">
        <w:rPr>
          <w:rFonts w:ascii="Tahoma" w:hAnsi="Tahoma" w:cs="Tahoma"/>
          <w:sz w:val="20"/>
          <w:szCs w:val="20"/>
          <w:lang w:val="es-ES"/>
        </w:rPr>
        <w:t>Crucero en el río Rin;</w:t>
      </w:r>
    </w:p>
    <w:p w14:paraId="68C50D9A" w14:textId="77777777" w:rsidR="005A0F17" w:rsidRPr="005A0F17" w:rsidRDefault="005A0F17" w:rsidP="005A0F17">
      <w:pPr>
        <w:pStyle w:val="ListParagraph"/>
        <w:numPr>
          <w:ilvl w:val="0"/>
          <w:numId w:val="1"/>
        </w:numPr>
        <w:spacing w:after="0" w:line="240" w:lineRule="auto"/>
        <w:jc w:val="both"/>
        <w:rPr>
          <w:rFonts w:ascii="Tahoma" w:eastAsia="Times New Roman" w:hAnsi="Tahoma" w:cs="Tahoma"/>
          <w:sz w:val="20"/>
          <w:szCs w:val="20"/>
          <w:lang w:val="es-ES" w:eastAsia="pt-PT"/>
        </w:rPr>
      </w:pPr>
      <w:r w:rsidRPr="005A0F17">
        <w:rPr>
          <w:rFonts w:ascii="Tahoma" w:eastAsia="Times New Roman" w:hAnsi="Tahoma" w:cs="Tahoma"/>
          <w:sz w:val="20"/>
          <w:szCs w:val="20"/>
          <w:lang w:val="es-ES" w:eastAsia="pt-PT"/>
        </w:rPr>
        <w:t xml:space="preserve">Para que tenga más comodidad incluimos en todas las visitas el uso de auriculares. </w:t>
      </w:r>
    </w:p>
    <w:p w14:paraId="6AA7BC4A" w14:textId="77777777" w:rsidR="005A0F17" w:rsidRPr="005A0F17" w:rsidRDefault="005A0F17" w:rsidP="005A0F17">
      <w:pPr>
        <w:spacing w:after="0" w:line="240" w:lineRule="auto"/>
        <w:ind w:left="360"/>
        <w:rPr>
          <w:rFonts w:ascii="Tahoma" w:eastAsia="Times New Roman" w:hAnsi="Tahoma" w:cs="Tahoma"/>
          <w:b/>
          <w:sz w:val="20"/>
          <w:szCs w:val="20"/>
          <w:lang w:val="es-ES" w:eastAsia="pt-PT"/>
        </w:rPr>
      </w:pPr>
      <w:r w:rsidRPr="005A0F17">
        <w:rPr>
          <w:rFonts w:ascii="Tahoma" w:eastAsia="Times New Roman" w:hAnsi="Tahoma" w:cs="Tahoma"/>
          <w:b/>
          <w:sz w:val="20"/>
          <w:szCs w:val="20"/>
          <w:lang w:val="es-ES" w:eastAsia="pt-PT"/>
        </w:rPr>
        <w:lastRenderedPageBreak/>
        <w:t xml:space="preserve">NOTA: </w:t>
      </w:r>
      <w:r w:rsidRPr="005A0F17">
        <w:rPr>
          <w:rFonts w:ascii="Tahoma" w:eastAsia="Times New Roman" w:hAnsi="Tahoma" w:cs="Tahoma"/>
          <w:sz w:val="20"/>
          <w:szCs w:val="20"/>
          <w:lang w:val="es-ES" w:eastAsia="pt-PT"/>
        </w:rPr>
        <w:t>En la comida, las bebidas no están incluidas.</w:t>
      </w:r>
      <w:r w:rsidRPr="005A0F17">
        <w:rPr>
          <w:rFonts w:ascii="Tahoma" w:eastAsia="Times New Roman" w:hAnsi="Tahoma" w:cs="Tahoma"/>
          <w:b/>
          <w:sz w:val="20"/>
          <w:szCs w:val="20"/>
          <w:lang w:val="es-ES" w:eastAsia="pt-PT"/>
        </w:rPr>
        <w:br w:type="textWrapping" w:clear="all"/>
      </w:r>
    </w:p>
    <w:p w14:paraId="3FEF5094" w14:textId="77777777" w:rsidR="005A0F17" w:rsidRPr="005A0F17" w:rsidRDefault="005A0F17" w:rsidP="005A0F17">
      <w:pPr>
        <w:spacing w:after="0" w:line="240" w:lineRule="auto"/>
        <w:jc w:val="both"/>
        <w:rPr>
          <w:rFonts w:ascii="Tahoma" w:eastAsia="Times New Roman" w:hAnsi="Tahoma" w:cs="Tahoma"/>
          <w:b/>
          <w:bCs/>
          <w:caps/>
          <w:spacing w:val="-15"/>
          <w:sz w:val="20"/>
          <w:szCs w:val="20"/>
          <w:lang w:val="es-ES" w:eastAsia="pt-PT"/>
        </w:rPr>
      </w:pPr>
      <w:r w:rsidRPr="005A0F17">
        <w:rPr>
          <w:rFonts w:ascii="Tahoma" w:eastAsia="Times New Roman" w:hAnsi="Tahoma" w:cs="Tahoma"/>
          <w:b/>
          <w:bCs/>
          <w:caps/>
          <w:spacing w:val="-15"/>
          <w:sz w:val="20"/>
          <w:szCs w:val="20"/>
          <w:lang w:val="es-ES" w:eastAsia="pt-PT"/>
        </w:rPr>
        <w:t xml:space="preserve">Servicios excluidos: </w:t>
      </w:r>
    </w:p>
    <w:p w14:paraId="5AF3149B" w14:textId="77777777" w:rsidR="005A0F17" w:rsidRPr="005A0F17" w:rsidRDefault="005A0F17" w:rsidP="005A0F17">
      <w:pPr>
        <w:spacing w:after="0" w:line="240" w:lineRule="auto"/>
        <w:jc w:val="both"/>
        <w:rPr>
          <w:rFonts w:ascii="Tahoma" w:hAnsi="Tahoma" w:cs="Tahoma"/>
          <w:sz w:val="20"/>
          <w:szCs w:val="20"/>
          <w:lang w:val="es-ES"/>
        </w:rPr>
      </w:pPr>
      <w:r w:rsidRPr="005A0F17">
        <w:rPr>
          <w:rFonts w:ascii="Tahoma" w:eastAsia="Times New Roman" w:hAnsi="Tahoma" w:cs="Tahoma"/>
          <w:sz w:val="20"/>
          <w:szCs w:val="20"/>
          <w:lang w:val="es-ES" w:eastAsia="pt-PT"/>
        </w:rPr>
        <w:t xml:space="preserve">Todos aquellos servicios que no se encuentren debidamente especificados en los “SERVICIOS INCLUIDOS”. </w:t>
      </w:r>
    </w:p>
    <w:p w14:paraId="3A6A6C27" w14:textId="77777777" w:rsidR="005A0F17" w:rsidRPr="005A0F17" w:rsidRDefault="005A0F17" w:rsidP="005A0F17">
      <w:pPr>
        <w:spacing w:after="0" w:line="240" w:lineRule="auto"/>
        <w:jc w:val="both"/>
        <w:rPr>
          <w:rFonts w:ascii="Tahoma" w:hAnsi="Tahoma" w:cs="Tahoma"/>
          <w:sz w:val="20"/>
          <w:szCs w:val="20"/>
          <w:lang w:val="es-ES"/>
        </w:rPr>
      </w:pPr>
    </w:p>
    <w:p w14:paraId="6B622249" w14:textId="7A27BBDA" w:rsidR="000F7B36" w:rsidRPr="00C446F4" w:rsidRDefault="000F7B36" w:rsidP="000F7B36">
      <w:pPr>
        <w:spacing w:after="0" w:line="240" w:lineRule="auto"/>
        <w:jc w:val="both"/>
        <w:rPr>
          <w:rFonts w:ascii="Arial" w:hAnsi="Arial" w:cs="Arial"/>
          <w:sz w:val="20"/>
          <w:szCs w:val="20"/>
          <w:lang w:val="es-MX"/>
        </w:rPr>
      </w:pPr>
    </w:p>
    <w:p w14:paraId="615E9946" w14:textId="052AEEAC" w:rsidR="006514C2" w:rsidRPr="00C446F4" w:rsidRDefault="006514C2" w:rsidP="000F7B36">
      <w:pPr>
        <w:spacing w:after="0" w:line="240" w:lineRule="auto"/>
        <w:jc w:val="both"/>
        <w:rPr>
          <w:rFonts w:ascii="Arial" w:hAnsi="Arial" w:cs="Arial"/>
          <w:sz w:val="20"/>
          <w:szCs w:val="20"/>
          <w:lang w:val="es-MX"/>
        </w:rPr>
      </w:pPr>
    </w:p>
    <w:p w14:paraId="5B12E099" w14:textId="7E3F3C8C" w:rsidR="006514C2" w:rsidRPr="00C446F4" w:rsidRDefault="006514C2" w:rsidP="000F7B36">
      <w:pPr>
        <w:spacing w:after="0" w:line="240" w:lineRule="auto"/>
        <w:jc w:val="both"/>
        <w:rPr>
          <w:rFonts w:ascii="Arial" w:hAnsi="Arial" w:cs="Arial"/>
          <w:sz w:val="20"/>
          <w:szCs w:val="20"/>
          <w:lang w:val="es-MX"/>
        </w:rPr>
      </w:pPr>
    </w:p>
    <w:p w14:paraId="5449B9E4" w14:textId="77777777" w:rsidR="006514C2" w:rsidRPr="00C446F4" w:rsidRDefault="006514C2" w:rsidP="000F7B36">
      <w:pPr>
        <w:spacing w:after="0" w:line="240" w:lineRule="auto"/>
        <w:jc w:val="both"/>
        <w:rPr>
          <w:rFonts w:ascii="Arial" w:hAnsi="Arial" w:cs="Arial"/>
          <w:sz w:val="20"/>
          <w:szCs w:val="20"/>
          <w:lang w:val="es-MX"/>
        </w:rPr>
      </w:pPr>
    </w:p>
    <w:p w14:paraId="2ECA4807" w14:textId="13AA1200" w:rsidR="000F7B36" w:rsidRDefault="00884465" w:rsidP="000F7B36">
      <w:pPr>
        <w:spacing w:after="0" w:line="240" w:lineRule="auto"/>
        <w:rPr>
          <w:rFonts w:ascii="Arial" w:hAnsi="Arial" w:cs="Arial"/>
          <w:b/>
          <w:sz w:val="20"/>
          <w:szCs w:val="20"/>
        </w:rPr>
      </w:pPr>
      <w:r>
        <w:rPr>
          <w:rFonts w:ascii="Arial" w:hAnsi="Arial" w:cs="Arial"/>
          <w:b/>
          <w:sz w:val="20"/>
          <w:szCs w:val="20"/>
        </w:rPr>
        <w:t xml:space="preserve">Tabla de </w:t>
      </w:r>
      <w:proofErr w:type="spellStart"/>
      <w:r>
        <w:rPr>
          <w:rFonts w:ascii="Arial" w:hAnsi="Arial" w:cs="Arial"/>
          <w:b/>
          <w:sz w:val="20"/>
          <w:szCs w:val="20"/>
        </w:rPr>
        <w:t>precios</w:t>
      </w:r>
      <w:proofErr w:type="spellEnd"/>
      <w:r w:rsidR="000F7B36" w:rsidRPr="00936598">
        <w:rPr>
          <w:rFonts w:ascii="Arial" w:hAnsi="Arial" w:cs="Arial"/>
          <w:b/>
          <w:sz w:val="20"/>
          <w:szCs w:val="20"/>
        </w:rPr>
        <w:t>:</w:t>
      </w:r>
    </w:p>
    <w:p w14:paraId="60513587" w14:textId="4FA4F566" w:rsidR="005A0F17" w:rsidRPr="00936598" w:rsidRDefault="005A0F17" w:rsidP="005A0F17">
      <w:pPr>
        <w:spacing w:after="0" w:line="240" w:lineRule="auto"/>
        <w:jc w:val="both"/>
        <w:rPr>
          <w:rFonts w:ascii="Arial" w:hAnsi="Arial" w:cs="Arial"/>
          <w:sz w:val="20"/>
          <w:szCs w:val="20"/>
        </w:rPr>
      </w:pPr>
    </w:p>
    <w:tbl>
      <w:tblPr>
        <w:tblW w:w="850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
        <w:gridCol w:w="1870"/>
        <w:gridCol w:w="1029"/>
        <w:gridCol w:w="1041"/>
        <w:gridCol w:w="810"/>
        <w:gridCol w:w="810"/>
        <w:gridCol w:w="1440"/>
        <w:gridCol w:w="1484"/>
      </w:tblGrid>
      <w:tr w:rsidR="006514C2" w:rsidRPr="008E08FB" w14:paraId="709B5C69" w14:textId="77777777" w:rsidTr="00DB7069">
        <w:trPr>
          <w:trHeight w:val="300"/>
        </w:trPr>
        <w:tc>
          <w:tcPr>
            <w:tcW w:w="20" w:type="dxa"/>
            <w:tcBorders>
              <w:top w:val="nil"/>
              <w:left w:val="nil"/>
              <w:bottom w:val="nil"/>
              <w:right w:val="nil"/>
            </w:tcBorders>
          </w:tcPr>
          <w:p w14:paraId="2FB263E5" w14:textId="77777777" w:rsidR="006514C2" w:rsidRPr="00884465" w:rsidRDefault="006514C2" w:rsidP="00884465">
            <w:pPr>
              <w:spacing w:after="0" w:line="240" w:lineRule="auto"/>
              <w:textAlignment w:val="baseline"/>
              <w:rPr>
                <w:rFonts w:ascii="Calibri" w:eastAsia="Times New Roman" w:hAnsi="Calibri" w:cs="Calibri"/>
                <w:b/>
                <w:bCs/>
                <w:lang w:val="es-ES" w:eastAsia="es-MX"/>
              </w:rPr>
            </w:pPr>
          </w:p>
        </w:tc>
        <w:tc>
          <w:tcPr>
            <w:tcW w:w="3940" w:type="dxa"/>
            <w:gridSpan w:val="3"/>
            <w:tcBorders>
              <w:top w:val="nil"/>
              <w:left w:val="nil"/>
              <w:bottom w:val="nil"/>
              <w:right w:val="nil"/>
            </w:tcBorders>
            <w:shd w:val="clear" w:color="auto" w:fill="auto"/>
            <w:vAlign w:val="center"/>
            <w:hideMark/>
          </w:tcPr>
          <w:p w14:paraId="153F604D" w14:textId="22AF0729" w:rsidR="006514C2" w:rsidRPr="00884465" w:rsidRDefault="006514C2" w:rsidP="00884465">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b/>
                <w:bCs/>
                <w:lang w:val="es-ES" w:eastAsia="es-MX"/>
              </w:rPr>
              <w:t>Precios por persona en USD - PARTE TERRESTRE:</w:t>
            </w:r>
            <w:r w:rsidRPr="00884465">
              <w:rPr>
                <w:rFonts w:ascii="Calibri" w:eastAsia="Times New Roman" w:hAnsi="Calibri" w:cs="Calibri"/>
                <w:lang w:val="es-MX" w:eastAsia="es-MX"/>
              </w:rPr>
              <w:t> </w:t>
            </w:r>
          </w:p>
        </w:tc>
        <w:tc>
          <w:tcPr>
            <w:tcW w:w="810" w:type="dxa"/>
            <w:tcBorders>
              <w:top w:val="nil"/>
              <w:left w:val="nil"/>
              <w:bottom w:val="single" w:sz="6" w:space="0" w:color="auto"/>
              <w:right w:val="nil"/>
            </w:tcBorders>
          </w:tcPr>
          <w:p w14:paraId="07AA3E9B" w14:textId="77777777" w:rsidR="006514C2" w:rsidRPr="00884465" w:rsidRDefault="006514C2" w:rsidP="00884465">
            <w:pPr>
              <w:spacing w:after="0" w:line="240" w:lineRule="auto"/>
              <w:textAlignment w:val="baseline"/>
              <w:rPr>
                <w:rFonts w:ascii="Calibri" w:eastAsia="Times New Roman" w:hAnsi="Calibri" w:cs="Calibri"/>
                <w:lang w:val="es-MX" w:eastAsia="es-MX"/>
              </w:rPr>
            </w:pPr>
          </w:p>
        </w:tc>
        <w:tc>
          <w:tcPr>
            <w:tcW w:w="810" w:type="dxa"/>
            <w:tcBorders>
              <w:top w:val="nil"/>
              <w:left w:val="nil"/>
              <w:bottom w:val="nil"/>
              <w:right w:val="nil"/>
            </w:tcBorders>
            <w:shd w:val="clear" w:color="auto" w:fill="auto"/>
            <w:hideMark/>
          </w:tcPr>
          <w:p w14:paraId="3B5E3128" w14:textId="6536F036" w:rsidR="006514C2" w:rsidRPr="00884465" w:rsidRDefault="006514C2" w:rsidP="00884465">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lang w:val="es-MX" w:eastAsia="es-MX"/>
              </w:rPr>
              <w:t> </w:t>
            </w:r>
          </w:p>
        </w:tc>
        <w:tc>
          <w:tcPr>
            <w:tcW w:w="1440" w:type="dxa"/>
            <w:tcBorders>
              <w:top w:val="nil"/>
              <w:left w:val="nil"/>
              <w:bottom w:val="nil"/>
              <w:right w:val="nil"/>
            </w:tcBorders>
          </w:tcPr>
          <w:p w14:paraId="10927AA8" w14:textId="77777777" w:rsidR="006514C2" w:rsidRPr="00884465" w:rsidRDefault="006514C2" w:rsidP="00884465">
            <w:pPr>
              <w:spacing w:after="0" w:line="240" w:lineRule="auto"/>
              <w:textAlignment w:val="baseline"/>
              <w:rPr>
                <w:rFonts w:ascii="Times New Roman" w:eastAsia="Times New Roman" w:hAnsi="Times New Roman" w:cs="Times New Roman"/>
                <w:sz w:val="20"/>
                <w:szCs w:val="20"/>
                <w:lang w:val="es-MX" w:eastAsia="es-MX"/>
              </w:rPr>
            </w:pPr>
          </w:p>
        </w:tc>
        <w:tc>
          <w:tcPr>
            <w:tcW w:w="1484" w:type="dxa"/>
            <w:tcBorders>
              <w:top w:val="nil"/>
              <w:left w:val="nil"/>
              <w:bottom w:val="nil"/>
              <w:right w:val="nil"/>
            </w:tcBorders>
            <w:shd w:val="clear" w:color="auto" w:fill="auto"/>
            <w:vAlign w:val="bottom"/>
            <w:hideMark/>
          </w:tcPr>
          <w:p w14:paraId="27909470" w14:textId="5391846F" w:rsidR="006514C2" w:rsidRPr="00884465" w:rsidRDefault="006514C2" w:rsidP="00884465">
            <w:pPr>
              <w:spacing w:after="0" w:line="240" w:lineRule="auto"/>
              <w:textAlignment w:val="baseline"/>
              <w:rPr>
                <w:rFonts w:ascii="Segoe UI" w:eastAsia="Times New Roman" w:hAnsi="Segoe UI" w:cs="Segoe UI"/>
                <w:sz w:val="18"/>
                <w:szCs w:val="18"/>
                <w:lang w:val="es-MX" w:eastAsia="es-MX"/>
              </w:rPr>
            </w:pPr>
            <w:r w:rsidRPr="00884465">
              <w:rPr>
                <w:rFonts w:ascii="Times New Roman" w:eastAsia="Times New Roman" w:hAnsi="Times New Roman" w:cs="Times New Roman"/>
                <w:sz w:val="20"/>
                <w:szCs w:val="20"/>
                <w:lang w:val="es-MX" w:eastAsia="es-MX"/>
              </w:rPr>
              <w:t> </w:t>
            </w:r>
          </w:p>
        </w:tc>
      </w:tr>
      <w:tr w:rsidR="006514C2" w:rsidRPr="00884465" w14:paraId="08ABCB90" w14:textId="77777777" w:rsidTr="00DB7069">
        <w:trPr>
          <w:trHeight w:val="900"/>
        </w:trPr>
        <w:tc>
          <w:tcPr>
            <w:tcW w:w="1890" w:type="dxa"/>
            <w:gridSpan w:val="2"/>
            <w:tcBorders>
              <w:top w:val="single" w:sz="6" w:space="0" w:color="auto"/>
              <w:left w:val="single" w:sz="6" w:space="0" w:color="auto"/>
              <w:bottom w:val="single" w:sz="6" w:space="0" w:color="auto"/>
              <w:right w:val="single" w:sz="6" w:space="0" w:color="auto"/>
            </w:tcBorders>
            <w:shd w:val="clear" w:color="auto" w:fill="3366FF"/>
            <w:vAlign w:val="center"/>
            <w:hideMark/>
          </w:tcPr>
          <w:p w14:paraId="13350C2D" w14:textId="042541DA" w:rsidR="006514C2" w:rsidRPr="00884465" w:rsidRDefault="006514C2" w:rsidP="00DB7069">
            <w:pPr>
              <w:spacing w:after="0" w:line="240" w:lineRule="auto"/>
              <w:jc w:val="center"/>
              <w:textAlignment w:val="baseline"/>
              <w:rPr>
                <w:rFonts w:ascii="Calibri" w:eastAsia="Times New Roman" w:hAnsi="Calibri" w:cs="Calibri"/>
                <w:b/>
                <w:bCs/>
                <w:color w:val="FFFFFF"/>
                <w:lang w:eastAsia="es-MX"/>
              </w:rPr>
            </w:pPr>
            <w:proofErr w:type="spellStart"/>
            <w:r w:rsidRPr="00884465">
              <w:rPr>
                <w:rFonts w:ascii="Calibri" w:eastAsia="Times New Roman" w:hAnsi="Calibri" w:cs="Calibri"/>
                <w:b/>
                <w:bCs/>
                <w:color w:val="FFFFFF"/>
                <w:lang w:eastAsia="es-MX"/>
              </w:rPr>
              <w:t>Salidas</w:t>
            </w:r>
            <w:proofErr w:type="spellEnd"/>
          </w:p>
        </w:tc>
        <w:tc>
          <w:tcPr>
            <w:tcW w:w="1029" w:type="dxa"/>
            <w:tcBorders>
              <w:top w:val="single" w:sz="6" w:space="0" w:color="auto"/>
              <w:left w:val="nil"/>
              <w:bottom w:val="single" w:sz="6" w:space="0" w:color="auto"/>
              <w:right w:val="single" w:sz="4" w:space="0" w:color="auto"/>
            </w:tcBorders>
            <w:shd w:val="clear" w:color="auto" w:fill="3366FF"/>
            <w:vAlign w:val="center"/>
          </w:tcPr>
          <w:p w14:paraId="7F0F9AB2" w14:textId="5D2FEFA8" w:rsidR="006514C2" w:rsidRPr="00884465" w:rsidRDefault="006514C2" w:rsidP="00DB7069">
            <w:pPr>
              <w:spacing w:after="0" w:line="240" w:lineRule="auto"/>
              <w:jc w:val="center"/>
              <w:textAlignment w:val="baseline"/>
              <w:rPr>
                <w:rFonts w:ascii="Calibri" w:eastAsia="Times New Roman" w:hAnsi="Calibri" w:cs="Calibri"/>
                <w:b/>
                <w:bCs/>
                <w:color w:val="FFFFFF"/>
                <w:lang w:eastAsia="es-MX"/>
              </w:rPr>
            </w:pPr>
            <w:proofErr w:type="spellStart"/>
            <w:r>
              <w:rPr>
                <w:rFonts w:ascii="Calibri" w:eastAsia="Times New Roman" w:hAnsi="Calibri" w:cs="Calibri"/>
                <w:b/>
                <w:bCs/>
                <w:color w:val="FFFFFF"/>
                <w:lang w:eastAsia="es-MX"/>
              </w:rPr>
              <w:t>Habitación</w:t>
            </w:r>
            <w:proofErr w:type="spellEnd"/>
            <w:r>
              <w:rPr>
                <w:rFonts w:ascii="Calibri" w:eastAsia="Times New Roman" w:hAnsi="Calibri" w:cs="Calibri"/>
                <w:b/>
                <w:bCs/>
                <w:color w:val="FFFFFF"/>
                <w:lang w:eastAsia="es-MX"/>
              </w:rPr>
              <w:t xml:space="preserve"> individual</w:t>
            </w:r>
          </w:p>
        </w:tc>
        <w:tc>
          <w:tcPr>
            <w:tcW w:w="1041" w:type="dxa"/>
            <w:tcBorders>
              <w:top w:val="single" w:sz="6" w:space="0" w:color="auto"/>
              <w:left w:val="single" w:sz="4" w:space="0" w:color="auto"/>
              <w:bottom w:val="single" w:sz="6" w:space="0" w:color="auto"/>
              <w:right w:val="single" w:sz="6" w:space="0" w:color="auto"/>
            </w:tcBorders>
            <w:shd w:val="clear" w:color="auto" w:fill="3366FF"/>
            <w:vAlign w:val="center"/>
            <w:hideMark/>
          </w:tcPr>
          <w:p w14:paraId="7520E0B4" w14:textId="245BF5AE" w:rsidR="006514C2" w:rsidRPr="00884465" w:rsidRDefault="006514C2" w:rsidP="00DB7069">
            <w:pPr>
              <w:spacing w:after="0" w:line="240" w:lineRule="auto"/>
              <w:jc w:val="center"/>
              <w:textAlignment w:val="baseline"/>
              <w:rPr>
                <w:rFonts w:ascii="Segoe UI" w:eastAsia="Times New Roman" w:hAnsi="Segoe UI" w:cs="Segoe UI"/>
                <w:sz w:val="18"/>
                <w:szCs w:val="18"/>
                <w:lang w:val="es-MX" w:eastAsia="es-MX"/>
              </w:rPr>
            </w:pPr>
            <w:proofErr w:type="spellStart"/>
            <w:r w:rsidRPr="00884465">
              <w:rPr>
                <w:rFonts w:ascii="Calibri" w:eastAsia="Times New Roman" w:hAnsi="Calibri" w:cs="Calibri"/>
                <w:b/>
                <w:bCs/>
                <w:color w:val="FFFFFF"/>
                <w:lang w:eastAsia="es-MX"/>
              </w:rPr>
              <w:t>Habitación</w:t>
            </w:r>
            <w:proofErr w:type="spellEnd"/>
            <w:r w:rsidRPr="00884465">
              <w:rPr>
                <w:rFonts w:ascii="Calibri" w:eastAsia="Times New Roman" w:hAnsi="Calibri" w:cs="Calibri"/>
                <w:b/>
                <w:bCs/>
                <w:color w:val="FFFFFF"/>
                <w:lang w:eastAsia="es-MX"/>
              </w:rPr>
              <w:t xml:space="preserve"> Doble</w:t>
            </w:r>
          </w:p>
        </w:tc>
        <w:tc>
          <w:tcPr>
            <w:tcW w:w="810" w:type="dxa"/>
            <w:tcBorders>
              <w:top w:val="single" w:sz="6" w:space="0" w:color="auto"/>
              <w:left w:val="nil"/>
              <w:bottom w:val="single" w:sz="6" w:space="0" w:color="auto"/>
              <w:right w:val="single" w:sz="4" w:space="0" w:color="auto"/>
            </w:tcBorders>
            <w:shd w:val="clear" w:color="auto" w:fill="3366FF"/>
            <w:vAlign w:val="center"/>
          </w:tcPr>
          <w:p w14:paraId="45661A34" w14:textId="606F8754" w:rsidR="006514C2" w:rsidRPr="00884465" w:rsidRDefault="006514C2" w:rsidP="00DB7069">
            <w:pPr>
              <w:spacing w:after="0" w:line="240" w:lineRule="auto"/>
              <w:jc w:val="center"/>
              <w:textAlignment w:val="baseline"/>
              <w:rPr>
                <w:rFonts w:ascii="Calibri" w:eastAsia="Times New Roman" w:hAnsi="Calibri" w:cs="Calibri"/>
                <w:b/>
                <w:bCs/>
                <w:color w:val="FFFFFF"/>
                <w:lang w:eastAsia="es-MX"/>
              </w:rPr>
            </w:pPr>
            <w:proofErr w:type="spellStart"/>
            <w:r>
              <w:rPr>
                <w:rFonts w:ascii="Calibri" w:eastAsia="Times New Roman" w:hAnsi="Calibri" w:cs="Calibri"/>
                <w:b/>
                <w:bCs/>
                <w:color w:val="FFFFFF"/>
                <w:lang w:eastAsia="es-MX"/>
              </w:rPr>
              <w:t>Niños</w:t>
            </w:r>
            <w:proofErr w:type="spellEnd"/>
            <w:r>
              <w:rPr>
                <w:rFonts w:ascii="Calibri" w:eastAsia="Times New Roman" w:hAnsi="Calibri" w:cs="Calibri"/>
                <w:b/>
                <w:bCs/>
                <w:color w:val="FFFFFF"/>
                <w:lang w:eastAsia="es-MX"/>
              </w:rPr>
              <w:t xml:space="preserve"> (3-5)*</w:t>
            </w:r>
          </w:p>
        </w:tc>
        <w:tc>
          <w:tcPr>
            <w:tcW w:w="810" w:type="dxa"/>
            <w:tcBorders>
              <w:top w:val="single" w:sz="6" w:space="0" w:color="auto"/>
              <w:left w:val="single" w:sz="4" w:space="0" w:color="auto"/>
              <w:bottom w:val="single" w:sz="6" w:space="0" w:color="auto"/>
              <w:right w:val="nil"/>
            </w:tcBorders>
            <w:shd w:val="clear" w:color="auto" w:fill="3366FF"/>
            <w:vAlign w:val="center"/>
            <w:hideMark/>
          </w:tcPr>
          <w:p w14:paraId="095948BD" w14:textId="76ECD180" w:rsidR="006514C2" w:rsidRPr="00884465" w:rsidRDefault="006514C2" w:rsidP="00DB7069">
            <w:pPr>
              <w:spacing w:after="0" w:line="240" w:lineRule="auto"/>
              <w:jc w:val="center"/>
              <w:textAlignment w:val="baseline"/>
              <w:rPr>
                <w:rFonts w:ascii="Segoe UI" w:eastAsia="Times New Roman" w:hAnsi="Segoe UI" w:cs="Segoe UI"/>
                <w:sz w:val="18"/>
                <w:szCs w:val="18"/>
                <w:lang w:val="es-MX" w:eastAsia="es-MX"/>
              </w:rPr>
            </w:pPr>
            <w:proofErr w:type="spellStart"/>
            <w:r>
              <w:rPr>
                <w:rFonts w:ascii="Calibri" w:eastAsia="Times New Roman" w:hAnsi="Calibri" w:cs="Calibri"/>
                <w:b/>
                <w:bCs/>
                <w:color w:val="FFFFFF"/>
                <w:lang w:eastAsia="es-MX"/>
              </w:rPr>
              <w:t>Niños</w:t>
            </w:r>
            <w:proofErr w:type="spellEnd"/>
            <w:r>
              <w:rPr>
                <w:rFonts w:ascii="Calibri" w:eastAsia="Times New Roman" w:hAnsi="Calibri" w:cs="Calibri"/>
                <w:b/>
                <w:bCs/>
                <w:color w:val="FFFFFF"/>
                <w:lang w:eastAsia="es-MX"/>
              </w:rPr>
              <w:t xml:space="preserve"> (6-12)*</w:t>
            </w:r>
          </w:p>
        </w:tc>
        <w:tc>
          <w:tcPr>
            <w:tcW w:w="1440" w:type="dxa"/>
            <w:tcBorders>
              <w:top w:val="single" w:sz="6" w:space="0" w:color="auto"/>
              <w:left w:val="single" w:sz="6" w:space="0" w:color="auto"/>
              <w:bottom w:val="single" w:sz="6" w:space="0" w:color="auto"/>
              <w:right w:val="single" w:sz="6" w:space="0" w:color="auto"/>
            </w:tcBorders>
            <w:shd w:val="clear" w:color="auto" w:fill="3366FF"/>
            <w:vAlign w:val="center"/>
          </w:tcPr>
          <w:p w14:paraId="4575888B" w14:textId="27AF36E6" w:rsidR="006514C2" w:rsidRPr="00C446F4" w:rsidRDefault="006514C2" w:rsidP="00DB7069">
            <w:pPr>
              <w:spacing w:after="0" w:line="240" w:lineRule="auto"/>
              <w:jc w:val="center"/>
              <w:textAlignment w:val="baseline"/>
              <w:rPr>
                <w:rFonts w:ascii="Calibri" w:eastAsia="Times New Roman" w:hAnsi="Calibri" w:cs="Calibri"/>
                <w:b/>
                <w:bCs/>
                <w:color w:val="FFFFFF"/>
                <w:lang w:val="es-MX" w:eastAsia="es-MX"/>
              </w:rPr>
            </w:pPr>
            <w:r w:rsidRPr="00C446F4">
              <w:rPr>
                <w:rFonts w:ascii="Calibri" w:eastAsia="Times New Roman" w:hAnsi="Calibri" w:cs="Calibri"/>
                <w:b/>
                <w:bCs/>
                <w:color w:val="FFFFFF"/>
                <w:lang w:val="es-MX" w:eastAsia="es-MX"/>
              </w:rPr>
              <w:t>Habitación doble con cama adicional</w:t>
            </w:r>
          </w:p>
        </w:tc>
        <w:tc>
          <w:tcPr>
            <w:tcW w:w="1484" w:type="dxa"/>
            <w:tcBorders>
              <w:top w:val="single" w:sz="6" w:space="0" w:color="auto"/>
              <w:left w:val="single" w:sz="6" w:space="0" w:color="auto"/>
              <w:bottom w:val="single" w:sz="6" w:space="0" w:color="auto"/>
              <w:right w:val="single" w:sz="6" w:space="0" w:color="auto"/>
            </w:tcBorders>
            <w:shd w:val="clear" w:color="auto" w:fill="3366FF"/>
            <w:vAlign w:val="center"/>
            <w:hideMark/>
          </w:tcPr>
          <w:p w14:paraId="41482B24" w14:textId="762E0BAA" w:rsidR="006514C2" w:rsidRPr="00884465" w:rsidRDefault="006514C2" w:rsidP="00DB7069">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b/>
                <w:bCs/>
                <w:color w:val="FFFFFF"/>
                <w:lang w:eastAsia="es-MX"/>
              </w:rPr>
              <w:t>Suplemento PACK MÁS +</w:t>
            </w:r>
          </w:p>
        </w:tc>
      </w:tr>
      <w:tr w:rsidR="006514C2" w:rsidRPr="00884465" w14:paraId="524CF37C" w14:textId="77777777" w:rsidTr="00DB7069">
        <w:trPr>
          <w:trHeight w:val="300"/>
        </w:trPr>
        <w:tc>
          <w:tcPr>
            <w:tcW w:w="18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1AD11BA" w14:textId="0B98CDA7" w:rsidR="006514C2" w:rsidRPr="00884465" w:rsidRDefault="00DB7069" w:rsidP="00DB7069">
            <w:pPr>
              <w:spacing w:after="0" w:line="240" w:lineRule="auto"/>
              <w:textAlignment w:val="baseline"/>
              <w:rPr>
                <w:rFonts w:ascii="Segoe UI" w:eastAsia="Times New Roman" w:hAnsi="Segoe UI" w:cs="Segoe UI"/>
                <w:sz w:val="18"/>
                <w:szCs w:val="18"/>
                <w:lang w:val="es-MX" w:eastAsia="es-MX"/>
              </w:rPr>
            </w:pPr>
            <w:r>
              <w:rPr>
                <w:rFonts w:ascii="Calibri" w:eastAsia="Times New Roman" w:hAnsi="Calibri" w:cs="Calibri"/>
                <w:lang w:val="es-ES" w:eastAsia="es-MX"/>
              </w:rPr>
              <w:t>Junio y agosto</w:t>
            </w:r>
            <w:r w:rsidR="006514C2" w:rsidRPr="00884465">
              <w:rPr>
                <w:rFonts w:ascii="Calibri" w:eastAsia="Times New Roman" w:hAnsi="Calibri" w:cs="Calibri"/>
                <w:lang w:val="es-ES" w:eastAsia="es-MX"/>
              </w:rPr>
              <w:t xml:space="preserve"> 2022</w:t>
            </w:r>
          </w:p>
        </w:tc>
        <w:tc>
          <w:tcPr>
            <w:tcW w:w="1029" w:type="dxa"/>
            <w:tcBorders>
              <w:top w:val="single" w:sz="6" w:space="0" w:color="auto"/>
              <w:left w:val="nil"/>
              <w:bottom w:val="single" w:sz="6" w:space="0" w:color="auto"/>
              <w:right w:val="single" w:sz="4" w:space="0" w:color="auto"/>
            </w:tcBorders>
            <w:vAlign w:val="center"/>
          </w:tcPr>
          <w:p w14:paraId="08B88BEB" w14:textId="76FE1EE9" w:rsidR="006514C2" w:rsidRPr="00884465" w:rsidRDefault="00DB7069" w:rsidP="00DB7069">
            <w:pPr>
              <w:spacing w:after="0" w:line="240" w:lineRule="auto"/>
              <w:jc w:val="center"/>
              <w:textAlignment w:val="baseline"/>
              <w:rPr>
                <w:rFonts w:ascii="Calibri" w:eastAsia="Times New Roman" w:hAnsi="Calibri" w:cs="Calibri"/>
                <w:lang w:eastAsia="es-MX"/>
              </w:rPr>
            </w:pPr>
            <w:r>
              <w:rPr>
                <w:rFonts w:ascii="Calibri" w:eastAsia="Times New Roman" w:hAnsi="Calibri" w:cs="Calibri"/>
                <w:lang w:eastAsia="es-MX"/>
              </w:rPr>
              <w:t>$2,259</w:t>
            </w:r>
          </w:p>
        </w:tc>
        <w:tc>
          <w:tcPr>
            <w:tcW w:w="1041" w:type="dxa"/>
            <w:tcBorders>
              <w:top w:val="nil"/>
              <w:left w:val="single" w:sz="4" w:space="0" w:color="auto"/>
              <w:bottom w:val="single" w:sz="6" w:space="0" w:color="auto"/>
              <w:right w:val="single" w:sz="6" w:space="0" w:color="auto"/>
            </w:tcBorders>
            <w:shd w:val="clear" w:color="auto" w:fill="auto"/>
            <w:vAlign w:val="center"/>
            <w:hideMark/>
          </w:tcPr>
          <w:p w14:paraId="278DF22D" w14:textId="363FD5AB" w:rsidR="006514C2" w:rsidRPr="00884465" w:rsidRDefault="006514C2" w:rsidP="00DB7069">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lang w:eastAsia="es-MX"/>
              </w:rPr>
              <w:t>$1</w:t>
            </w:r>
            <w:r w:rsidR="00DB7069">
              <w:rPr>
                <w:rFonts w:ascii="Calibri" w:eastAsia="Times New Roman" w:hAnsi="Calibri" w:cs="Calibri"/>
                <w:lang w:eastAsia="es-MX"/>
              </w:rPr>
              <w:t>,687</w:t>
            </w:r>
          </w:p>
        </w:tc>
        <w:tc>
          <w:tcPr>
            <w:tcW w:w="810" w:type="dxa"/>
            <w:tcBorders>
              <w:top w:val="single" w:sz="6" w:space="0" w:color="auto"/>
              <w:left w:val="nil"/>
              <w:bottom w:val="single" w:sz="6" w:space="0" w:color="auto"/>
              <w:right w:val="single" w:sz="4" w:space="0" w:color="auto"/>
            </w:tcBorders>
            <w:vAlign w:val="center"/>
          </w:tcPr>
          <w:p w14:paraId="4936F4C2" w14:textId="25630B03" w:rsidR="006514C2" w:rsidRPr="00884465" w:rsidRDefault="00DB7069" w:rsidP="00DB7069">
            <w:pPr>
              <w:spacing w:after="0" w:line="240" w:lineRule="auto"/>
              <w:jc w:val="center"/>
              <w:textAlignment w:val="baseline"/>
              <w:rPr>
                <w:rFonts w:ascii="Calibri" w:eastAsia="Times New Roman" w:hAnsi="Calibri" w:cs="Calibri"/>
                <w:lang w:eastAsia="es-MX"/>
              </w:rPr>
            </w:pPr>
            <w:r>
              <w:rPr>
                <w:rFonts w:ascii="Calibri" w:eastAsia="Times New Roman" w:hAnsi="Calibri" w:cs="Calibri"/>
                <w:lang w:eastAsia="es-MX"/>
              </w:rPr>
              <w:t>$843</w:t>
            </w:r>
          </w:p>
        </w:tc>
        <w:tc>
          <w:tcPr>
            <w:tcW w:w="810" w:type="dxa"/>
            <w:tcBorders>
              <w:top w:val="nil"/>
              <w:left w:val="single" w:sz="4" w:space="0" w:color="auto"/>
              <w:bottom w:val="single" w:sz="6" w:space="0" w:color="auto"/>
              <w:right w:val="nil"/>
            </w:tcBorders>
            <w:shd w:val="clear" w:color="auto" w:fill="auto"/>
            <w:vAlign w:val="center"/>
            <w:hideMark/>
          </w:tcPr>
          <w:p w14:paraId="0B906784" w14:textId="5180E10A" w:rsidR="006514C2" w:rsidRPr="00884465" w:rsidRDefault="006514C2" w:rsidP="00DB7069">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lang w:eastAsia="es-MX"/>
              </w:rPr>
              <w:t>$1</w:t>
            </w:r>
            <w:r w:rsidR="00F001C6">
              <w:rPr>
                <w:rFonts w:ascii="Calibri" w:eastAsia="Times New Roman" w:hAnsi="Calibri" w:cs="Calibri"/>
                <w:lang w:eastAsia="es-MX"/>
              </w:rPr>
              <w:t>,434</w:t>
            </w:r>
          </w:p>
        </w:tc>
        <w:tc>
          <w:tcPr>
            <w:tcW w:w="1440" w:type="dxa"/>
            <w:tcBorders>
              <w:top w:val="nil"/>
              <w:left w:val="single" w:sz="6" w:space="0" w:color="auto"/>
              <w:bottom w:val="single" w:sz="6" w:space="0" w:color="000000"/>
              <w:right w:val="single" w:sz="6" w:space="0" w:color="auto"/>
            </w:tcBorders>
            <w:vAlign w:val="center"/>
          </w:tcPr>
          <w:p w14:paraId="3D388EA6" w14:textId="650A05EE" w:rsidR="006514C2" w:rsidRPr="00884465" w:rsidRDefault="00F001C6" w:rsidP="00DB7069">
            <w:pPr>
              <w:spacing w:after="0" w:line="240" w:lineRule="auto"/>
              <w:jc w:val="center"/>
              <w:textAlignment w:val="baseline"/>
              <w:rPr>
                <w:rFonts w:ascii="Calibri" w:eastAsia="Times New Roman" w:hAnsi="Calibri" w:cs="Calibri"/>
                <w:lang w:eastAsia="es-MX"/>
              </w:rPr>
            </w:pPr>
            <w:r>
              <w:rPr>
                <w:rFonts w:ascii="Calibri" w:eastAsia="Times New Roman" w:hAnsi="Calibri" w:cs="Calibri"/>
                <w:lang w:eastAsia="es-MX"/>
              </w:rPr>
              <w:t>$1,659</w:t>
            </w:r>
          </w:p>
        </w:tc>
        <w:tc>
          <w:tcPr>
            <w:tcW w:w="1484" w:type="dxa"/>
            <w:vMerge w:val="restart"/>
            <w:tcBorders>
              <w:top w:val="nil"/>
              <w:left w:val="single" w:sz="6" w:space="0" w:color="auto"/>
              <w:bottom w:val="single" w:sz="6" w:space="0" w:color="000000"/>
              <w:right w:val="single" w:sz="6" w:space="0" w:color="auto"/>
            </w:tcBorders>
            <w:shd w:val="clear" w:color="auto" w:fill="auto"/>
            <w:vAlign w:val="center"/>
            <w:hideMark/>
          </w:tcPr>
          <w:p w14:paraId="3DDFEB26" w14:textId="13C7B268" w:rsidR="006514C2" w:rsidRPr="00884465" w:rsidRDefault="006514C2" w:rsidP="00884465">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lang w:eastAsia="es-MX"/>
              </w:rPr>
              <w:t>$1</w:t>
            </w:r>
            <w:r w:rsidR="00F001C6">
              <w:rPr>
                <w:rFonts w:ascii="Calibri" w:eastAsia="Times New Roman" w:hAnsi="Calibri" w:cs="Calibri"/>
                <w:lang w:eastAsia="es-MX"/>
              </w:rPr>
              <w:t>03</w:t>
            </w:r>
          </w:p>
        </w:tc>
      </w:tr>
      <w:tr w:rsidR="006514C2" w:rsidRPr="00884465" w14:paraId="39719C9C" w14:textId="77777777" w:rsidTr="00DB7069">
        <w:trPr>
          <w:trHeight w:val="300"/>
        </w:trPr>
        <w:tc>
          <w:tcPr>
            <w:tcW w:w="18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D25BE5A" w14:textId="2A7AE7A6" w:rsidR="006514C2" w:rsidRPr="00884465" w:rsidRDefault="00DB7069" w:rsidP="00DB7069">
            <w:pPr>
              <w:spacing w:after="0" w:line="240" w:lineRule="auto"/>
              <w:textAlignment w:val="baseline"/>
              <w:rPr>
                <w:rFonts w:ascii="Segoe UI" w:eastAsia="Times New Roman" w:hAnsi="Segoe UI" w:cs="Segoe UI"/>
                <w:sz w:val="18"/>
                <w:szCs w:val="18"/>
                <w:lang w:val="es-MX" w:eastAsia="es-MX"/>
              </w:rPr>
            </w:pPr>
            <w:proofErr w:type="spellStart"/>
            <w:r>
              <w:rPr>
                <w:rFonts w:ascii="Calibri" w:eastAsia="Times New Roman" w:hAnsi="Calibri" w:cs="Calibri"/>
                <w:lang w:eastAsia="es-MX"/>
              </w:rPr>
              <w:t>M</w:t>
            </w:r>
            <w:r w:rsidR="006514C2" w:rsidRPr="00884465">
              <w:rPr>
                <w:rFonts w:ascii="Calibri" w:eastAsia="Times New Roman" w:hAnsi="Calibri" w:cs="Calibri"/>
                <w:lang w:eastAsia="es-MX"/>
              </w:rPr>
              <w:t>ayo</w:t>
            </w:r>
            <w:proofErr w:type="spellEnd"/>
            <w:r w:rsidR="006514C2" w:rsidRPr="00884465">
              <w:rPr>
                <w:rFonts w:ascii="Calibri" w:eastAsia="Times New Roman" w:hAnsi="Calibri" w:cs="Calibri"/>
                <w:lang w:eastAsia="es-MX"/>
              </w:rPr>
              <w:t xml:space="preserve"> y </w:t>
            </w:r>
            <w:proofErr w:type="spellStart"/>
            <w:r w:rsidR="006514C2" w:rsidRPr="00884465">
              <w:rPr>
                <w:rFonts w:ascii="Calibri" w:eastAsia="Times New Roman" w:hAnsi="Calibri" w:cs="Calibri"/>
                <w:lang w:eastAsia="es-MX"/>
              </w:rPr>
              <w:t>septiembre</w:t>
            </w:r>
            <w:proofErr w:type="spellEnd"/>
            <w:r w:rsidR="006514C2" w:rsidRPr="00884465">
              <w:rPr>
                <w:rFonts w:ascii="Calibri" w:eastAsia="Times New Roman" w:hAnsi="Calibri" w:cs="Calibri"/>
                <w:lang w:eastAsia="es-MX"/>
              </w:rPr>
              <w:t xml:space="preserve"> 2022</w:t>
            </w:r>
          </w:p>
        </w:tc>
        <w:tc>
          <w:tcPr>
            <w:tcW w:w="1029" w:type="dxa"/>
            <w:tcBorders>
              <w:top w:val="single" w:sz="6" w:space="0" w:color="auto"/>
              <w:left w:val="nil"/>
              <w:bottom w:val="single" w:sz="6" w:space="0" w:color="auto"/>
              <w:right w:val="single" w:sz="4" w:space="0" w:color="auto"/>
            </w:tcBorders>
            <w:vAlign w:val="center"/>
          </w:tcPr>
          <w:p w14:paraId="652E977E" w14:textId="08412E78" w:rsidR="006514C2" w:rsidRPr="00884465" w:rsidRDefault="00DB7069" w:rsidP="00DB7069">
            <w:pPr>
              <w:spacing w:after="0" w:line="240" w:lineRule="auto"/>
              <w:jc w:val="center"/>
              <w:textAlignment w:val="baseline"/>
              <w:rPr>
                <w:rFonts w:ascii="Calibri" w:eastAsia="Times New Roman" w:hAnsi="Calibri" w:cs="Calibri"/>
                <w:lang w:eastAsia="es-MX"/>
              </w:rPr>
            </w:pPr>
            <w:r>
              <w:rPr>
                <w:rFonts w:ascii="Calibri" w:eastAsia="Times New Roman" w:hAnsi="Calibri" w:cs="Calibri"/>
                <w:lang w:eastAsia="es-MX"/>
              </w:rPr>
              <w:t>$2,372</w:t>
            </w:r>
          </w:p>
        </w:tc>
        <w:tc>
          <w:tcPr>
            <w:tcW w:w="1041" w:type="dxa"/>
            <w:tcBorders>
              <w:top w:val="nil"/>
              <w:left w:val="single" w:sz="4" w:space="0" w:color="auto"/>
              <w:bottom w:val="single" w:sz="6" w:space="0" w:color="auto"/>
              <w:right w:val="single" w:sz="6" w:space="0" w:color="auto"/>
            </w:tcBorders>
            <w:shd w:val="clear" w:color="auto" w:fill="auto"/>
            <w:vAlign w:val="center"/>
            <w:hideMark/>
          </w:tcPr>
          <w:p w14:paraId="5C046885" w14:textId="49F4DAF6" w:rsidR="006514C2" w:rsidRPr="00884465" w:rsidRDefault="006514C2" w:rsidP="00DB7069">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lang w:eastAsia="es-MX"/>
              </w:rPr>
              <w:t>$1</w:t>
            </w:r>
            <w:r w:rsidR="00DB7069">
              <w:rPr>
                <w:rFonts w:ascii="Calibri" w:eastAsia="Times New Roman" w:hAnsi="Calibri" w:cs="Calibri"/>
                <w:lang w:eastAsia="es-MX"/>
              </w:rPr>
              <w:t>,770</w:t>
            </w:r>
          </w:p>
        </w:tc>
        <w:tc>
          <w:tcPr>
            <w:tcW w:w="810" w:type="dxa"/>
            <w:tcBorders>
              <w:top w:val="single" w:sz="6" w:space="0" w:color="auto"/>
              <w:left w:val="nil"/>
              <w:bottom w:val="single" w:sz="6" w:space="0" w:color="auto"/>
              <w:right w:val="single" w:sz="4" w:space="0" w:color="auto"/>
            </w:tcBorders>
            <w:vAlign w:val="center"/>
          </w:tcPr>
          <w:p w14:paraId="4AF058C1" w14:textId="4F9B159B" w:rsidR="006514C2" w:rsidRPr="00884465" w:rsidRDefault="00DB7069" w:rsidP="00DB7069">
            <w:pPr>
              <w:spacing w:after="0" w:line="240" w:lineRule="auto"/>
              <w:jc w:val="center"/>
              <w:textAlignment w:val="baseline"/>
              <w:rPr>
                <w:rFonts w:ascii="Calibri" w:eastAsia="Times New Roman" w:hAnsi="Calibri" w:cs="Calibri"/>
                <w:lang w:eastAsia="es-MX"/>
              </w:rPr>
            </w:pPr>
            <w:r>
              <w:rPr>
                <w:rFonts w:ascii="Calibri" w:eastAsia="Times New Roman" w:hAnsi="Calibri" w:cs="Calibri"/>
                <w:lang w:eastAsia="es-MX"/>
              </w:rPr>
              <w:t>$885</w:t>
            </w:r>
          </w:p>
        </w:tc>
        <w:tc>
          <w:tcPr>
            <w:tcW w:w="810" w:type="dxa"/>
            <w:tcBorders>
              <w:top w:val="nil"/>
              <w:left w:val="single" w:sz="4" w:space="0" w:color="auto"/>
              <w:bottom w:val="single" w:sz="6" w:space="0" w:color="auto"/>
              <w:right w:val="nil"/>
            </w:tcBorders>
            <w:shd w:val="clear" w:color="auto" w:fill="auto"/>
            <w:vAlign w:val="center"/>
            <w:hideMark/>
          </w:tcPr>
          <w:p w14:paraId="302AB0D3" w14:textId="58461605" w:rsidR="006514C2" w:rsidRPr="00884465" w:rsidRDefault="006514C2" w:rsidP="00DB7069">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lang w:eastAsia="es-MX"/>
              </w:rPr>
              <w:t>$1</w:t>
            </w:r>
            <w:r w:rsidR="00F001C6">
              <w:rPr>
                <w:rFonts w:ascii="Calibri" w:eastAsia="Times New Roman" w:hAnsi="Calibri" w:cs="Calibri"/>
                <w:lang w:eastAsia="es-MX"/>
              </w:rPr>
              <w:t>,505</w:t>
            </w:r>
          </w:p>
        </w:tc>
        <w:tc>
          <w:tcPr>
            <w:tcW w:w="1440" w:type="dxa"/>
            <w:tcBorders>
              <w:top w:val="nil"/>
              <w:left w:val="single" w:sz="6" w:space="0" w:color="auto"/>
              <w:bottom w:val="single" w:sz="6" w:space="0" w:color="000000"/>
              <w:right w:val="single" w:sz="6" w:space="0" w:color="auto"/>
            </w:tcBorders>
            <w:vAlign w:val="center"/>
          </w:tcPr>
          <w:p w14:paraId="526D31F8" w14:textId="52B25AA8" w:rsidR="006514C2" w:rsidRPr="00884465" w:rsidRDefault="00F001C6" w:rsidP="00DB7069">
            <w:pPr>
              <w:spacing w:after="0" w:line="240" w:lineRule="auto"/>
              <w:jc w:val="center"/>
              <w:rPr>
                <w:rFonts w:ascii="Segoe UI" w:eastAsia="Times New Roman" w:hAnsi="Segoe UI" w:cs="Segoe UI"/>
                <w:sz w:val="18"/>
                <w:szCs w:val="18"/>
                <w:lang w:val="es-MX" w:eastAsia="es-MX"/>
              </w:rPr>
            </w:pPr>
            <w:r>
              <w:rPr>
                <w:rFonts w:ascii="Segoe UI" w:eastAsia="Times New Roman" w:hAnsi="Segoe UI" w:cs="Segoe UI"/>
                <w:sz w:val="18"/>
                <w:szCs w:val="18"/>
                <w:lang w:val="es-MX" w:eastAsia="es-MX"/>
              </w:rPr>
              <w:t>$1,741</w:t>
            </w:r>
          </w:p>
        </w:tc>
        <w:tc>
          <w:tcPr>
            <w:tcW w:w="1484" w:type="dxa"/>
            <w:vMerge/>
            <w:tcBorders>
              <w:top w:val="nil"/>
              <w:left w:val="single" w:sz="6" w:space="0" w:color="auto"/>
              <w:bottom w:val="single" w:sz="6" w:space="0" w:color="000000"/>
              <w:right w:val="single" w:sz="6" w:space="0" w:color="auto"/>
            </w:tcBorders>
            <w:shd w:val="clear" w:color="auto" w:fill="auto"/>
            <w:vAlign w:val="center"/>
            <w:hideMark/>
          </w:tcPr>
          <w:p w14:paraId="70CE67D0" w14:textId="3DC53ACA" w:rsidR="006514C2" w:rsidRPr="00884465" w:rsidRDefault="006514C2" w:rsidP="00884465">
            <w:pPr>
              <w:spacing w:after="0" w:line="240" w:lineRule="auto"/>
              <w:rPr>
                <w:rFonts w:ascii="Segoe UI" w:eastAsia="Times New Roman" w:hAnsi="Segoe UI" w:cs="Segoe UI"/>
                <w:sz w:val="18"/>
                <w:szCs w:val="18"/>
                <w:lang w:val="es-MX" w:eastAsia="es-MX"/>
              </w:rPr>
            </w:pPr>
          </w:p>
        </w:tc>
      </w:tr>
      <w:tr w:rsidR="006514C2" w:rsidRPr="008E08FB" w14:paraId="5C872FB2" w14:textId="77777777" w:rsidTr="00DB7069">
        <w:trPr>
          <w:trHeight w:val="300"/>
        </w:trPr>
        <w:tc>
          <w:tcPr>
            <w:tcW w:w="20" w:type="dxa"/>
            <w:tcBorders>
              <w:top w:val="nil"/>
              <w:left w:val="nil"/>
              <w:bottom w:val="nil"/>
              <w:right w:val="nil"/>
            </w:tcBorders>
          </w:tcPr>
          <w:p w14:paraId="2F458B20" w14:textId="77777777" w:rsidR="006514C2" w:rsidRPr="00884465" w:rsidRDefault="006514C2" w:rsidP="00884465">
            <w:pPr>
              <w:spacing w:after="0" w:line="240" w:lineRule="auto"/>
              <w:textAlignment w:val="baseline"/>
              <w:rPr>
                <w:rFonts w:ascii="Calibri" w:eastAsia="Times New Roman" w:hAnsi="Calibri" w:cs="Calibri"/>
                <w:b/>
                <w:bCs/>
                <w:lang w:val="es-ES" w:eastAsia="es-MX"/>
              </w:rPr>
            </w:pPr>
          </w:p>
        </w:tc>
        <w:tc>
          <w:tcPr>
            <w:tcW w:w="3940" w:type="dxa"/>
            <w:gridSpan w:val="3"/>
            <w:tcBorders>
              <w:top w:val="nil"/>
              <w:left w:val="nil"/>
              <w:bottom w:val="nil"/>
              <w:right w:val="nil"/>
            </w:tcBorders>
            <w:shd w:val="clear" w:color="auto" w:fill="auto"/>
            <w:vAlign w:val="bottom"/>
            <w:hideMark/>
          </w:tcPr>
          <w:p w14:paraId="5691E4DD" w14:textId="4776AFDD" w:rsidR="006514C2" w:rsidRPr="00884465" w:rsidRDefault="006514C2" w:rsidP="00884465">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b/>
                <w:bCs/>
                <w:lang w:val="es-ES" w:eastAsia="es-MX"/>
              </w:rPr>
              <w:t>*alojamiento en habitación doble con 2 adultos.</w:t>
            </w:r>
            <w:r w:rsidRPr="00884465">
              <w:rPr>
                <w:rFonts w:ascii="Calibri" w:eastAsia="Times New Roman" w:hAnsi="Calibri" w:cs="Calibri"/>
                <w:lang w:val="es-MX" w:eastAsia="es-MX"/>
              </w:rPr>
              <w:t> </w:t>
            </w:r>
          </w:p>
        </w:tc>
        <w:tc>
          <w:tcPr>
            <w:tcW w:w="810" w:type="dxa"/>
            <w:tcBorders>
              <w:top w:val="nil"/>
              <w:left w:val="nil"/>
              <w:bottom w:val="nil"/>
              <w:right w:val="nil"/>
            </w:tcBorders>
          </w:tcPr>
          <w:p w14:paraId="1E1AB65D" w14:textId="77777777" w:rsidR="006514C2" w:rsidRPr="00884465" w:rsidRDefault="006514C2" w:rsidP="00884465">
            <w:pPr>
              <w:spacing w:after="0" w:line="240" w:lineRule="auto"/>
              <w:textAlignment w:val="baseline"/>
              <w:rPr>
                <w:rFonts w:ascii="Calibri" w:eastAsia="Times New Roman" w:hAnsi="Calibri" w:cs="Calibri"/>
                <w:lang w:val="es-MX" w:eastAsia="es-MX"/>
              </w:rPr>
            </w:pPr>
          </w:p>
        </w:tc>
        <w:tc>
          <w:tcPr>
            <w:tcW w:w="810" w:type="dxa"/>
            <w:tcBorders>
              <w:top w:val="nil"/>
              <w:left w:val="nil"/>
              <w:bottom w:val="nil"/>
              <w:right w:val="nil"/>
            </w:tcBorders>
            <w:shd w:val="clear" w:color="auto" w:fill="auto"/>
            <w:hideMark/>
          </w:tcPr>
          <w:p w14:paraId="3605C41C" w14:textId="0189CA18" w:rsidR="006514C2" w:rsidRPr="00884465" w:rsidRDefault="006514C2" w:rsidP="00884465">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lang w:val="es-MX" w:eastAsia="es-MX"/>
              </w:rPr>
              <w:t> </w:t>
            </w:r>
          </w:p>
        </w:tc>
        <w:tc>
          <w:tcPr>
            <w:tcW w:w="1440" w:type="dxa"/>
            <w:tcBorders>
              <w:top w:val="nil"/>
              <w:left w:val="nil"/>
              <w:bottom w:val="nil"/>
              <w:right w:val="nil"/>
            </w:tcBorders>
          </w:tcPr>
          <w:p w14:paraId="502E6A89" w14:textId="77777777" w:rsidR="006514C2" w:rsidRPr="00884465" w:rsidRDefault="006514C2" w:rsidP="00884465">
            <w:pPr>
              <w:spacing w:after="0" w:line="240" w:lineRule="auto"/>
              <w:textAlignment w:val="baseline"/>
              <w:rPr>
                <w:rFonts w:ascii="Times New Roman" w:eastAsia="Times New Roman" w:hAnsi="Times New Roman" w:cs="Times New Roman"/>
                <w:sz w:val="20"/>
                <w:szCs w:val="20"/>
                <w:lang w:val="es-MX" w:eastAsia="es-MX"/>
              </w:rPr>
            </w:pPr>
          </w:p>
        </w:tc>
        <w:tc>
          <w:tcPr>
            <w:tcW w:w="1484" w:type="dxa"/>
            <w:tcBorders>
              <w:top w:val="nil"/>
              <w:left w:val="nil"/>
              <w:bottom w:val="nil"/>
              <w:right w:val="nil"/>
            </w:tcBorders>
            <w:shd w:val="clear" w:color="auto" w:fill="auto"/>
            <w:vAlign w:val="bottom"/>
            <w:hideMark/>
          </w:tcPr>
          <w:p w14:paraId="16412723" w14:textId="4222E816" w:rsidR="006514C2" w:rsidRPr="00884465" w:rsidRDefault="006514C2" w:rsidP="00884465">
            <w:pPr>
              <w:spacing w:after="0" w:line="240" w:lineRule="auto"/>
              <w:textAlignment w:val="baseline"/>
              <w:rPr>
                <w:rFonts w:ascii="Segoe UI" w:eastAsia="Times New Roman" w:hAnsi="Segoe UI" w:cs="Segoe UI"/>
                <w:sz w:val="18"/>
                <w:szCs w:val="18"/>
                <w:lang w:val="es-MX" w:eastAsia="es-MX"/>
              </w:rPr>
            </w:pPr>
            <w:r w:rsidRPr="00884465">
              <w:rPr>
                <w:rFonts w:ascii="Times New Roman" w:eastAsia="Times New Roman" w:hAnsi="Times New Roman" w:cs="Times New Roman"/>
                <w:sz w:val="20"/>
                <w:szCs w:val="20"/>
                <w:lang w:val="es-MX" w:eastAsia="es-MX"/>
              </w:rPr>
              <w:t> </w:t>
            </w:r>
          </w:p>
        </w:tc>
      </w:tr>
    </w:tbl>
    <w:p w14:paraId="38F639FF" w14:textId="77777777" w:rsidR="00936598" w:rsidRPr="00884465" w:rsidRDefault="00936598" w:rsidP="005A0F17">
      <w:pPr>
        <w:spacing w:after="0" w:line="240" w:lineRule="auto"/>
        <w:jc w:val="both"/>
        <w:rPr>
          <w:rFonts w:ascii="Arial" w:hAnsi="Arial" w:cs="Arial"/>
          <w:b/>
          <w:sz w:val="20"/>
          <w:szCs w:val="20"/>
          <w:lang w:val="es-MX"/>
        </w:rPr>
      </w:pPr>
    </w:p>
    <w:p w14:paraId="0252DFA2" w14:textId="77777777" w:rsidR="005A0F17" w:rsidRPr="00C446F4" w:rsidRDefault="005A0F17" w:rsidP="005A0F17">
      <w:pPr>
        <w:spacing w:after="0" w:line="240" w:lineRule="auto"/>
        <w:jc w:val="both"/>
        <w:rPr>
          <w:rFonts w:ascii="Arial" w:hAnsi="Arial" w:cs="Arial"/>
          <w:sz w:val="20"/>
          <w:szCs w:val="20"/>
          <w:lang w:val="es-MX"/>
        </w:rPr>
      </w:pPr>
    </w:p>
    <w:p w14:paraId="7528C20F" w14:textId="5967B688" w:rsidR="00F001C6" w:rsidRPr="00C446F4" w:rsidRDefault="00F001C6" w:rsidP="00F001C6">
      <w:pPr>
        <w:pStyle w:val="paragraph"/>
        <w:spacing w:before="0" w:beforeAutospacing="0" w:after="0" w:afterAutospacing="0"/>
        <w:jc w:val="both"/>
        <w:textAlignment w:val="baseline"/>
        <w:rPr>
          <w:rFonts w:ascii="Segoe UI" w:hAnsi="Segoe UI" w:cs="Segoe UI"/>
          <w:sz w:val="18"/>
          <w:szCs w:val="18"/>
          <w:lang w:val="en-US"/>
        </w:rPr>
      </w:pPr>
      <w:r w:rsidRPr="00C446F4">
        <w:rPr>
          <w:rStyle w:val="normaltextrun"/>
          <w:rFonts w:ascii="Tahoma" w:hAnsi="Tahoma" w:cs="Tahoma"/>
          <w:b/>
          <w:bCs/>
          <w:sz w:val="20"/>
          <w:szCs w:val="20"/>
          <w:lang w:val="en-US"/>
        </w:rPr>
        <w:t xml:space="preserve">HOTELES DE </w:t>
      </w:r>
      <w:r w:rsidR="00C446F4" w:rsidRPr="00C446F4">
        <w:rPr>
          <w:rStyle w:val="normaltextrun"/>
          <w:rFonts w:ascii="Tahoma" w:hAnsi="Tahoma" w:cs="Tahoma"/>
          <w:b/>
          <w:bCs/>
          <w:sz w:val="20"/>
          <w:szCs w:val="20"/>
          <w:lang w:val="en-US"/>
        </w:rPr>
        <w:t>3 Y 4</w:t>
      </w:r>
      <w:r w:rsidRPr="00C446F4">
        <w:rPr>
          <w:rStyle w:val="normaltextrun"/>
          <w:rFonts w:ascii="Tahoma" w:hAnsi="Tahoma" w:cs="Tahoma"/>
          <w:b/>
          <w:bCs/>
          <w:sz w:val="20"/>
          <w:szCs w:val="20"/>
          <w:lang w:val="en-US"/>
        </w:rPr>
        <w:t xml:space="preserve"> ESTRELLAS</w:t>
      </w:r>
      <w:r w:rsidRPr="00C446F4">
        <w:rPr>
          <w:rStyle w:val="eop"/>
          <w:rFonts w:ascii="Tahoma" w:hAnsi="Tahoma" w:cs="Tahoma"/>
          <w:sz w:val="20"/>
          <w:szCs w:val="20"/>
          <w:lang w:val="en-US"/>
        </w:rPr>
        <w:t> </w:t>
      </w:r>
    </w:p>
    <w:p w14:paraId="7DDA9A11" w14:textId="77777777" w:rsidR="00F001C6" w:rsidRPr="00C446F4" w:rsidRDefault="00F001C6" w:rsidP="00F001C6">
      <w:pPr>
        <w:pStyle w:val="paragraph"/>
        <w:spacing w:before="0" w:beforeAutospacing="0" w:after="0" w:afterAutospacing="0"/>
        <w:textAlignment w:val="baseline"/>
        <w:rPr>
          <w:rStyle w:val="normaltextrun"/>
          <w:rFonts w:ascii="Tahoma" w:hAnsi="Tahoma" w:cs="Tahoma"/>
          <w:sz w:val="20"/>
          <w:szCs w:val="20"/>
          <w:lang w:val="en-US"/>
        </w:rPr>
      </w:pPr>
    </w:p>
    <w:p w14:paraId="455F93C4" w14:textId="77777777" w:rsidR="00C446F4" w:rsidRPr="006950D4" w:rsidRDefault="00C446F4" w:rsidP="00C446F4">
      <w:pPr>
        <w:spacing w:line="240" w:lineRule="auto"/>
        <w:rPr>
          <w:lang w:val="en-US"/>
        </w:rPr>
      </w:pPr>
      <w:bookmarkStart w:id="0" w:name="_Hlk104475013"/>
      <w:proofErr w:type="spellStart"/>
      <w:r w:rsidRPr="006950D4">
        <w:rPr>
          <w:lang w:val="en-US"/>
        </w:rPr>
        <w:t>Berlín</w:t>
      </w:r>
      <w:proofErr w:type="spellEnd"/>
      <w:r w:rsidRPr="006950D4">
        <w:rPr>
          <w:lang w:val="en-US"/>
        </w:rPr>
        <w:t>: Vienna House Easy Berlin 3*</w:t>
      </w:r>
    </w:p>
    <w:p w14:paraId="7EB49FE4" w14:textId="77777777" w:rsidR="00C446F4" w:rsidRDefault="00C446F4" w:rsidP="00C446F4">
      <w:pPr>
        <w:spacing w:line="240" w:lineRule="auto"/>
        <w:rPr>
          <w:lang w:val="en-US"/>
        </w:rPr>
      </w:pPr>
      <w:proofErr w:type="spellStart"/>
      <w:r>
        <w:rPr>
          <w:lang w:val="en-US"/>
        </w:rPr>
        <w:t>Colônia</w:t>
      </w:r>
      <w:proofErr w:type="spellEnd"/>
      <w:r>
        <w:rPr>
          <w:lang w:val="en-US"/>
        </w:rPr>
        <w:t xml:space="preserve">: </w:t>
      </w:r>
      <w:r w:rsidRPr="006950D4">
        <w:rPr>
          <w:lang w:val="en-US"/>
        </w:rPr>
        <w:t>Maritim Hotel Koln</w:t>
      </w:r>
      <w:r>
        <w:rPr>
          <w:lang w:val="en-US"/>
        </w:rPr>
        <w:t xml:space="preserve"> 4*</w:t>
      </w:r>
    </w:p>
    <w:p w14:paraId="7266D7ED" w14:textId="77777777" w:rsidR="00C446F4" w:rsidRPr="006950D4" w:rsidRDefault="00C446F4" w:rsidP="00C446F4">
      <w:pPr>
        <w:spacing w:line="240" w:lineRule="auto"/>
        <w:rPr>
          <w:lang w:val="en-US"/>
        </w:rPr>
      </w:pPr>
      <w:r>
        <w:rPr>
          <w:lang w:val="en-US"/>
        </w:rPr>
        <w:t xml:space="preserve">Frankfurt: </w:t>
      </w:r>
      <w:r w:rsidRPr="006950D4">
        <w:rPr>
          <w:lang w:val="en-US"/>
        </w:rPr>
        <w:t>Novotel Frankfurt City</w:t>
      </w:r>
      <w:r>
        <w:rPr>
          <w:lang w:val="en-US"/>
        </w:rPr>
        <w:t xml:space="preserve"> 4*</w:t>
      </w:r>
    </w:p>
    <w:p w14:paraId="6E7680BA" w14:textId="77777777" w:rsidR="00C446F4" w:rsidRDefault="00C446F4" w:rsidP="00C446F4">
      <w:pPr>
        <w:spacing w:line="240" w:lineRule="auto"/>
        <w:rPr>
          <w:lang w:val="en-US"/>
        </w:rPr>
      </w:pPr>
      <w:r>
        <w:rPr>
          <w:lang w:val="en-US"/>
        </w:rPr>
        <w:t xml:space="preserve">Freiburg: </w:t>
      </w:r>
      <w:r w:rsidRPr="006950D4">
        <w:rPr>
          <w:lang w:val="en-US"/>
        </w:rPr>
        <w:t>Mercure Hotel Freiburg Am Muenster</w:t>
      </w:r>
      <w:r>
        <w:rPr>
          <w:lang w:val="en-US"/>
        </w:rPr>
        <w:t xml:space="preserve"> 3*</w:t>
      </w:r>
    </w:p>
    <w:p w14:paraId="5335537C" w14:textId="77777777" w:rsidR="00C446F4" w:rsidRDefault="00C446F4" w:rsidP="00C446F4">
      <w:pPr>
        <w:spacing w:line="240" w:lineRule="auto"/>
        <w:rPr>
          <w:lang w:val="en-US"/>
        </w:rPr>
      </w:pPr>
      <w:r>
        <w:rPr>
          <w:lang w:val="en-US"/>
        </w:rPr>
        <w:t xml:space="preserve">Stuttgart: </w:t>
      </w:r>
      <w:r w:rsidRPr="00457786">
        <w:rPr>
          <w:lang w:val="en-US"/>
        </w:rPr>
        <w:t>Holiday Inn Stuttgart</w:t>
      </w:r>
      <w:r>
        <w:rPr>
          <w:lang w:val="en-US"/>
        </w:rPr>
        <w:t xml:space="preserve"> 4*</w:t>
      </w:r>
    </w:p>
    <w:p w14:paraId="191ECDB6" w14:textId="4490C4FE" w:rsidR="00F001C6" w:rsidRPr="000B3123" w:rsidRDefault="00C446F4" w:rsidP="000B3123">
      <w:pPr>
        <w:spacing w:line="240" w:lineRule="auto"/>
        <w:rPr>
          <w:lang w:val="en-US"/>
        </w:rPr>
      </w:pPr>
      <w:r>
        <w:rPr>
          <w:lang w:val="en-US"/>
        </w:rPr>
        <w:t xml:space="preserve">Munich: </w:t>
      </w:r>
      <w:r w:rsidRPr="00457786">
        <w:rPr>
          <w:lang w:val="en-US"/>
        </w:rPr>
        <w:t xml:space="preserve">Holiday Inn Munich – </w:t>
      </w:r>
      <w:proofErr w:type="spellStart"/>
      <w:r w:rsidRPr="00457786">
        <w:rPr>
          <w:lang w:val="en-US"/>
        </w:rPr>
        <w:t>Leuchtenbergring</w:t>
      </w:r>
      <w:proofErr w:type="spellEnd"/>
      <w:r>
        <w:rPr>
          <w:lang w:val="en-US"/>
        </w:rPr>
        <w:t xml:space="preserve"> 4*</w:t>
      </w:r>
      <w:bookmarkEnd w:id="0"/>
    </w:p>
    <w:p w14:paraId="4DC6785D" w14:textId="77777777" w:rsidR="00F001C6" w:rsidRDefault="00F001C6" w:rsidP="00F001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s-ES"/>
        </w:rPr>
        <w:t>NOTA IMPORTANTE:</w:t>
      </w:r>
      <w:r>
        <w:rPr>
          <w:rStyle w:val="eop"/>
          <w:rFonts w:ascii="Calibri" w:hAnsi="Calibri" w:cs="Calibri"/>
          <w:sz w:val="22"/>
          <w:szCs w:val="22"/>
        </w:rPr>
        <w:t> </w:t>
      </w:r>
    </w:p>
    <w:p w14:paraId="52046FEF" w14:textId="77777777" w:rsidR="00F001C6" w:rsidRDefault="00F001C6" w:rsidP="00F001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En salidas que coincidan con ferias u otros eventos especiales, la estadía podrá ser en otros hoteles y/o ciudades distintas de las indicadas en el itinerario.</w:t>
      </w:r>
      <w:r>
        <w:rPr>
          <w:rStyle w:val="eop"/>
          <w:rFonts w:ascii="Calibri" w:hAnsi="Calibri" w:cs="Calibri"/>
          <w:sz w:val="22"/>
          <w:szCs w:val="22"/>
        </w:rPr>
        <w:t> </w:t>
      </w:r>
    </w:p>
    <w:p w14:paraId="0F471019" w14:textId="77777777" w:rsidR="00F001C6" w:rsidRDefault="00F001C6" w:rsidP="00F001C6">
      <w:pPr>
        <w:pStyle w:val="paragraph"/>
        <w:spacing w:before="0" w:beforeAutospacing="0" w:after="0" w:afterAutospacing="0"/>
        <w:textAlignment w:val="baseline"/>
        <w:rPr>
          <w:rFonts w:ascii="Segoe UI" w:hAnsi="Segoe UI" w:cs="Segoe UI"/>
          <w:sz w:val="18"/>
          <w:szCs w:val="18"/>
        </w:rPr>
      </w:pPr>
      <w:r w:rsidRPr="0D5D4C3D">
        <w:rPr>
          <w:rStyle w:val="eop"/>
          <w:rFonts w:ascii="Tahoma" w:hAnsi="Tahoma" w:cs="Tahoma"/>
          <w:sz w:val="20"/>
          <w:szCs w:val="20"/>
        </w:rPr>
        <w:t> </w:t>
      </w:r>
    </w:p>
    <w:p w14:paraId="405A03C5" w14:textId="77777777" w:rsidR="005A0F17" w:rsidRPr="00C446F4" w:rsidRDefault="005A0F17" w:rsidP="0D5D4C3D">
      <w:pPr>
        <w:spacing w:after="0" w:line="240" w:lineRule="auto"/>
        <w:jc w:val="both"/>
        <w:rPr>
          <w:rFonts w:eastAsiaTheme="minorEastAsia"/>
          <w:sz w:val="20"/>
          <w:szCs w:val="20"/>
          <w:lang w:val="es-MX"/>
        </w:rPr>
      </w:pPr>
    </w:p>
    <w:p w14:paraId="6EC1A966" w14:textId="03C9DF9F" w:rsidR="0D5D4C3D" w:rsidRDefault="0D5D4C3D" w:rsidP="0D5D4C3D">
      <w:pPr>
        <w:jc w:val="both"/>
        <w:rPr>
          <w:rFonts w:eastAsiaTheme="minorEastAsia"/>
          <w:b/>
          <w:bCs/>
          <w:lang w:val="es"/>
        </w:rPr>
      </w:pPr>
      <w:r w:rsidRPr="0D5D4C3D">
        <w:rPr>
          <w:rFonts w:eastAsiaTheme="minorEastAsia"/>
          <w:b/>
          <w:bCs/>
          <w:lang w:val="es"/>
        </w:rPr>
        <w:t>PACK MÁS + INCLUYE:</w:t>
      </w:r>
    </w:p>
    <w:p w14:paraId="18AF9C14" w14:textId="55B99354" w:rsidR="0D5D4C3D" w:rsidRDefault="0D5D4C3D" w:rsidP="0D5D4C3D">
      <w:pPr>
        <w:pStyle w:val="paragraph"/>
        <w:spacing w:before="0" w:beforeAutospacing="0" w:after="0" w:afterAutospacing="0"/>
        <w:rPr>
          <w:rStyle w:val="normaltextrun"/>
          <w:rFonts w:asciiTheme="minorHAnsi" w:eastAsiaTheme="minorEastAsia" w:hAnsiTheme="minorHAnsi" w:cstheme="minorBidi"/>
          <w:sz w:val="22"/>
          <w:szCs w:val="22"/>
          <w:lang w:val="es"/>
        </w:rPr>
      </w:pPr>
      <w:r w:rsidRPr="0D5D4C3D">
        <w:rPr>
          <w:rFonts w:asciiTheme="minorHAnsi" w:eastAsiaTheme="minorEastAsia" w:hAnsiTheme="minorHAnsi" w:cstheme="minorBidi"/>
          <w:sz w:val="20"/>
          <w:szCs w:val="20"/>
          <w:lang w:val="es"/>
        </w:rPr>
        <w:t xml:space="preserve">• </w:t>
      </w:r>
      <w:r w:rsidRPr="0D5D4C3D">
        <w:rPr>
          <w:rStyle w:val="normaltextrun"/>
          <w:rFonts w:asciiTheme="minorHAnsi" w:eastAsiaTheme="minorEastAsia" w:hAnsiTheme="minorHAnsi" w:cstheme="minorBidi"/>
          <w:sz w:val="22"/>
          <w:szCs w:val="22"/>
          <w:lang w:val="es"/>
        </w:rPr>
        <w:t xml:space="preserve">Comida en </w:t>
      </w:r>
      <w:proofErr w:type="spellStart"/>
      <w:r w:rsidRPr="0D5D4C3D">
        <w:rPr>
          <w:rStyle w:val="normaltextrun"/>
          <w:rFonts w:asciiTheme="minorHAnsi" w:eastAsiaTheme="minorEastAsia" w:hAnsiTheme="minorHAnsi" w:cstheme="minorBidi"/>
          <w:sz w:val="22"/>
          <w:szCs w:val="22"/>
          <w:lang w:val="es"/>
        </w:rPr>
        <w:t>Rudesheim</w:t>
      </w:r>
      <w:proofErr w:type="spellEnd"/>
      <w:r w:rsidRPr="0D5D4C3D">
        <w:rPr>
          <w:rStyle w:val="normaltextrun"/>
          <w:rFonts w:asciiTheme="minorHAnsi" w:eastAsiaTheme="minorEastAsia" w:hAnsiTheme="minorHAnsi" w:cstheme="minorBidi"/>
          <w:sz w:val="22"/>
          <w:szCs w:val="22"/>
          <w:lang w:val="es"/>
        </w:rPr>
        <w:t xml:space="preserve"> am Rhein; Cena en una de las famosas cervecerías de Múnich; </w:t>
      </w:r>
    </w:p>
    <w:p w14:paraId="63D9B6F9" w14:textId="5DF8960A" w:rsidR="0D5D4C3D" w:rsidRDefault="0D5D4C3D" w:rsidP="0D5D4C3D">
      <w:pPr>
        <w:pStyle w:val="paragraph"/>
        <w:spacing w:before="0" w:beforeAutospacing="0" w:after="0" w:afterAutospacing="0"/>
        <w:rPr>
          <w:rStyle w:val="normaltextrun"/>
          <w:rFonts w:asciiTheme="minorHAnsi" w:eastAsiaTheme="minorEastAsia" w:hAnsiTheme="minorHAnsi" w:cstheme="minorBidi"/>
          <w:lang w:val="es"/>
        </w:rPr>
      </w:pPr>
    </w:p>
    <w:p w14:paraId="667C4542" w14:textId="466CD00B" w:rsidR="0D5D4C3D" w:rsidRDefault="0D5D4C3D" w:rsidP="0D5D4C3D">
      <w:pPr>
        <w:pStyle w:val="paragraph"/>
        <w:spacing w:before="0" w:beforeAutospacing="0" w:after="0" w:afterAutospacing="0"/>
        <w:rPr>
          <w:rStyle w:val="normaltextrun"/>
          <w:rFonts w:asciiTheme="minorHAnsi" w:eastAsiaTheme="minorEastAsia" w:hAnsiTheme="minorHAnsi" w:cstheme="minorBidi"/>
          <w:sz w:val="22"/>
          <w:szCs w:val="22"/>
          <w:lang w:val="es"/>
        </w:rPr>
      </w:pPr>
      <w:r w:rsidRPr="0D5D4C3D">
        <w:rPr>
          <w:rStyle w:val="normaltextrun"/>
          <w:rFonts w:asciiTheme="minorHAnsi" w:eastAsiaTheme="minorEastAsia" w:hAnsiTheme="minorHAnsi" w:cstheme="minorBidi"/>
          <w:sz w:val="22"/>
          <w:szCs w:val="22"/>
          <w:lang w:val="es"/>
        </w:rPr>
        <w:t>Suplemento Pack Más: $ 103</w:t>
      </w:r>
    </w:p>
    <w:p w14:paraId="352C8D7F" w14:textId="0BF4F0A9" w:rsidR="0D5D4C3D" w:rsidRPr="00C446F4" w:rsidRDefault="0D5D4C3D" w:rsidP="0D5D4C3D">
      <w:pPr>
        <w:spacing w:after="0" w:line="240" w:lineRule="auto"/>
        <w:jc w:val="both"/>
        <w:rPr>
          <w:rFonts w:eastAsiaTheme="minorEastAsia"/>
          <w:sz w:val="20"/>
          <w:szCs w:val="20"/>
          <w:lang w:val="es-MX"/>
        </w:rPr>
      </w:pPr>
    </w:p>
    <w:p w14:paraId="41DEC2BE" w14:textId="77777777" w:rsidR="00802894" w:rsidRDefault="00802894" w:rsidP="00802894">
      <w:pPr>
        <w:jc w:val="both"/>
        <w:rPr>
          <w:rFonts w:eastAsiaTheme="minorEastAsia"/>
          <w:b/>
          <w:bCs/>
          <w:lang w:val="es"/>
        </w:rPr>
      </w:pPr>
    </w:p>
    <w:p w14:paraId="23D37BFA" w14:textId="4DA80543" w:rsidR="00802894" w:rsidRDefault="00802894" w:rsidP="00802894">
      <w:pPr>
        <w:jc w:val="both"/>
        <w:rPr>
          <w:rFonts w:eastAsiaTheme="minorEastAsia"/>
          <w:b/>
          <w:bCs/>
          <w:lang w:val="es"/>
        </w:rPr>
      </w:pPr>
      <w:r>
        <w:rPr>
          <w:rFonts w:eastAsiaTheme="minorEastAsia"/>
          <w:b/>
          <w:bCs/>
          <w:lang w:val="es"/>
        </w:rPr>
        <w:t xml:space="preserve">LISTA DE OPCIONALES: </w:t>
      </w:r>
    </w:p>
    <w:tbl>
      <w:tblPr>
        <w:tblStyle w:val="TableGrid"/>
        <w:tblW w:w="105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6"/>
      </w:tblGrid>
      <w:tr w:rsidR="00802894" w:rsidRPr="00F60991" w14:paraId="033EF638" w14:textId="77777777" w:rsidTr="00281A9B">
        <w:tc>
          <w:tcPr>
            <w:tcW w:w="9866" w:type="dxa"/>
          </w:tcPr>
          <w:p w14:paraId="550A3278" w14:textId="77777777" w:rsidR="00802894" w:rsidRPr="00F60991" w:rsidRDefault="00802894" w:rsidP="00281A9B">
            <w:pPr>
              <w:tabs>
                <w:tab w:val="left" w:pos="7619"/>
              </w:tabs>
              <w:rPr>
                <w:rFonts w:ascii="Arial" w:hAnsi="Arial" w:cs="Arial"/>
                <w:b/>
                <w:color w:val="158AAF"/>
              </w:rPr>
            </w:pPr>
            <w:r w:rsidRPr="00F60991">
              <w:rPr>
                <w:rFonts w:ascii="Arial" w:hAnsi="Arial" w:cs="Arial"/>
                <w:b/>
                <w:color w:val="158AAF"/>
              </w:rPr>
              <w:t xml:space="preserve">01 </w:t>
            </w:r>
            <w:r w:rsidRPr="00F60991">
              <w:rPr>
                <w:rFonts w:ascii="Arial" w:hAnsi="Arial" w:cs="Arial"/>
                <w:b/>
                <w:color w:val="158AAF"/>
              </w:rPr>
              <w:sym w:font="Wingdings" w:char="F0E0"/>
            </w:r>
            <w:r w:rsidRPr="00F60991">
              <w:rPr>
                <w:rFonts w:ascii="Arial" w:hAnsi="Arial" w:cs="Arial"/>
                <w:b/>
                <w:color w:val="158AAF"/>
              </w:rPr>
              <w:t xml:space="preserve"> </w:t>
            </w:r>
            <w:proofErr w:type="spellStart"/>
            <w:r w:rsidRPr="00F60991">
              <w:rPr>
                <w:rFonts w:ascii="Arial" w:hAnsi="Arial" w:cs="Arial"/>
                <w:b/>
                <w:color w:val="158AAF"/>
              </w:rPr>
              <w:t>Berlín</w:t>
            </w:r>
            <w:proofErr w:type="spellEnd"/>
            <w:r w:rsidRPr="00F60991">
              <w:rPr>
                <w:rFonts w:ascii="Arial" w:hAnsi="Arial" w:cs="Arial"/>
                <w:b/>
                <w:color w:val="158AAF"/>
              </w:rPr>
              <w:t xml:space="preserve"> Nocturno – 30€</w:t>
            </w:r>
          </w:p>
        </w:tc>
      </w:tr>
      <w:tr w:rsidR="00802894" w:rsidRPr="008E08FB" w14:paraId="01137F3C" w14:textId="77777777" w:rsidTr="00281A9B">
        <w:tblPrEx>
          <w:tblCellMar>
            <w:left w:w="0" w:type="dxa"/>
            <w:right w:w="0" w:type="dxa"/>
          </w:tblCellMar>
        </w:tblPrEx>
        <w:tc>
          <w:tcPr>
            <w:tcW w:w="9866" w:type="dxa"/>
            <w:tcMar>
              <w:top w:w="0" w:type="dxa"/>
              <w:left w:w="113" w:type="dxa"/>
              <w:bottom w:w="0" w:type="dxa"/>
              <w:right w:w="0" w:type="dxa"/>
            </w:tcMar>
            <w:hideMark/>
          </w:tcPr>
          <w:p w14:paraId="27DC2D7B" w14:textId="59CA27DF" w:rsidR="00802894" w:rsidRPr="00F60991" w:rsidRDefault="00802894" w:rsidP="00281A9B">
            <w:pPr>
              <w:widowControl w:val="0"/>
              <w:jc w:val="both"/>
              <w:rPr>
                <w:rFonts w:ascii="Arial" w:hAnsi="Arial" w:cs="Arial"/>
                <w:color w:val="595959"/>
                <w:lang w:val="es-ES_tradnl"/>
              </w:rPr>
            </w:pPr>
            <w:r w:rsidRPr="00F60991">
              <w:rPr>
                <w:rFonts w:ascii="Arial" w:hAnsi="Arial" w:cs="Arial"/>
                <w:color w:val="595959"/>
                <w:lang w:val="es-ES_tradnl"/>
              </w:rPr>
              <w:lastRenderedPageBreak/>
              <w:t>Paseo nocturno por la ciudad, visitando los famosos Patios y la Plaza Sony.</w:t>
            </w:r>
          </w:p>
          <w:p w14:paraId="44C97ED5" w14:textId="77777777" w:rsidR="00802894" w:rsidRPr="00F60991" w:rsidRDefault="00802894" w:rsidP="00281A9B">
            <w:pPr>
              <w:widowControl w:val="0"/>
              <w:jc w:val="both"/>
              <w:rPr>
                <w:rFonts w:ascii="Arial" w:hAnsi="Arial" w:cs="Arial"/>
                <w:color w:val="595959"/>
                <w:lang w:val="es-ES_tradnl"/>
              </w:rPr>
            </w:pPr>
          </w:p>
        </w:tc>
      </w:tr>
      <w:tr w:rsidR="00802894" w:rsidRPr="00F60991" w14:paraId="26BB0557" w14:textId="77777777" w:rsidTr="00281A9B">
        <w:tc>
          <w:tcPr>
            <w:tcW w:w="9866" w:type="dxa"/>
          </w:tcPr>
          <w:p w14:paraId="6404C9B5" w14:textId="77777777" w:rsidR="00802894" w:rsidRPr="00F60991" w:rsidRDefault="00802894" w:rsidP="00281A9B">
            <w:pPr>
              <w:tabs>
                <w:tab w:val="left" w:pos="7619"/>
              </w:tabs>
              <w:rPr>
                <w:rFonts w:ascii="Arial" w:hAnsi="Arial" w:cs="Arial"/>
                <w:b/>
                <w:color w:val="158AAF"/>
              </w:rPr>
            </w:pPr>
            <w:r w:rsidRPr="00F60991">
              <w:rPr>
                <w:rFonts w:ascii="Arial" w:hAnsi="Arial" w:cs="Arial"/>
                <w:b/>
                <w:color w:val="158AAF"/>
              </w:rPr>
              <w:t xml:space="preserve">02 </w:t>
            </w:r>
            <w:r w:rsidRPr="00F60991">
              <w:rPr>
                <w:rFonts w:ascii="Arial" w:hAnsi="Arial" w:cs="Arial"/>
                <w:b/>
                <w:color w:val="158AAF"/>
              </w:rPr>
              <w:sym w:font="Wingdings" w:char="F0E0"/>
            </w:r>
            <w:r w:rsidRPr="00F60991">
              <w:rPr>
                <w:rFonts w:ascii="Arial" w:hAnsi="Arial" w:cs="Arial"/>
                <w:b/>
                <w:color w:val="158AAF"/>
              </w:rPr>
              <w:t xml:space="preserve">  Potsdam – 50€</w:t>
            </w:r>
          </w:p>
        </w:tc>
      </w:tr>
      <w:tr w:rsidR="00802894" w:rsidRPr="00F60991" w14:paraId="2794F71A" w14:textId="77777777" w:rsidTr="00281A9B">
        <w:tblPrEx>
          <w:tblCellMar>
            <w:left w:w="0" w:type="dxa"/>
            <w:right w:w="0" w:type="dxa"/>
          </w:tblCellMar>
        </w:tblPrEx>
        <w:tc>
          <w:tcPr>
            <w:tcW w:w="9866" w:type="dxa"/>
            <w:tcMar>
              <w:top w:w="0" w:type="dxa"/>
              <w:left w:w="113" w:type="dxa"/>
              <w:bottom w:w="0" w:type="dxa"/>
              <w:right w:w="0" w:type="dxa"/>
            </w:tcMar>
            <w:hideMark/>
          </w:tcPr>
          <w:p w14:paraId="7E7DB096" w14:textId="3B686D87" w:rsidR="00802894" w:rsidRPr="00F60991" w:rsidRDefault="00802894" w:rsidP="00281A9B">
            <w:pPr>
              <w:widowControl w:val="0"/>
              <w:jc w:val="both"/>
              <w:rPr>
                <w:rFonts w:ascii="Arial" w:hAnsi="Arial" w:cs="Arial"/>
                <w:color w:val="595959"/>
                <w:lang w:val="es-ES_tradnl"/>
              </w:rPr>
            </w:pPr>
            <w:r w:rsidRPr="00F60991">
              <w:rPr>
                <w:rFonts w:ascii="Arial" w:hAnsi="Arial" w:cs="Arial"/>
                <w:color w:val="595959"/>
                <w:lang w:val="es-ES_tradnl"/>
              </w:rPr>
              <w:t xml:space="preserve">Visita de la maravillosa ciudad palaciana con su barrio holandés e de los Jardines de  </w:t>
            </w:r>
            <w:proofErr w:type="spellStart"/>
            <w:r w:rsidRPr="00F60991">
              <w:rPr>
                <w:rFonts w:ascii="Arial" w:hAnsi="Arial" w:cs="Arial"/>
                <w:color w:val="595959"/>
                <w:lang w:val="es-ES_tradnl"/>
              </w:rPr>
              <w:t>Sanssouci</w:t>
            </w:r>
            <w:proofErr w:type="spellEnd"/>
            <w:r w:rsidRPr="00F60991">
              <w:rPr>
                <w:rFonts w:ascii="Arial" w:hAnsi="Arial" w:cs="Arial"/>
                <w:color w:val="595959"/>
                <w:lang w:val="es-ES_tradnl"/>
              </w:rPr>
              <w:t xml:space="preserve">, obra maestra de </w:t>
            </w:r>
            <w:proofErr w:type="spellStart"/>
            <w:r w:rsidRPr="00F60991">
              <w:rPr>
                <w:rFonts w:ascii="Arial" w:hAnsi="Arial" w:cs="Arial"/>
                <w:color w:val="595959"/>
                <w:lang w:val="es-ES_tradnl"/>
              </w:rPr>
              <w:t>Frederico</w:t>
            </w:r>
            <w:proofErr w:type="spellEnd"/>
            <w:r w:rsidRPr="00F60991">
              <w:rPr>
                <w:rFonts w:ascii="Arial" w:hAnsi="Arial" w:cs="Arial"/>
                <w:color w:val="595959"/>
                <w:lang w:val="es-ES_tradnl"/>
              </w:rPr>
              <w:t xml:space="preserve"> “el Grande” de </w:t>
            </w:r>
            <w:proofErr w:type="spellStart"/>
            <w:r w:rsidRPr="00F60991">
              <w:rPr>
                <w:rFonts w:ascii="Arial" w:hAnsi="Arial" w:cs="Arial"/>
                <w:color w:val="595959"/>
                <w:lang w:val="es-ES_tradnl"/>
              </w:rPr>
              <w:t>Prussia</w:t>
            </w:r>
            <w:proofErr w:type="spellEnd"/>
            <w:r w:rsidRPr="00F60991">
              <w:rPr>
                <w:rFonts w:ascii="Arial" w:hAnsi="Arial" w:cs="Arial"/>
                <w:color w:val="595959"/>
                <w:lang w:val="es-ES_tradnl"/>
              </w:rPr>
              <w:t>. Paseo guiado a un de los Palacios Imperiales.</w:t>
            </w:r>
          </w:p>
          <w:p w14:paraId="36EC7017" w14:textId="77777777" w:rsidR="00802894" w:rsidRPr="00F60991" w:rsidRDefault="00802894" w:rsidP="00281A9B">
            <w:pPr>
              <w:widowControl w:val="0"/>
              <w:jc w:val="both"/>
              <w:rPr>
                <w:rFonts w:ascii="Arial" w:hAnsi="Arial" w:cs="Arial"/>
                <w:color w:val="595959"/>
                <w:lang w:val="es-ES_tradnl"/>
              </w:rPr>
            </w:pPr>
          </w:p>
        </w:tc>
      </w:tr>
      <w:tr w:rsidR="00802894" w:rsidRPr="00F60991" w14:paraId="40995991" w14:textId="77777777" w:rsidTr="00281A9B">
        <w:tc>
          <w:tcPr>
            <w:tcW w:w="9866" w:type="dxa"/>
          </w:tcPr>
          <w:p w14:paraId="18D864A2" w14:textId="77777777" w:rsidR="00802894" w:rsidRPr="00F60991" w:rsidRDefault="00802894" w:rsidP="00281A9B">
            <w:pPr>
              <w:tabs>
                <w:tab w:val="left" w:pos="7619"/>
              </w:tabs>
              <w:rPr>
                <w:rFonts w:ascii="Arial" w:hAnsi="Arial" w:cs="Arial"/>
                <w:b/>
                <w:color w:val="158AAF"/>
              </w:rPr>
            </w:pPr>
            <w:r w:rsidRPr="00F60991">
              <w:rPr>
                <w:rFonts w:ascii="Arial" w:hAnsi="Arial" w:cs="Arial"/>
                <w:b/>
                <w:color w:val="158AAF"/>
                <w:lang w:val="es-ES_tradnl"/>
              </w:rPr>
              <w:t xml:space="preserve">03 </w:t>
            </w:r>
            <w:r w:rsidRPr="00F60991">
              <w:rPr>
                <w:rFonts w:ascii="Arial" w:hAnsi="Arial" w:cs="Arial"/>
                <w:b/>
                <w:color w:val="158AAF"/>
              </w:rPr>
              <w:sym w:font="Wingdings" w:char="F0E0"/>
            </w:r>
            <w:r w:rsidRPr="00F60991">
              <w:rPr>
                <w:rFonts w:ascii="Arial" w:hAnsi="Arial" w:cs="Arial"/>
                <w:b/>
                <w:color w:val="158AAF"/>
              </w:rPr>
              <w:t xml:space="preserve"> </w:t>
            </w:r>
            <w:r w:rsidRPr="00F60991">
              <w:rPr>
                <w:rFonts w:ascii="Arial" w:hAnsi="Arial" w:cs="Arial"/>
                <w:b/>
                <w:color w:val="158AAF"/>
                <w:lang w:val="es-ES_tradnl"/>
              </w:rPr>
              <w:t xml:space="preserve">Cervecería en </w:t>
            </w:r>
            <w:proofErr w:type="spellStart"/>
            <w:r w:rsidRPr="00F60991">
              <w:rPr>
                <w:rFonts w:ascii="Arial" w:hAnsi="Arial" w:cs="Arial"/>
                <w:b/>
                <w:color w:val="158AAF"/>
                <w:lang w:val="es-ES_tradnl"/>
              </w:rPr>
              <w:t>Munich</w:t>
            </w:r>
            <w:proofErr w:type="spellEnd"/>
            <w:r w:rsidRPr="00F60991">
              <w:rPr>
                <w:rFonts w:ascii="Arial" w:hAnsi="Arial" w:cs="Arial"/>
                <w:b/>
                <w:color w:val="158AAF"/>
                <w:lang w:val="es-ES_tradnl"/>
              </w:rPr>
              <w:t xml:space="preserve"> – 60€</w:t>
            </w:r>
          </w:p>
        </w:tc>
      </w:tr>
      <w:tr w:rsidR="00802894" w:rsidRPr="008E08FB" w14:paraId="42BF3EC6" w14:textId="77777777" w:rsidTr="00281A9B">
        <w:tblPrEx>
          <w:tblCellMar>
            <w:left w:w="0" w:type="dxa"/>
            <w:right w:w="0" w:type="dxa"/>
          </w:tblCellMar>
        </w:tblPrEx>
        <w:tc>
          <w:tcPr>
            <w:tcW w:w="9866" w:type="dxa"/>
            <w:tcMar>
              <w:top w:w="0" w:type="dxa"/>
              <w:left w:w="113" w:type="dxa"/>
              <w:bottom w:w="0" w:type="dxa"/>
              <w:right w:w="0" w:type="dxa"/>
            </w:tcMar>
            <w:hideMark/>
          </w:tcPr>
          <w:p w14:paraId="6EF51C6D" w14:textId="303EB3E1" w:rsidR="00802894" w:rsidRPr="00F60991" w:rsidRDefault="00802894" w:rsidP="00281A9B">
            <w:pPr>
              <w:widowControl w:val="0"/>
              <w:jc w:val="both"/>
              <w:rPr>
                <w:rFonts w:ascii="Arial" w:hAnsi="Arial" w:cs="Arial"/>
                <w:color w:val="595959"/>
                <w:lang w:val="es-ES_tradnl"/>
              </w:rPr>
            </w:pPr>
            <w:r w:rsidRPr="00F60991">
              <w:rPr>
                <w:rFonts w:ascii="Arial" w:hAnsi="Arial" w:cs="Arial"/>
                <w:color w:val="595959"/>
                <w:lang w:val="es-ES_tradnl"/>
              </w:rPr>
              <w:t>Cena en una de las famosas cervecerías de la ciudad con bebidas incluidas.</w:t>
            </w:r>
          </w:p>
          <w:p w14:paraId="4C5061A8" w14:textId="77777777" w:rsidR="00802894" w:rsidRPr="00F60991" w:rsidRDefault="00802894" w:rsidP="00281A9B">
            <w:pPr>
              <w:widowControl w:val="0"/>
              <w:jc w:val="both"/>
              <w:rPr>
                <w:rFonts w:ascii="Arial" w:hAnsi="Arial" w:cs="Arial"/>
                <w:color w:val="595959"/>
                <w:lang w:val="es-ES_tradnl"/>
              </w:rPr>
            </w:pPr>
          </w:p>
        </w:tc>
      </w:tr>
      <w:tr w:rsidR="00802894" w:rsidRPr="008E08FB" w14:paraId="26C95967" w14:textId="77777777" w:rsidTr="00281A9B">
        <w:tc>
          <w:tcPr>
            <w:tcW w:w="9866" w:type="dxa"/>
          </w:tcPr>
          <w:p w14:paraId="3DD81C7A" w14:textId="77777777" w:rsidR="00802894" w:rsidRPr="00F60991" w:rsidRDefault="00802894" w:rsidP="00281A9B">
            <w:pPr>
              <w:tabs>
                <w:tab w:val="left" w:pos="7619"/>
              </w:tabs>
              <w:rPr>
                <w:rFonts w:ascii="Arial" w:hAnsi="Arial" w:cs="Arial"/>
                <w:b/>
                <w:color w:val="158AAF"/>
                <w:lang w:val="es-AR"/>
              </w:rPr>
            </w:pPr>
            <w:r w:rsidRPr="00F60991">
              <w:rPr>
                <w:rFonts w:ascii="Arial" w:hAnsi="Arial" w:cs="Arial"/>
                <w:b/>
                <w:color w:val="158AAF"/>
                <w:lang w:val="es-AR"/>
              </w:rPr>
              <w:t xml:space="preserve">04 </w:t>
            </w:r>
            <w:r w:rsidRPr="00F60991">
              <w:rPr>
                <w:rFonts w:ascii="Arial" w:hAnsi="Arial" w:cs="Arial"/>
                <w:b/>
                <w:color w:val="158AAF"/>
              </w:rPr>
              <w:sym w:font="Wingdings" w:char="F0E0"/>
            </w:r>
            <w:r w:rsidRPr="00F60991">
              <w:rPr>
                <w:rFonts w:ascii="Arial" w:hAnsi="Arial" w:cs="Arial"/>
                <w:b/>
                <w:color w:val="158AAF"/>
                <w:lang w:val="es-ES"/>
              </w:rPr>
              <w:t xml:space="preserve"> </w:t>
            </w:r>
            <w:proofErr w:type="spellStart"/>
            <w:r w:rsidRPr="00F60991">
              <w:rPr>
                <w:rFonts w:ascii="Arial" w:hAnsi="Arial" w:cs="Arial"/>
                <w:b/>
                <w:color w:val="158AAF"/>
                <w:lang w:val="es-AR"/>
              </w:rPr>
              <w:t>Munich</w:t>
            </w:r>
            <w:proofErr w:type="spellEnd"/>
            <w:r w:rsidRPr="00F60991">
              <w:rPr>
                <w:rFonts w:ascii="Arial" w:hAnsi="Arial" w:cs="Arial"/>
                <w:b/>
                <w:color w:val="158AAF"/>
                <w:lang w:val="es-AR"/>
              </w:rPr>
              <w:t xml:space="preserve">: Jardines del Palacio </w:t>
            </w:r>
            <w:proofErr w:type="spellStart"/>
            <w:r w:rsidRPr="00F60991">
              <w:rPr>
                <w:rFonts w:ascii="Arial" w:hAnsi="Arial" w:cs="Arial"/>
                <w:b/>
                <w:color w:val="158AAF"/>
                <w:lang w:val="es-AR"/>
              </w:rPr>
              <w:t>Nymphenburg</w:t>
            </w:r>
            <w:proofErr w:type="spellEnd"/>
            <w:r w:rsidRPr="00F60991">
              <w:rPr>
                <w:rFonts w:ascii="Arial" w:hAnsi="Arial" w:cs="Arial"/>
                <w:b/>
                <w:color w:val="158AAF"/>
                <w:lang w:val="es-AR"/>
              </w:rPr>
              <w:t xml:space="preserve">, Museo de los Carruajes Reales, Mundo BMW y Parque </w:t>
            </w:r>
            <w:proofErr w:type="spellStart"/>
            <w:r w:rsidRPr="00F60991">
              <w:rPr>
                <w:rFonts w:ascii="Arial" w:hAnsi="Arial" w:cs="Arial"/>
                <w:b/>
                <w:color w:val="158AAF"/>
                <w:lang w:val="es-AR"/>
              </w:rPr>
              <w:t>Olimpico</w:t>
            </w:r>
            <w:proofErr w:type="spellEnd"/>
            <w:r w:rsidRPr="00F60991">
              <w:rPr>
                <w:rFonts w:ascii="Arial" w:hAnsi="Arial" w:cs="Arial"/>
                <w:b/>
                <w:color w:val="158AAF"/>
                <w:lang w:val="es-AR"/>
              </w:rPr>
              <w:t xml:space="preserve"> – 50€</w:t>
            </w:r>
          </w:p>
        </w:tc>
      </w:tr>
      <w:tr w:rsidR="00802894" w:rsidRPr="00F60991" w14:paraId="23ADC8D1" w14:textId="77777777" w:rsidTr="00281A9B">
        <w:tblPrEx>
          <w:tblCellMar>
            <w:left w:w="0" w:type="dxa"/>
            <w:right w:w="0" w:type="dxa"/>
          </w:tblCellMar>
        </w:tblPrEx>
        <w:tc>
          <w:tcPr>
            <w:tcW w:w="9866" w:type="dxa"/>
            <w:tcMar>
              <w:top w:w="0" w:type="dxa"/>
              <w:left w:w="113" w:type="dxa"/>
              <w:bottom w:w="0" w:type="dxa"/>
              <w:right w:w="0" w:type="dxa"/>
            </w:tcMar>
            <w:hideMark/>
          </w:tcPr>
          <w:p w14:paraId="1577792C" w14:textId="77777777" w:rsidR="00802894" w:rsidRPr="00F60991" w:rsidRDefault="00802894" w:rsidP="00281A9B">
            <w:pPr>
              <w:widowControl w:val="0"/>
              <w:jc w:val="both"/>
              <w:rPr>
                <w:rFonts w:ascii="Arial" w:hAnsi="Arial" w:cs="Arial"/>
                <w:color w:val="595959"/>
                <w:lang w:val="es-ES_tradnl"/>
              </w:rPr>
            </w:pPr>
            <w:r w:rsidRPr="00F60991">
              <w:rPr>
                <w:rFonts w:ascii="Arial" w:hAnsi="Arial" w:cs="Arial"/>
                <w:color w:val="595959"/>
                <w:lang w:val="es-ES_tradnl"/>
              </w:rPr>
              <w:t>Visita Guiada.</w:t>
            </w:r>
          </w:p>
          <w:p w14:paraId="23703BAB" w14:textId="77777777" w:rsidR="00802894" w:rsidRPr="00F60991" w:rsidRDefault="00802894" w:rsidP="00281A9B">
            <w:pPr>
              <w:widowControl w:val="0"/>
              <w:jc w:val="both"/>
              <w:rPr>
                <w:rFonts w:ascii="Arial" w:hAnsi="Arial" w:cs="Arial"/>
                <w:color w:val="595959"/>
                <w:lang w:val="es-ES_tradnl"/>
              </w:rPr>
            </w:pPr>
          </w:p>
        </w:tc>
      </w:tr>
    </w:tbl>
    <w:p w14:paraId="7DD7216C" w14:textId="73A39F43" w:rsidR="005A0F17" w:rsidRPr="00802894" w:rsidRDefault="00802894" w:rsidP="005A0F17">
      <w:pPr>
        <w:spacing w:after="0" w:line="240" w:lineRule="auto"/>
        <w:jc w:val="both"/>
        <w:rPr>
          <w:rFonts w:ascii="Arial" w:eastAsia="Times New Roman" w:hAnsi="Arial" w:cs="Arial"/>
          <w:color w:val="595959"/>
          <w:sz w:val="20"/>
          <w:szCs w:val="20"/>
          <w:lang w:val="es-ES_tradnl" w:eastAsia="pt-PT"/>
        </w:rPr>
      </w:pPr>
      <w:r w:rsidRPr="00802894">
        <w:rPr>
          <w:rFonts w:ascii="Arial" w:eastAsia="Times New Roman" w:hAnsi="Arial" w:cs="Arial"/>
          <w:color w:val="595959"/>
          <w:sz w:val="20"/>
          <w:szCs w:val="20"/>
          <w:lang w:val="es-ES_tradnl" w:eastAsia="pt-PT"/>
        </w:rPr>
        <w:t>Precios estimados. Todas las excursiones son para reservarse directamente en destino con su guía Abreu.</w:t>
      </w:r>
    </w:p>
    <w:p w14:paraId="412A37FA" w14:textId="77777777" w:rsidR="005A0F17" w:rsidRPr="00C446F4" w:rsidRDefault="005A0F17" w:rsidP="005A0F17">
      <w:pPr>
        <w:spacing w:after="0" w:line="240" w:lineRule="auto"/>
        <w:jc w:val="both"/>
        <w:rPr>
          <w:rFonts w:ascii="Tahoma" w:hAnsi="Tahoma" w:cs="Tahoma"/>
          <w:sz w:val="20"/>
          <w:szCs w:val="20"/>
          <w:lang w:val="es-MX"/>
        </w:rPr>
      </w:pPr>
    </w:p>
    <w:p w14:paraId="0BB24286" w14:textId="77777777" w:rsidR="005A0F17" w:rsidRPr="00C446F4" w:rsidRDefault="005A0F17" w:rsidP="005A0F17">
      <w:pPr>
        <w:spacing w:after="0" w:line="240" w:lineRule="auto"/>
        <w:jc w:val="both"/>
        <w:rPr>
          <w:rFonts w:ascii="Tahoma" w:hAnsi="Tahoma" w:cs="Tahoma"/>
          <w:sz w:val="20"/>
          <w:szCs w:val="20"/>
          <w:lang w:val="es-MX"/>
        </w:rPr>
      </w:pPr>
    </w:p>
    <w:p w14:paraId="50AEB3D8" w14:textId="77777777" w:rsidR="005A0F17" w:rsidRPr="00C446F4" w:rsidRDefault="005A0F17" w:rsidP="005A0F17">
      <w:pPr>
        <w:spacing w:after="0" w:line="240" w:lineRule="auto"/>
        <w:jc w:val="both"/>
        <w:rPr>
          <w:rFonts w:ascii="Tahoma" w:hAnsi="Tahoma" w:cs="Tahoma"/>
          <w:sz w:val="20"/>
          <w:szCs w:val="20"/>
          <w:lang w:val="es-MX"/>
        </w:rPr>
      </w:pPr>
    </w:p>
    <w:p w14:paraId="593642E7" w14:textId="77777777" w:rsidR="005A0F17" w:rsidRPr="00C446F4" w:rsidRDefault="005A0F17" w:rsidP="005A0F17">
      <w:pPr>
        <w:spacing w:after="0" w:line="240" w:lineRule="auto"/>
        <w:jc w:val="both"/>
        <w:rPr>
          <w:rFonts w:ascii="Tahoma" w:hAnsi="Tahoma" w:cs="Tahoma"/>
          <w:sz w:val="20"/>
          <w:szCs w:val="20"/>
          <w:lang w:val="es-MX"/>
        </w:rPr>
      </w:pPr>
    </w:p>
    <w:p w14:paraId="11B1852B" w14:textId="77777777" w:rsidR="00DF41BC" w:rsidRPr="00C446F4" w:rsidRDefault="00DF41BC">
      <w:pPr>
        <w:rPr>
          <w:rFonts w:ascii="Tahoma" w:hAnsi="Tahoma" w:cs="Tahoma"/>
          <w:sz w:val="20"/>
          <w:szCs w:val="20"/>
          <w:lang w:val="es-MX"/>
        </w:rPr>
      </w:pPr>
    </w:p>
    <w:sectPr w:rsidR="00DF41BC" w:rsidRPr="00C446F4" w:rsidSect="004D35DE">
      <w:headerReference w:type="default" r:id="rId11"/>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807A" w14:textId="77777777" w:rsidR="00FE1671" w:rsidRDefault="00FE1671" w:rsidP="008E08FB">
      <w:pPr>
        <w:spacing w:after="0" w:line="240" w:lineRule="auto"/>
      </w:pPr>
      <w:r>
        <w:separator/>
      </w:r>
    </w:p>
  </w:endnote>
  <w:endnote w:type="continuationSeparator" w:id="0">
    <w:p w14:paraId="64D446BC" w14:textId="77777777" w:rsidR="00FE1671" w:rsidRDefault="00FE1671" w:rsidP="008E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AEFB" w14:textId="77777777" w:rsidR="00FE1671" w:rsidRDefault="00FE1671" w:rsidP="008E08FB">
      <w:pPr>
        <w:spacing w:after="0" w:line="240" w:lineRule="auto"/>
      </w:pPr>
      <w:r>
        <w:separator/>
      </w:r>
    </w:p>
  </w:footnote>
  <w:footnote w:type="continuationSeparator" w:id="0">
    <w:p w14:paraId="4FC7C17A" w14:textId="77777777" w:rsidR="00FE1671" w:rsidRDefault="00FE1671" w:rsidP="008E0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413C" w14:textId="0E24C4CF" w:rsidR="008E08FB" w:rsidRDefault="008E08FB">
    <w:pPr>
      <w:pStyle w:val="Header"/>
    </w:pPr>
    <w:r>
      <w:rPr>
        <w:noProof/>
      </w:rPr>
      <w:drawing>
        <wp:inline distT="0" distB="0" distL="0" distR="0" wp14:anchorId="339EFF2F" wp14:editId="20C64619">
          <wp:extent cx="1476375" cy="4824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1288" cy="4840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6411"/>
    <w:multiLevelType w:val="hybridMultilevel"/>
    <w:tmpl w:val="61487188"/>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76835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17"/>
    <w:rsid w:val="000B3123"/>
    <w:rsid w:val="000F7B36"/>
    <w:rsid w:val="001D3951"/>
    <w:rsid w:val="004230DC"/>
    <w:rsid w:val="004D761D"/>
    <w:rsid w:val="005A0F17"/>
    <w:rsid w:val="006514C2"/>
    <w:rsid w:val="00802894"/>
    <w:rsid w:val="00884465"/>
    <w:rsid w:val="008E08FB"/>
    <w:rsid w:val="00936598"/>
    <w:rsid w:val="00A64E2A"/>
    <w:rsid w:val="00C446F4"/>
    <w:rsid w:val="00DB7069"/>
    <w:rsid w:val="00DF41BC"/>
    <w:rsid w:val="00F001C6"/>
    <w:rsid w:val="00FE1671"/>
    <w:rsid w:val="0D5D4C3D"/>
    <w:rsid w:val="5984E46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25456"/>
  <w15:chartTrackingRefBased/>
  <w15:docId w15:val="{944A1AB6-6737-40C1-976D-EA128763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F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F17"/>
    <w:pPr>
      <w:ind w:left="720"/>
      <w:contextualSpacing/>
    </w:pPr>
  </w:style>
  <w:style w:type="character" w:customStyle="1" w:styleId="shorttext">
    <w:name w:val="short_text"/>
    <w:basedOn w:val="DefaultParagraphFont"/>
    <w:rsid w:val="005A0F17"/>
  </w:style>
  <w:style w:type="paragraph" w:customStyle="1" w:styleId="paragraph">
    <w:name w:val="paragraph"/>
    <w:basedOn w:val="Normal"/>
    <w:rsid w:val="0088446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DefaultParagraphFont"/>
    <w:rsid w:val="00884465"/>
  </w:style>
  <w:style w:type="character" w:customStyle="1" w:styleId="eop">
    <w:name w:val="eop"/>
    <w:basedOn w:val="DefaultParagraphFont"/>
    <w:rsid w:val="00884465"/>
  </w:style>
  <w:style w:type="table" w:styleId="TableGrid">
    <w:name w:val="Table Grid"/>
    <w:basedOn w:val="TableNormal"/>
    <w:uiPriority w:val="59"/>
    <w:rsid w:val="00802894"/>
    <w:pPr>
      <w:spacing w:after="0" w:line="240" w:lineRule="auto"/>
    </w:pPr>
    <w:rPr>
      <w:rFonts w:ascii="Times New Roman" w:eastAsia="Times New Roman" w:hAnsi="Times New Roman" w:cs="Times New Roman"/>
      <w:sz w:val="20"/>
      <w:szCs w:val="20"/>
      <w:lang w:eastAsia="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8FB"/>
  </w:style>
  <w:style w:type="paragraph" w:styleId="Footer">
    <w:name w:val="footer"/>
    <w:basedOn w:val="Normal"/>
    <w:link w:val="FooterChar"/>
    <w:uiPriority w:val="99"/>
    <w:unhideWhenUsed/>
    <w:rsid w:val="008E0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8FB"/>
  </w:style>
  <w:style w:type="character" w:styleId="Hyperlink">
    <w:name w:val="Hyperlink"/>
    <w:basedOn w:val="DefaultParagraphFont"/>
    <w:uiPriority w:val="99"/>
    <w:semiHidden/>
    <w:unhideWhenUsed/>
    <w:rsid w:val="008E08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9222">
      <w:bodyDiv w:val="1"/>
      <w:marLeft w:val="0"/>
      <w:marRight w:val="0"/>
      <w:marTop w:val="0"/>
      <w:marBottom w:val="0"/>
      <w:divBdr>
        <w:top w:val="none" w:sz="0" w:space="0" w:color="auto"/>
        <w:left w:val="none" w:sz="0" w:space="0" w:color="auto"/>
        <w:bottom w:val="none" w:sz="0" w:space="0" w:color="auto"/>
        <w:right w:val="none" w:sz="0" w:space="0" w:color="auto"/>
      </w:divBdr>
      <w:divsChild>
        <w:div w:id="730664024">
          <w:marLeft w:val="0"/>
          <w:marRight w:val="0"/>
          <w:marTop w:val="0"/>
          <w:marBottom w:val="0"/>
          <w:divBdr>
            <w:top w:val="none" w:sz="0" w:space="0" w:color="auto"/>
            <w:left w:val="none" w:sz="0" w:space="0" w:color="auto"/>
            <w:bottom w:val="none" w:sz="0" w:space="0" w:color="auto"/>
            <w:right w:val="none" w:sz="0" w:space="0" w:color="auto"/>
          </w:divBdr>
          <w:divsChild>
            <w:div w:id="644627638">
              <w:marLeft w:val="0"/>
              <w:marRight w:val="0"/>
              <w:marTop w:val="0"/>
              <w:marBottom w:val="0"/>
              <w:divBdr>
                <w:top w:val="none" w:sz="0" w:space="0" w:color="auto"/>
                <w:left w:val="none" w:sz="0" w:space="0" w:color="auto"/>
                <w:bottom w:val="none" w:sz="0" w:space="0" w:color="auto"/>
                <w:right w:val="none" w:sz="0" w:space="0" w:color="auto"/>
              </w:divBdr>
            </w:div>
          </w:divsChild>
        </w:div>
        <w:div w:id="979845980">
          <w:marLeft w:val="0"/>
          <w:marRight w:val="0"/>
          <w:marTop w:val="0"/>
          <w:marBottom w:val="0"/>
          <w:divBdr>
            <w:top w:val="none" w:sz="0" w:space="0" w:color="auto"/>
            <w:left w:val="none" w:sz="0" w:space="0" w:color="auto"/>
            <w:bottom w:val="none" w:sz="0" w:space="0" w:color="auto"/>
            <w:right w:val="none" w:sz="0" w:space="0" w:color="auto"/>
          </w:divBdr>
          <w:divsChild>
            <w:div w:id="713965934">
              <w:marLeft w:val="0"/>
              <w:marRight w:val="0"/>
              <w:marTop w:val="0"/>
              <w:marBottom w:val="0"/>
              <w:divBdr>
                <w:top w:val="none" w:sz="0" w:space="0" w:color="auto"/>
                <w:left w:val="none" w:sz="0" w:space="0" w:color="auto"/>
                <w:bottom w:val="none" w:sz="0" w:space="0" w:color="auto"/>
                <w:right w:val="none" w:sz="0" w:space="0" w:color="auto"/>
              </w:divBdr>
            </w:div>
          </w:divsChild>
        </w:div>
        <w:div w:id="1332177437">
          <w:marLeft w:val="0"/>
          <w:marRight w:val="0"/>
          <w:marTop w:val="0"/>
          <w:marBottom w:val="0"/>
          <w:divBdr>
            <w:top w:val="none" w:sz="0" w:space="0" w:color="auto"/>
            <w:left w:val="none" w:sz="0" w:space="0" w:color="auto"/>
            <w:bottom w:val="none" w:sz="0" w:space="0" w:color="auto"/>
            <w:right w:val="none" w:sz="0" w:space="0" w:color="auto"/>
          </w:divBdr>
          <w:divsChild>
            <w:div w:id="843204221">
              <w:marLeft w:val="0"/>
              <w:marRight w:val="0"/>
              <w:marTop w:val="0"/>
              <w:marBottom w:val="0"/>
              <w:divBdr>
                <w:top w:val="none" w:sz="0" w:space="0" w:color="auto"/>
                <w:left w:val="none" w:sz="0" w:space="0" w:color="auto"/>
                <w:bottom w:val="none" w:sz="0" w:space="0" w:color="auto"/>
                <w:right w:val="none" w:sz="0" w:space="0" w:color="auto"/>
              </w:divBdr>
            </w:div>
          </w:divsChild>
        </w:div>
        <w:div w:id="888299880">
          <w:marLeft w:val="0"/>
          <w:marRight w:val="0"/>
          <w:marTop w:val="0"/>
          <w:marBottom w:val="0"/>
          <w:divBdr>
            <w:top w:val="none" w:sz="0" w:space="0" w:color="auto"/>
            <w:left w:val="none" w:sz="0" w:space="0" w:color="auto"/>
            <w:bottom w:val="none" w:sz="0" w:space="0" w:color="auto"/>
            <w:right w:val="none" w:sz="0" w:space="0" w:color="auto"/>
          </w:divBdr>
          <w:divsChild>
            <w:div w:id="2111966190">
              <w:marLeft w:val="0"/>
              <w:marRight w:val="0"/>
              <w:marTop w:val="0"/>
              <w:marBottom w:val="0"/>
              <w:divBdr>
                <w:top w:val="none" w:sz="0" w:space="0" w:color="auto"/>
                <w:left w:val="none" w:sz="0" w:space="0" w:color="auto"/>
                <w:bottom w:val="none" w:sz="0" w:space="0" w:color="auto"/>
                <w:right w:val="none" w:sz="0" w:space="0" w:color="auto"/>
              </w:divBdr>
            </w:div>
          </w:divsChild>
        </w:div>
        <w:div w:id="1563447520">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sChild>
        </w:div>
        <w:div w:id="326176645">
          <w:marLeft w:val="0"/>
          <w:marRight w:val="0"/>
          <w:marTop w:val="0"/>
          <w:marBottom w:val="0"/>
          <w:divBdr>
            <w:top w:val="none" w:sz="0" w:space="0" w:color="auto"/>
            <w:left w:val="none" w:sz="0" w:space="0" w:color="auto"/>
            <w:bottom w:val="none" w:sz="0" w:space="0" w:color="auto"/>
            <w:right w:val="none" w:sz="0" w:space="0" w:color="auto"/>
          </w:divBdr>
          <w:divsChild>
            <w:div w:id="1263611354">
              <w:marLeft w:val="0"/>
              <w:marRight w:val="0"/>
              <w:marTop w:val="0"/>
              <w:marBottom w:val="0"/>
              <w:divBdr>
                <w:top w:val="none" w:sz="0" w:space="0" w:color="auto"/>
                <w:left w:val="none" w:sz="0" w:space="0" w:color="auto"/>
                <w:bottom w:val="none" w:sz="0" w:space="0" w:color="auto"/>
                <w:right w:val="none" w:sz="0" w:space="0" w:color="auto"/>
              </w:divBdr>
            </w:div>
          </w:divsChild>
        </w:div>
        <w:div w:id="773592217">
          <w:marLeft w:val="0"/>
          <w:marRight w:val="0"/>
          <w:marTop w:val="0"/>
          <w:marBottom w:val="0"/>
          <w:divBdr>
            <w:top w:val="none" w:sz="0" w:space="0" w:color="auto"/>
            <w:left w:val="none" w:sz="0" w:space="0" w:color="auto"/>
            <w:bottom w:val="none" w:sz="0" w:space="0" w:color="auto"/>
            <w:right w:val="none" w:sz="0" w:space="0" w:color="auto"/>
          </w:divBdr>
          <w:divsChild>
            <w:div w:id="1894845475">
              <w:marLeft w:val="0"/>
              <w:marRight w:val="0"/>
              <w:marTop w:val="0"/>
              <w:marBottom w:val="0"/>
              <w:divBdr>
                <w:top w:val="none" w:sz="0" w:space="0" w:color="auto"/>
                <w:left w:val="none" w:sz="0" w:space="0" w:color="auto"/>
                <w:bottom w:val="none" w:sz="0" w:space="0" w:color="auto"/>
                <w:right w:val="none" w:sz="0" w:space="0" w:color="auto"/>
              </w:divBdr>
            </w:div>
          </w:divsChild>
        </w:div>
        <w:div w:id="1583294576">
          <w:marLeft w:val="0"/>
          <w:marRight w:val="0"/>
          <w:marTop w:val="0"/>
          <w:marBottom w:val="0"/>
          <w:divBdr>
            <w:top w:val="none" w:sz="0" w:space="0" w:color="auto"/>
            <w:left w:val="none" w:sz="0" w:space="0" w:color="auto"/>
            <w:bottom w:val="none" w:sz="0" w:space="0" w:color="auto"/>
            <w:right w:val="none" w:sz="0" w:space="0" w:color="auto"/>
          </w:divBdr>
          <w:divsChild>
            <w:div w:id="1145320694">
              <w:marLeft w:val="0"/>
              <w:marRight w:val="0"/>
              <w:marTop w:val="0"/>
              <w:marBottom w:val="0"/>
              <w:divBdr>
                <w:top w:val="none" w:sz="0" w:space="0" w:color="auto"/>
                <w:left w:val="none" w:sz="0" w:space="0" w:color="auto"/>
                <w:bottom w:val="none" w:sz="0" w:space="0" w:color="auto"/>
                <w:right w:val="none" w:sz="0" w:space="0" w:color="auto"/>
              </w:divBdr>
            </w:div>
          </w:divsChild>
        </w:div>
        <w:div w:id="1279067917">
          <w:marLeft w:val="0"/>
          <w:marRight w:val="0"/>
          <w:marTop w:val="0"/>
          <w:marBottom w:val="0"/>
          <w:divBdr>
            <w:top w:val="none" w:sz="0" w:space="0" w:color="auto"/>
            <w:left w:val="none" w:sz="0" w:space="0" w:color="auto"/>
            <w:bottom w:val="none" w:sz="0" w:space="0" w:color="auto"/>
            <w:right w:val="none" w:sz="0" w:space="0" w:color="auto"/>
          </w:divBdr>
          <w:divsChild>
            <w:div w:id="1927307009">
              <w:marLeft w:val="0"/>
              <w:marRight w:val="0"/>
              <w:marTop w:val="0"/>
              <w:marBottom w:val="0"/>
              <w:divBdr>
                <w:top w:val="none" w:sz="0" w:space="0" w:color="auto"/>
                <w:left w:val="none" w:sz="0" w:space="0" w:color="auto"/>
                <w:bottom w:val="none" w:sz="0" w:space="0" w:color="auto"/>
                <w:right w:val="none" w:sz="0" w:space="0" w:color="auto"/>
              </w:divBdr>
            </w:div>
          </w:divsChild>
        </w:div>
        <w:div w:id="45228886">
          <w:marLeft w:val="0"/>
          <w:marRight w:val="0"/>
          <w:marTop w:val="0"/>
          <w:marBottom w:val="0"/>
          <w:divBdr>
            <w:top w:val="none" w:sz="0" w:space="0" w:color="auto"/>
            <w:left w:val="none" w:sz="0" w:space="0" w:color="auto"/>
            <w:bottom w:val="none" w:sz="0" w:space="0" w:color="auto"/>
            <w:right w:val="none" w:sz="0" w:space="0" w:color="auto"/>
          </w:divBdr>
          <w:divsChild>
            <w:div w:id="75784873">
              <w:marLeft w:val="0"/>
              <w:marRight w:val="0"/>
              <w:marTop w:val="0"/>
              <w:marBottom w:val="0"/>
              <w:divBdr>
                <w:top w:val="none" w:sz="0" w:space="0" w:color="auto"/>
                <w:left w:val="none" w:sz="0" w:space="0" w:color="auto"/>
                <w:bottom w:val="none" w:sz="0" w:space="0" w:color="auto"/>
                <w:right w:val="none" w:sz="0" w:space="0" w:color="auto"/>
              </w:divBdr>
            </w:div>
          </w:divsChild>
        </w:div>
        <w:div w:id="794131811">
          <w:marLeft w:val="0"/>
          <w:marRight w:val="0"/>
          <w:marTop w:val="0"/>
          <w:marBottom w:val="0"/>
          <w:divBdr>
            <w:top w:val="none" w:sz="0" w:space="0" w:color="auto"/>
            <w:left w:val="none" w:sz="0" w:space="0" w:color="auto"/>
            <w:bottom w:val="none" w:sz="0" w:space="0" w:color="auto"/>
            <w:right w:val="none" w:sz="0" w:space="0" w:color="auto"/>
          </w:divBdr>
          <w:divsChild>
            <w:div w:id="1064833570">
              <w:marLeft w:val="0"/>
              <w:marRight w:val="0"/>
              <w:marTop w:val="0"/>
              <w:marBottom w:val="0"/>
              <w:divBdr>
                <w:top w:val="none" w:sz="0" w:space="0" w:color="auto"/>
                <w:left w:val="none" w:sz="0" w:space="0" w:color="auto"/>
                <w:bottom w:val="none" w:sz="0" w:space="0" w:color="auto"/>
                <w:right w:val="none" w:sz="0" w:space="0" w:color="auto"/>
              </w:divBdr>
            </w:div>
          </w:divsChild>
        </w:div>
        <w:div w:id="66729022">
          <w:marLeft w:val="0"/>
          <w:marRight w:val="0"/>
          <w:marTop w:val="0"/>
          <w:marBottom w:val="0"/>
          <w:divBdr>
            <w:top w:val="none" w:sz="0" w:space="0" w:color="auto"/>
            <w:left w:val="none" w:sz="0" w:space="0" w:color="auto"/>
            <w:bottom w:val="none" w:sz="0" w:space="0" w:color="auto"/>
            <w:right w:val="none" w:sz="0" w:space="0" w:color="auto"/>
          </w:divBdr>
          <w:divsChild>
            <w:div w:id="2116711812">
              <w:marLeft w:val="0"/>
              <w:marRight w:val="0"/>
              <w:marTop w:val="0"/>
              <w:marBottom w:val="0"/>
              <w:divBdr>
                <w:top w:val="none" w:sz="0" w:space="0" w:color="auto"/>
                <w:left w:val="none" w:sz="0" w:space="0" w:color="auto"/>
                <w:bottom w:val="none" w:sz="0" w:space="0" w:color="auto"/>
                <w:right w:val="none" w:sz="0" w:space="0" w:color="auto"/>
              </w:divBdr>
            </w:div>
          </w:divsChild>
        </w:div>
        <w:div w:id="754480127">
          <w:marLeft w:val="0"/>
          <w:marRight w:val="0"/>
          <w:marTop w:val="0"/>
          <w:marBottom w:val="0"/>
          <w:divBdr>
            <w:top w:val="none" w:sz="0" w:space="0" w:color="auto"/>
            <w:left w:val="none" w:sz="0" w:space="0" w:color="auto"/>
            <w:bottom w:val="none" w:sz="0" w:space="0" w:color="auto"/>
            <w:right w:val="none" w:sz="0" w:space="0" w:color="auto"/>
          </w:divBdr>
          <w:divsChild>
            <w:div w:id="1446585311">
              <w:marLeft w:val="0"/>
              <w:marRight w:val="0"/>
              <w:marTop w:val="0"/>
              <w:marBottom w:val="0"/>
              <w:divBdr>
                <w:top w:val="none" w:sz="0" w:space="0" w:color="auto"/>
                <w:left w:val="none" w:sz="0" w:space="0" w:color="auto"/>
                <w:bottom w:val="none" w:sz="0" w:space="0" w:color="auto"/>
                <w:right w:val="none" w:sz="0" w:space="0" w:color="auto"/>
              </w:divBdr>
            </w:div>
          </w:divsChild>
        </w:div>
        <w:div w:id="1076509589">
          <w:marLeft w:val="0"/>
          <w:marRight w:val="0"/>
          <w:marTop w:val="0"/>
          <w:marBottom w:val="0"/>
          <w:divBdr>
            <w:top w:val="none" w:sz="0" w:space="0" w:color="auto"/>
            <w:left w:val="none" w:sz="0" w:space="0" w:color="auto"/>
            <w:bottom w:val="none" w:sz="0" w:space="0" w:color="auto"/>
            <w:right w:val="none" w:sz="0" w:space="0" w:color="auto"/>
          </w:divBdr>
          <w:divsChild>
            <w:div w:id="929463009">
              <w:marLeft w:val="0"/>
              <w:marRight w:val="0"/>
              <w:marTop w:val="0"/>
              <w:marBottom w:val="0"/>
              <w:divBdr>
                <w:top w:val="none" w:sz="0" w:space="0" w:color="auto"/>
                <w:left w:val="none" w:sz="0" w:space="0" w:color="auto"/>
                <w:bottom w:val="none" w:sz="0" w:space="0" w:color="auto"/>
                <w:right w:val="none" w:sz="0" w:space="0" w:color="auto"/>
              </w:divBdr>
            </w:div>
          </w:divsChild>
        </w:div>
        <w:div w:id="1332679512">
          <w:marLeft w:val="0"/>
          <w:marRight w:val="0"/>
          <w:marTop w:val="0"/>
          <w:marBottom w:val="0"/>
          <w:divBdr>
            <w:top w:val="none" w:sz="0" w:space="0" w:color="auto"/>
            <w:left w:val="none" w:sz="0" w:space="0" w:color="auto"/>
            <w:bottom w:val="none" w:sz="0" w:space="0" w:color="auto"/>
            <w:right w:val="none" w:sz="0" w:space="0" w:color="auto"/>
          </w:divBdr>
          <w:divsChild>
            <w:div w:id="1262224813">
              <w:marLeft w:val="0"/>
              <w:marRight w:val="0"/>
              <w:marTop w:val="0"/>
              <w:marBottom w:val="0"/>
              <w:divBdr>
                <w:top w:val="none" w:sz="0" w:space="0" w:color="auto"/>
                <w:left w:val="none" w:sz="0" w:space="0" w:color="auto"/>
                <w:bottom w:val="none" w:sz="0" w:space="0" w:color="auto"/>
                <w:right w:val="none" w:sz="0" w:space="0" w:color="auto"/>
              </w:divBdr>
            </w:div>
          </w:divsChild>
        </w:div>
        <w:div w:id="73860915">
          <w:marLeft w:val="0"/>
          <w:marRight w:val="0"/>
          <w:marTop w:val="0"/>
          <w:marBottom w:val="0"/>
          <w:divBdr>
            <w:top w:val="none" w:sz="0" w:space="0" w:color="auto"/>
            <w:left w:val="none" w:sz="0" w:space="0" w:color="auto"/>
            <w:bottom w:val="none" w:sz="0" w:space="0" w:color="auto"/>
            <w:right w:val="none" w:sz="0" w:space="0" w:color="auto"/>
          </w:divBdr>
          <w:divsChild>
            <w:div w:id="840000622">
              <w:marLeft w:val="0"/>
              <w:marRight w:val="0"/>
              <w:marTop w:val="0"/>
              <w:marBottom w:val="0"/>
              <w:divBdr>
                <w:top w:val="none" w:sz="0" w:space="0" w:color="auto"/>
                <w:left w:val="none" w:sz="0" w:space="0" w:color="auto"/>
                <w:bottom w:val="none" w:sz="0" w:space="0" w:color="auto"/>
                <w:right w:val="none" w:sz="0" w:space="0" w:color="auto"/>
              </w:divBdr>
            </w:div>
          </w:divsChild>
        </w:div>
        <w:div w:id="271742326">
          <w:marLeft w:val="0"/>
          <w:marRight w:val="0"/>
          <w:marTop w:val="0"/>
          <w:marBottom w:val="0"/>
          <w:divBdr>
            <w:top w:val="none" w:sz="0" w:space="0" w:color="auto"/>
            <w:left w:val="none" w:sz="0" w:space="0" w:color="auto"/>
            <w:bottom w:val="none" w:sz="0" w:space="0" w:color="auto"/>
            <w:right w:val="none" w:sz="0" w:space="0" w:color="auto"/>
          </w:divBdr>
          <w:divsChild>
            <w:div w:id="10101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22675">
      <w:bodyDiv w:val="1"/>
      <w:marLeft w:val="0"/>
      <w:marRight w:val="0"/>
      <w:marTop w:val="0"/>
      <w:marBottom w:val="0"/>
      <w:divBdr>
        <w:top w:val="none" w:sz="0" w:space="0" w:color="auto"/>
        <w:left w:val="none" w:sz="0" w:space="0" w:color="auto"/>
        <w:bottom w:val="none" w:sz="0" w:space="0" w:color="auto"/>
        <w:right w:val="none" w:sz="0" w:space="0" w:color="auto"/>
      </w:divBdr>
      <w:divsChild>
        <w:div w:id="814953150">
          <w:marLeft w:val="0"/>
          <w:marRight w:val="0"/>
          <w:marTop w:val="0"/>
          <w:marBottom w:val="0"/>
          <w:divBdr>
            <w:top w:val="none" w:sz="0" w:space="0" w:color="auto"/>
            <w:left w:val="none" w:sz="0" w:space="0" w:color="auto"/>
            <w:bottom w:val="none" w:sz="0" w:space="0" w:color="auto"/>
            <w:right w:val="none" w:sz="0" w:space="0" w:color="auto"/>
          </w:divBdr>
        </w:div>
        <w:div w:id="960770688">
          <w:marLeft w:val="0"/>
          <w:marRight w:val="0"/>
          <w:marTop w:val="0"/>
          <w:marBottom w:val="0"/>
          <w:divBdr>
            <w:top w:val="none" w:sz="0" w:space="0" w:color="auto"/>
            <w:left w:val="none" w:sz="0" w:space="0" w:color="auto"/>
            <w:bottom w:val="none" w:sz="0" w:space="0" w:color="auto"/>
            <w:right w:val="none" w:sz="0" w:space="0" w:color="auto"/>
          </w:divBdr>
        </w:div>
        <w:div w:id="1624845965">
          <w:marLeft w:val="0"/>
          <w:marRight w:val="0"/>
          <w:marTop w:val="0"/>
          <w:marBottom w:val="0"/>
          <w:divBdr>
            <w:top w:val="none" w:sz="0" w:space="0" w:color="auto"/>
            <w:left w:val="none" w:sz="0" w:space="0" w:color="auto"/>
            <w:bottom w:val="none" w:sz="0" w:space="0" w:color="auto"/>
            <w:right w:val="none" w:sz="0" w:space="0" w:color="auto"/>
          </w:divBdr>
        </w:div>
        <w:div w:id="1726559879">
          <w:marLeft w:val="0"/>
          <w:marRight w:val="0"/>
          <w:marTop w:val="0"/>
          <w:marBottom w:val="0"/>
          <w:divBdr>
            <w:top w:val="none" w:sz="0" w:space="0" w:color="auto"/>
            <w:left w:val="none" w:sz="0" w:space="0" w:color="auto"/>
            <w:bottom w:val="none" w:sz="0" w:space="0" w:color="auto"/>
            <w:right w:val="none" w:sz="0" w:space="0" w:color="auto"/>
          </w:divBdr>
        </w:div>
        <w:div w:id="1845434424">
          <w:marLeft w:val="0"/>
          <w:marRight w:val="0"/>
          <w:marTop w:val="0"/>
          <w:marBottom w:val="0"/>
          <w:divBdr>
            <w:top w:val="none" w:sz="0" w:space="0" w:color="auto"/>
            <w:left w:val="none" w:sz="0" w:space="0" w:color="auto"/>
            <w:bottom w:val="none" w:sz="0" w:space="0" w:color="auto"/>
            <w:right w:val="none" w:sz="0" w:space="0" w:color="auto"/>
          </w:divBdr>
        </w:div>
        <w:div w:id="587008098">
          <w:marLeft w:val="0"/>
          <w:marRight w:val="0"/>
          <w:marTop w:val="0"/>
          <w:marBottom w:val="0"/>
          <w:divBdr>
            <w:top w:val="none" w:sz="0" w:space="0" w:color="auto"/>
            <w:left w:val="none" w:sz="0" w:space="0" w:color="auto"/>
            <w:bottom w:val="none" w:sz="0" w:space="0" w:color="auto"/>
            <w:right w:val="none" w:sz="0" w:space="0" w:color="auto"/>
          </w:divBdr>
        </w:div>
        <w:div w:id="591624252">
          <w:marLeft w:val="0"/>
          <w:marRight w:val="0"/>
          <w:marTop w:val="0"/>
          <w:marBottom w:val="0"/>
          <w:divBdr>
            <w:top w:val="none" w:sz="0" w:space="0" w:color="auto"/>
            <w:left w:val="none" w:sz="0" w:space="0" w:color="auto"/>
            <w:bottom w:val="none" w:sz="0" w:space="0" w:color="auto"/>
            <w:right w:val="none" w:sz="0" w:space="0" w:color="auto"/>
          </w:divBdr>
        </w:div>
        <w:div w:id="1322540085">
          <w:marLeft w:val="0"/>
          <w:marRight w:val="0"/>
          <w:marTop w:val="0"/>
          <w:marBottom w:val="0"/>
          <w:divBdr>
            <w:top w:val="none" w:sz="0" w:space="0" w:color="auto"/>
            <w:left w:val="none" w:sz="0" w:space="0" w:color="auto"/>
            <w:bottom w:val="none" w:sz="0" w:space="0" w:color="auto"/>
            <w:right w:val="none" w:sz="0" w:space="0" w:color="auto"/>
          </w:divBdr>
        </w:div>
        <w:div w:id="278335933">
          <w:marLeft w:val="0"/>
          <w:marRight w:val="0"/>
          <w:marTop w:val="0"/>
          <w:marBottom w:val="0"/>
          <w:divBdr>
            <w:top w:val="none" w:sz="0" w:space="0" w:color="auto"/>
            <w:left w:val="none" w:sz="0" w:space="0" w:color="auto"/>
            <w:bottom w:val="none" w:sz="0" w:space="0" w:color="auto"/>
            <w:right w:val="none" w:sz="0" w:space="0" w:color="auto"/>
          </w:divBdr>
        </w:div>
      </w:divsChild>
    </w:div>
    <w:div w:id="790057253">
      <w:bodyDiv w:val="1"/>
      <w:marLeft w:val="0"/>
      <w:marRight w:val="0"/>
      <w:marTop w:val="0"/>
      <w:marBottom w:val="0"/>
      <w:divBdr>
        <w:top w:val="none" w:sz="0" w:space="0" w:color="auto"/>
        <w:left w:val="none" w:sz="0" w:space="0" w:color="auto"/>
        <w:bottom w:val="none" w:sz="0" w:space="0" w:color="auto"/>
        <w:right w:val="none" w:sz="0" w:space="0" w:color="auto"/>
      </w:divBdr>
    </w:div>
    <w:div w:id="1682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mericas-abreu.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1" ma:contentTypeDescription="Create a new document." ma:contentTypeScope="" ma:versionID="ad53ce8160b9e83e685b23ea0a237dbd">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b3f779573c730eda694ff9af6da7e0f4"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A1155-B218-493A-9C39-C22BF8A7B4D9}">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1D50C4DF-9DD6-4859-994A-15F8FD3F44CD}"/>
</file>

<file path=customXml/itemProps3.xml><?xml version="1.0" encoding="utf-8"?>
<ds:datastoreItem xmlns:ds="http://schemas.openxmlformats.org/officeDocument/2006/customXml" ds:itemID="{01F5F174-24AC-4ADB-BE9E-DF3CF8E46D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Vitor Belucci</cp:lastModifiedBy>
  <cp:revision>13</cp:revision>
  <dcterms:created xsi:type="dcterms:W3CDTF">2021-05-25T14:49:00Z</dcterms:created>
  <dcterms:modified xsi:type="dcterms:W3CDTF">2022-06-05T02:26:00Z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y fmtid="{D5CDD505-2E9C-101B-9397-08002B2CF9AE}" pid="3" name="MediaServiceImageTags">
    <vt:lpwstr/>
  </property>
</Properties>
</file>