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B11DB" w14:textId="77777777" w:rsidR="005A3236" w:rsidRDefault="005A3236" w:rsidP="00CE22AD">
      <w:pPr>
        <w:spacing w:after="0" w:line="240" w:lineRule="auto"/>
        <w:jc w:val="center"/>
        <w:rPr>
          <w:rFonts w:ascii="Tahoma" w:hAnsi="Tahoma" w:cs="Tahoma"/>
          <w:b/>
          <w:lang w:val="es-ES"/>
        </w:rPr>
      </w:pPr>
    </w:p>
    <w:p w14:paraId="6078E715" w14:textId="77777777" w:rsidR="00CE22AD" w:rsidRPr="00CE22AD" w:rsidRDefault="00CE22AD" w:rsidP="00CE22AD">
      <w:pPr>
        <w:spacing w:after="0" w:line="240" w:lineRule="auto"/>
        <w:jc w:val="center"/>
        <w:rPr>
          <w:rFonts w:ascii="Tahoma" w:hAnsi="Tahoma" w:cs="Tahoma"/>
          <w:b/>
          <w:lang w:val="es-ES"/>
        </w:rPr>
      </w:pPr>
      <w:r w:rsidRPr="00E95695">
        <w:rPr>
          <w:rFonts w:ascii="Tahoma" w:hAnsi="Tahoma" w:cs="Tahoma"/>
          <w:b/>
          <w:lang w:val="es-ES"/>
        </w:rPr>
        <w:t>JOYAS DE EUROPA CENTRAL 2022</w:t>
      </w:r>
    </w:p>
    <w:p w14:paraId="1945F962" w14:textId="77777777" w:rsidR="00CE22AD" w:rsidRPr="00CE22AD" w:rsidRDefault="00CE22AD" w:rsidP="00CE22AD">
      <w:pPr>
        <w:spacing w:after="0" w:line="240" w:lineRule="auto"/>
        <w:jc w:val="center"/>
        <w:rPr>
          <w:rFonts w:ascii="Tahoma" w:hAnsi="Tahoma" w:cs="Tahoma"/>
          <w:b/>
          <w:sz w:val="20"/>
          <w:szCs w:val="20"/>
          <w:lang w:val="es-ES"/>
        </w:rPr>
      </w:pPr>
    </w:p>
    <w:p w14:paraId="2C7CD588" w14:textId="77777777" w:rsidR="00CE22AD" w:rsidRPr="00CE22AD" w:rsidRDefault="00CE22AD" w:rsidP="00CE22AD">
      <w:pPr>
        <w:spacing w:after="0" w:line="240" w:lineRule="auto"/>
        <w:jc w:val="center"/>
        <w:rPr>
          <w:rFonts w:ascii="Tahoma" w:hAnsi="Tahoma" w:cs="Tahoma"/>
          <w:sz w:val="20"/>
          <w:szCs w:val="20"/>
          <w:lang w:val="es-ES"/>
        </w:rPr>
      </w:pPr>
      <w:r w:rsidRPr="00CE22AD">
        <w:rPr>
          <w:rFonts w:ascii="Tahoma" w:hAnsi="Tahoma" w:cs="Tahoma"/>
          <w:sz w:val="20"/>
          <w:szCs w:val="20"/>
          <w:lang w:val="es-ES"/>
        </w:rPr>
        <w:t>9 días de viaje con desayuno y 1 comida</w:t>
      </w:r>
    </w:p>
    <w:p w14:paraId="4C188D56" w14:textId="77777777" w:rsidR="00CE22AD" w:rsidRPr="00CE22AD" w:rsidRDefault="00CE22AD" w:rsidP="00CE22AD">
      <w:pPr>
        <w:spacing w:after="0" w:line="240" w:lineRule="auto"/>
        <w:jc w:val="center"/>
        <w:rPr>
          <w:rFonts w:ascii="Tahoma" w:hAnsi="Tahoma" w:cs="Tahoma"/>
          <w:sz w:val="20"/>
          <w:szCs w:val="20"/>
          <w:lang w:val="es-ES"/>
        </w:rPr>
      </w:pPr>
    </w:p>
    <w:p w14:paraId="64F2E84B" w14:textId="77777777" w:rsidR="00CE22AD" w:rsidRPr="00CE22AD" w:rsidRDefault="00CE22AD" w:rsidP="00CE22AD">
      <w:pPr>
        <w:spacing w:after="0" w:line="240" w:lineRule="auto"/>
        <w:jc w:val="center"/>
        <w:rPr>
          <w:rFonts w:ascii="Tahoma" w:hAnsi="Tahoma" w:cs="Tahoma"/>
          <w:sz w:val="20"/>
          <w:szCs w:val="20"/>
          <w:lang w:val="it-IT"/>
        </w:rPr>
      </w:pPr>
      <w:r w:rsidRPr="00CE22AD">
        <w:rPr>
          <w:rFonts w:ascii="Tahoma" w:hAnsi="Tahoma" w:cs="Tahoma"/>
          <w:b/>
          <w:sz w:val="20"/>
          <w:szCs w:val="20"/>
          <w:lang w:val="it-IT"/>
        </w:rPr>
        <w:t xml:space="preserve">Visitando: </w:t>
      </w:r>
      <w:r w:rsidRPr="00CE22AD">
        <w:rPr>
          <w:rFonts w:ascii="Tahoma" w:hAnsi="Tahoma" w:cs="Tahoma"/>
          <w:sz w:val="20"/>
          <w:szCs w:val="20"/>
          <w:lang w:val="it-IT"/>
        </w:rPr>
        <w:t>Viena, Bratislava, Lago Balatón, Budapest, Praga, Dresde y Berlín</w:t>
      </w:r>
    </w:p>
    <w:p w14:paraId="55C66D18" w14:textId="77777777" w:rsidR="00CE22AD" w:rsidRPr="00CE22AD" w:rsidRDefault="00CE22AD" w:rsidP="00CE22AD">
      <w:pPr>
        <w:autoSpaceDE w:val="0"/>
        <w:autoSpaceDN w:val="0"/>
        <w:adjustRightInd w:val="0"/>
        <w:spacing w:after="0" w:line="240" w:lineRule="auto"/>
        <w:jc w:val="both"/>
        <w:rPr>
          <w:rFonts w:ascii="Tahoma" w:hAnsi="Tahoma" w:cs="Tahoma"/>
          <w:b/>
          <w:sz w:val="20"/>
          <w:szCs w:val="20"/>
          <w:lang w:val="es-ES"/>
        </w:rPr>
      </w:pPr>
    </w:p>
    <w:p w14:paraId="3854287B" w14:textId="77777777" w:rsidR="00CE22AD" w:rsidRPr="00CE22AD" w:rsidRDefault="00CE22AD" w:rsidP="00CE22AD">
      <w:pPr>
        <w:tabs>
          <w:tab w:val="left" w:pos="7574"/>
        </w:tabs>
        <w:spacing w:after="0" w:line="240" w:lineRule="auto"/>
        <w:jc w:val="both"/>
        <w:rPr>
          <w:rFonts w:ascii="Tahoma" w:hAnsi="Tahoma" w:cs="Tahoma"/>
          <w:sz w:val="20"/>
          <w:szCs w:val="20"/>
          <w:lang w:val="es-ES"/>
        </w:rPr>
      </w:pPr>
      <w:r w:rsidRPr="00CE22AD">
        <w:rPr>
          <w:rFonts w:ascii="Tahoma" w:hAnsi="Tahoma" w:cs="Tahoma"/>
          <w:b/>
          <w:sz w:val="20"/>
          <w:szCs w:val="20"/>
          <w:lang w:val="es-ES"/>
        </w:rPr>
        <w:t>HOTELES DE 4 ESTRELLAS</w:t>
      </w:r>
    </w:p>
    <w:p w14:paraId="0FA1CCB4" w14:textId="77777777" w:rsidR="00CE22AD" w:rsidRPr="00CE22AD" w:rsidRDefault="00CE22AD" w:rsidP="00CE22AD">
      <w:pPr>
        <w:tabs>
          <w:tab w:val="left" w:pos="7574"/>
        </w:tabs>
        <w:spacing w:after="0" w:line="240" w:lineRule="auto"/>
        <w:jc w:val="both"/>
        <w:rPr>
          <w:rFonts w:ascii="Tahoma" w:hAnsi="Tahoma" w:cs="Tahoma"/>
          <w:sz w:val="20"/>
          <w:szCs w:val="20"/>
          <w:lang w:val="es-ES"/>
        </w:rPr>
      </w:pPr>
    </w:p>
    <w:p w14:paraId="4D36DCF2" w14:textId="77777777" w:rsidR="00CE22AD" w:rsidRPr="00D80B11" w:rsidRDefault="00CE22AD" w:rsidP="00CE22AD">
      <w:pPr>
        <w:autoSpaceDE w:val="0"/>
        <w:autoSpaceDN w:val="0"/>
        <w:adjustRightInd w:val="0"/>
        <w:spacing w:after="0" w:line="240" w:lineRule="auto"/>
        <w:jc w:val="both"/>
        <w:rPr>
          <w:rFonts w:ascii="Tahoma" w:hAnsi="Tahoma" w:cs="Tahoma"/>
          <w:b/>
          <w:sz w:val="20"/>
          <w:szCs w:val="20"/>
          <w:u w:val="single"/>
          <w:lang w:val="es-ES"/>
        </w:rPr>
      </w:pPr>
      <w:r w:rsidRPr="00D80B11">
        <w:rPr>
          <w:rFonts w:ascii="Tahoma" w:hAnsi="Tahoma" w:cs="Tahoma"/>
          <w:b/>
          <w:sz w:val="20"/>
          <w:szCs w:val="20"/>
          <w:u w:val="single"/>
          <w:lang w:val="es-ES"/>
        </w:rPr>
        <w:t>SALIDAS</w:t>
      </w:r>
    </w:p>
    <w:p w14:paraId="4CC71BA9" w14:textId="77777777" w:rsidR="00CE22AD" w:rsidRPr="00D80B11" w:rsidRDefault="00CE22AD" w:rsidP="00CE22AD">
      <w:pPr>
        <w:autoSpaceDE w:val="0"/>
        <w:autoSpaceDN w:val="0"/>
        <w:adjustRightInd w:val="0"/>
        <w:spacing w:after="0" w:line="240" w:lineRule="auto"/>
        <w:jc w:val="both"/>
        <w:rPr>
          <w:rFonts w:ascii="Tahoma" w:hAnsi="Tahoma" w:cs="Tahoma"/>
          <w:b/>
          <w:sz w:val="20"/>
          <w:szCs w:val="20"/>
          <w:lang w:val="es-ES"/>
        </w:rPr>
      </w:pPr>
    </w:p>
    <w:p w14:paraId="794EC75A" w14:textId="77777777" w:rsidR="004555C8" w:rsidRPr="00D80B11" w:rsidRDefault="004555C8" w:rsidP="004555C8">
      <w:pPr>
        <w:pStyle w:val="NoSpacing"/>
        <w:jc w:val="both"/>
        <w:rPr>
          <w:rFonts w:ascii="Arial" w:hAnsi="Arial" w:cs="Arial"/>
          <w:b/>
          <w:sz w:val="20"/>
          <w:szCs w:val="20"/>
          <w:lang w:val="es-ES"/>
        </w:rPr>
      </w:pPr>
      <w:r w:rsidRPr="00D80B11">
        <w:rPr>
          <w:rFonts w:ascii="Arial" w:hAnsi="Arial" w:cs="Arial"/>
          <w:b/>
          <w:sz w:val="20"/>
          <w:szCs w:val="20"/>
          <w:lang w:val="es-ES"/>
        </w:rPr>
        <w:t>2022:</w:t>
      </w:r>
    </w:p>
    <w:p w14:paraId="5E42D1B6" w14:textId="709C42EA" w:rsidR="004555C8" w:rsidRPr="00D80B11" w:rsidRDefault="004555C8" w:rsidP="004555C8">
      <w:pPr>
        <w:pStyle w:val="NoSpacing"/>
        <w:jc w:val="both"/>
        <w:rPr>
          <w:rFonts w:ascii="Arial" w:hAnsi="Arial" w:cs="Arial"/>
          <w:sz w:val="20"/>
          <w:szCs w:val="20"/>
          <w:lang w:val="es-ES"/>
        </w:rPr>
      </w:pPr>
      <w:r w:rsidRPr="00D80B11">
        <w:rPr>
          <w:rFonts w:ascii="Arial" w:hAnsi="Arial" w:cs="Arial"/>
          <w:sz w:val="20"/>
          <w:szCs w:val="20"/>
          <w:lang w:val="es-ES"/>
        </w:rPr>
        <w:t xml:space="preserve">Abril: 15 </w:t>
      </w:r>
    </w:p>
    <w:p w14:paraId="4474236F" w14:textId="35BFFCD3" w:rsidR="004555C8" w:rsidRPr="00D80B11" w:rsidRDefault="004555C8" w:rsidP="004555C8">
      <w:pPr>
        <w:pStyle w:val="NoSpacing"/>
        <w:jc w:val="both"/>
        <w:rPr>
          <w:rFonts w:ascii="Arial" w:hAnsi="Arial" w:cs="Arial"/>
          <w:sz w:val="20"/>
          <w:szCs w:val="20"/>
          <w:lang w:val="es-ES"/>
        </w:rPr>
      </w:pPr>
      <w:r w:rsidRPr="00D80B11">
        <w:rPr>
          <w:rFonts w:ascii="Arial" w:hAnsi="Arial" w:cs="Arial"/>
          <w:sz w:val="20"/>
          <w:szCs w:val="20"/>
          <w:lang w:val="es-ES"/>
        </w:rPr>
        <w:t>Mayo: 13</w:t>
      </w:r>
    </w:p>
    <w:p w14:paraId="36803DE1" w14:textId="21530132" w:rsidR="004555C8" w:rsidRPr="00D80B11" w:rsidRDefault="004555C8" w:rsidP="004555C8">
      <w:pPr>
        <w:pStyle w:val="NoSpacing"/>
        <w:jc w:val="both"/>
        <w:rPr>
          <w:rFonts w:ascii="Arial" w:hAnsi="Arial" w:cs="Arial"/>
          <w:sz w:val="20"/>
          <w:szCs w:val="20"/>
          <w:lang w:val="es-ES"/>
        </w:rPr>
      </w:pPr>
      <w:r w:rsidRPr="00D80B11">
        <w:rPr>
          <w:rFonts w:ascii="Arial" w:hAnsi="Arial" w:cs="Arial"/>
          <w:sz w:val="20"/>
          <w:szCs w:val="20"/>
          <w:lang w:val="es-ES"/>
        </w:rPr>
        <w:t>Junio: 10</w:t>
      </w:r>
    </w:p>
    <w:p w14:paraId="70D2B16F" w14:textId="0861AD24" w:rsidR="004555C8" w:rsidRPr="00D80B11" w:rsidRDefault="004555C8" w:rsidP="004555C8">
      <w:pPr>
        <w:pStyle w:val="NoSpacing"/>
        <w:jc w:val="both"/>
        <w:rPr>
          <w:rFonts w:ascii="Arial" w:hAnsi="Arial" w:cs="Arial"/>
          <w:sz w:val="20"/>
          <w:szCs w:val="20"/>
          <w:lang w:val="es-ES"/>
        </w:rPr>
      </w:pPr>
      <w:r w:rsidRPr="00D80B11">
        <w:rPr>
          <w:rFonts w:ascii="Arial" w:hAnsi="Arial" w:cs="Arial"/>
          <w:sz w:val="20"/>
          <w:szCs w:val="20"/>
          <w:lang w:val="es-ES"/>
        </w:rPr>
        <w:t>Julio: 08</w:t>
      </w:r>
    </w:p>
    <w:p w14:paraId="5DEDE137" w14:textId="77777777" w:rsidR="004555C8" w:rsidRPr="00D80B11" w:rsidRDefault="004555C8" w:rsidP="004555C8">
      <w:pPr>
        <w:pStyle w:val="NoSpacing"/>
        <w:jc w:val="both"/>
        <w:rPr>
          <w:rFonts w:ascii="Arial" w:hAnsi="Arial" w:cs="Arial"/>
          <w:sz w:val="20"/>
          <w:szCs w:val="20"/>
          <w:lang w:val="es-ES"/>
        </w:rPr>
      </w:pPr>
      <w:r w:rsidRPr="00D80B11">
        <w:rPr>
          <w:rFonts w:ascii="Arial" w:hAnsi="Arial" w:cs="Arial"/>
          <w:sz w:val="20"/>
          <w:szCs w:val="20"/>
          <w:lang w:val="es-ES"/>
        </w:rPr>
        <w:t>Agosto: 05, 19</w:t>
      </w:r>
    </w:p>
    <w:p w14:paraId="09E5D86B" w14:textId="1ED10CAD" w:rsidR="004555C8" w:rsidRPr="00D80B11" w:rsidRDefault="004555C8" w:rsidP="004555C8">
      <w:pPr>
        <w:pStyle w:val="NoSpacing"/>
        <w:jc w:val="both"/>
        <w:rPr>
          <w:rFonts w:ascii="Arial" w:hAnsi="Arial" w:cs="Arial"/>
          <w:sz w:val="20"/>
          <w:szCs w:val="20"/>
          <w:lang w:val="es-ES"/>
        </w:rPr>
      </w:pPr>
      <w:r w:rsidRPr="00D80B11">
        <w:rPr>
          <w:rFonts w:ascii="Arial" w:hAnsi="Arial" w:cs="Arial"/>
          <w:sz w:val="20"/>
          <w:szCs w:val="20"/>
          <w:lang w:val="es-ES"/>
        </w:rPr>
        <w:t>Septiembre: 02, 16, 30</w:t>
      </w:r>
    </w:p>
    <w:p w14:paraId="51AC47C1" w14:textId="72558B79" w:rsidR="004555C8" w:rsidRPr="00D80B11" w:rsidRDefault="004555C8" w:rsidP="004555C8">
      <w:pPr>
        <w:pStyle w:val="NoSpacing"/>
        <w:jc w:val="both"/>
        <w:rPr>
          <w:rFonts w:ascii="Arial" w:hAnsi="Arial" w:cs="Arial"/>
          <w:sz w:val="20"/>
          <w:szCs w:val="20"/>
          <w:lang w:val="es-ES"/>
        </w:rPr>
      </w:pPr>
      <w:r w:rsidRPr="00D80B11">
        <w:rPr>
          <w:rFonts w:ascii="Arial" w:hAnsi="Arial" w:cs="Arial"/>
          <w:sz w:val="20"/>
          <w:szCs w:val="20"/>
          <w:lang w:val="es-ES"/>
        </w:rPr>
        <w:t>Octubre: 28</w:t>
      </w:r>
    </w:p>
    <w:p w14:paraId="59498A82" w14:textId="762EDFC7" w:rsidR="004555C8" w:rsidRPr="00D80B11" w:rsidRDefault="004555C8" w:rsidP="004555C8">
      <w:pPr>
        <w:pStyle w:val="NoSpacing"/>
        <w:jc w:val="both"/>
        <w:rPr>
          <w:rFonts w:ascii="Arial" w:hAnsi="Arial" w:cs="Arial"/>
          <w:sz w:val="20"/>
          <w:szCs w:val="20"/>
          <w:lang w:val="es-ES"/>
        </w:rPr>
      </w:pPr>
      <w:r w:rsidRPr="00D80B11">
        <w:rPr>
          <w:rFonts w:ascii="Arial" w:hAnsi="Arial" w:cs="Arial"/>
          <w:sz w:val="20"/>
          <w:szCs w:val="20"/>
          <w:lang w:val="es-ES"/>
        </w:rPr>
        <w:t xml:space="preserve">Diciembre: 26 </w:t>
      </w:r>
    </w:p>
    <w:p w14:paraId="75537D6E" w14:textId="77777777" w:rsidR="004555C8" w:rsidRPr="00D80B11" w:rsidRDefault="004555C8" w:rsidP="004555C8">
      <w:pPr>
        <w:pStyle w:val="NoSpacing"/>
        <w:jc w:val="both"/>
        <w:rPr>
          <w:rFonts w:ascii="Arial" w:hAnsi="Arial" w:cs="Arial"/>
          <w:sz w:val="20"/>
          <w:szCs w:val="20"/>
          <w:lang w:val="es-ES"/>
        </w:rPr>
      </w:pPr>
    </w:p>
    <w:p w14:paraId="1EFFEDDB" w14:textId="77777777" w:rsidR="004555C8" w:rsidRPr="00D80B11" w:rsidRDefault="004555C8" w:rsidP="004555C8">
      <w:pPr>
        <w:pStyle w:val="NoSpacing"/>
        <w:jc w:val="both"/>
        <w:rPr>
          <w:rFonts w:ascii="Arial" w:hAnsi="Arial" w:cs="Arial"/>
          <w:b/>
          <w:sz w:val="20"/>
          <w:szCs w:val="20"/>
          <w:lang w:val="es-ES"/>
        </w:rPr>
      </w:pPr>
      <w:r w:rsidRPr="00D80B11">
        <w:rPr>
          <w:rFonts w:ascii="Arial" w:hAnsi="Arial" w:cs="Arial"/>
          <w:b/>
          <w:sz w:val="20"/>
          <w:szCs w:val="20"/>
          <w:lang w:val="es-ES"/>
        </w:rPr>
        <w:t>2023:</w:t>
      </w:r>
    </w:p>
    <w:p w14:paraId="5B54BF00" w14:textId="263BE69E" w:rsidR="004555C8" w:rsidRPr="00D80B11" w:rsidRDefault="004555C8" w:rsidP="004555C8">
      <w:pPr>
        <w:pStyle w:val="NoSpacing"/>
        <w:jc w:val="both"/>
        <w:rPr>
          <w:rFonts w:ascii="Arial" w:hAnsi="Arial" w:cs="Arial"/>
          <w:sz w:val="20"/>
          <w:szCs w:val="20"/>
          <w:lang w:val="es-ES"/>
        </w:rPr>
      </w:pPr>
      <w:r w:rsidRPr="00D80B11">
        <w:rPr>
          <w:rFonts w:ascii="Arial" w:hAnsi="Arial" w:cs="Arial"/>
          <w:sz w:val="20"/>
          <w:szCs w:val="20"/>
          <w:lang w:val="es-ES"/>
        </w:rPr>
        <w:t>Enero: 20</w:t>
      </w:r>
    </w:p>
    <w:p w14:paraId="5D305809" w14:textId="630AF923" w:rsidR="004555C8" w:rsidRPr="004555C8" w:rsidRDefault="004555C8" w:rsidP="004555C8">
      <w:pPr>
        <w:pStyle w:val="NoSpacing"/>
        <w:jc w:val="both"/>
        <w:rPr>
          <w:rFonts w:ascii="Arial" w:hAnsi="Arial" w:cs="Arial"/>
          <w:sz w:val="20"/>
          <w:szCs w:val="20"/>
          <w:lang w:val="es-ES"/>
        </w:rPr>
      </w:pPr>
      <w:r w:rsidRPr="004555C8">
        <w:rPr>
          <w:rFonts w:ascii="Arial" w:hAnsi="Arial" w:cs="Arial"/>
          <w:sz w:val="20"/>
          <w:szCs w:val="20"/>
          <w:lang w:val="es-ES"/>
        </w:rPr>
        <w:t>Fe</w:t>
      </w:r>
      <w:r>
        <w:rPr>
          <w:rFonts w:ascii="Arial" w:hAnsi="Arial" w:cs="Arial"/>
          <w:sz w:val="20"/>
          <w:szCs w:val="20"/>
          <w:lang w:val="es-ES"/>
        </w:rPr>
        <w:t>brero</w:t>
      </w:r>
      <w:r w:rsidRPr="004555C8">
        <w:rPr>
          <w:rFonts w:ascii="Arial" w:hAnsi="Arial" w:cs="Arial"/>
          <w:sz w:val="20"/>
          <w:szCs w:val="20"/>
          <w:lang w:val="es-ES"/>
        </w:rPr>
        <w:t>: 17</w:t>
      </w:r>
    </w:p>
    <w:p w14:paraId="22AE46D6" w14:textId="3704A754" w:rsidR="004555C8" w:rsidRPr="004555C8" w:rsidRDefault="004555C8" w:rsidP="004555C8">
      <w:pPr>
        <w:pStyle w:val="NoSpacing"/>
        <w:jc w:val="both"/>
        <w:rPr>
          <w:rFonts w:ascii="Arial" w:hAnsi="Arial" w:cs="Arial"/>
          <w:sz w:val="20"/>
          <w:szCs w:val="20"/>
          <w:lang w:val="es-ES"/>
        </w:rPr>
      </w:pPr>
      <w:r w:rsidRPr="004555C8">
        <w:rPr>
          <w:rFonts w:ascii="Arial" w:hAnsi="Arial" w:cs="Arial"/>
          <w:sz w:val="20"/>
          <w:szCs w:val="20"/>
          <w:lang w:val="es-ES"/>
        </w:rPr>
        <w:t>Mar</w:t>
      </w:r>
      <w:r>
        <w:rPr>
          <w:rFonts w:ascii="Arial" w:hAnsi="Arial" w:cs="Arial"/>
          <w:sz w:val="20"/>
          <w:szCs w:val="20"/>
          <w:lang w:val="es-ES"/>
        </w:rPr>
        <w:t>z</w:t>
      </w:r>
      <w:r w:rsidRPr="004555C8">
        <w:rPr>
          <w:rFonts w:ascii="Arial" w:hAnsi="Arial" w:cs="Arial"/>
          <w:sz w:val="20"/>
          <w:szCs w:val="20"/>
          <w:lang w:val="es-ES"/>
        </w:rPr>
        <w:t>o: 24</w:t>
      </w:r>
    </w:p>
    <w:p w14:paraId="4488FD74" w14:textId="5C16EADA" w:rsidR="00CE22AD" w:rsidRDefault="00CE22AD" w:rsidP="00CE22AD">
      <w:pPr>
        <w:autoSpaceDE w:val="0"/>
        <w:autoSpaceDN w:val="0"/>
        <w:adjustRightInd w:val="0"/>
        <w:spacing w:after="0" w:line="240" w:lineRule="auto"/>
        <w:jc w:val="both"/>
        <w:rPr>
          <w:rFonts w:ascii="Tahoma" w:hAnsi="Tahoma" w:cs="Tahoma"/>
          <w:sz w:val="20"/>
          <w:szCs w:val="20"/>
          <w:lang w:val="es-ES"/>
        </w:rPr>
      </w:pPr>
    </w:p>
    <w:p w14:paraId="6F4266A6" w14:textId="47EC041A" w:rsidR="00D80B11" w:rsidRPr="00D80B11" w:rsidRDefault="00D80B11" w:rsidP="00D80B11">
      <w:pPr>
        <w:rPr>
          <w:lang w:val="es-ES"/>
        </w:rPr>
      </w:pPr>
      <w:r>
        <w:rPr>
          <w:rFonts w:asciiTheme="majorHAnsi" w:hAnsiTheme="majorHAnsi" w:cstheme="majorHAnsi"/>
          <w:b/>
          <w:bCs/>
          <w:w w:val="90"/>
          <w:sz w:val="18"/>
          <w:szCs w:val="18"/>
          <w:lang w:val="es-ES"/>
        </w:rPr>
        <w:t>**Importante</w:t>
      </w:r>
      <w:r>
        <w:rPr>
          <w:rFonts w:asciiTheme="majorHAnsi" w:hAnsiTheme="majorHAnsi" w:cstheme="majorHAnsi"/>
          <w:w w:val="90"/>
          <w:sz w:val="18"/>
          <w:szCs w:val="18"/>
          <w:lang w:val="es-ES"/>
        </w:rPr>
        <w:t xml:space="preserve">: Fechas, itinerarios, hoteles y precios pueden cambiar sin aviso previo. Para información actualizada, por favor consultar a </w:t>
      </w:r>
      <w:hyperlink r:id="rId10" w:history="1">
        <w:r>
          <w:rPr>
            <w:rStyle w:val="Hyperlink"/>
            <w:rFonts w:asciiTheme="majorHAnsi" w:hAnsiTheme="majorHAnsi" w:cstheme="majorHAnsi"/>
            <w:w w:val="90"/>
            <w:sz w:val="18"/>
            <w:szCs w:val="18"/>
            <w:lang w:val="es-ES"/>
          </w:rPr>
          <w:t>www.americas-abreu.com</w:t>
        </w:r>
      </w:hyperlink>
    </w:p>
    <w:p w14:paraId="56702F52" w14:textId="77777777" w:rsidR="00CE22AD" w:rsidRPr="00CE22AD" w:rsidRDefault="00CE22AD" w:rsidP="00CE22AD">
      <w:pPr>
        <w:autoSpaceDE w:val="0"/>
        <w:autoSpaceDN w:val="0"/>
        <w:adjustRightInd w:val="0"/>
        <w:spacing w:after="0" w:line="240" w:lineRule="auto"/>
        <w:jc w:val="both"/>
        <w:rPr>
          <w:rFonts w:ascii="Tahoma" w:hAnsi="Tahoma" w:cs="Tahoma"/>
          <w:b/>
          <w:sz w:val="20"/>
          <w:szCs w:val="20"/>
          <w:lang w:val="es-ES"/>
        </w:rPr>
      </w:pPr>
      <w:r w:rsidRPr="00CE22AD">
        <w:rPr>
          <w:rFonts w:ascii="Tahoma" w:hAnsi="Tahoma" w:cs="Tahoma"/>
          <w:b/>
          <w:sz w:val="20"/>
          <w:szCs w:val="20"/>
          <w:lang w:val="es-ES"/>
        </w:rPr>
        <w:t>Itinerario</w:t>
      </w:r>
    </w:p>
    <w:p w14:paraId="28D43EDF" w14:textId="77777777" w:rsidR="00CE22AD" w:rsidRPr="00CE22AD" w:rsidRDefault="00CE22AD" w:rsidP="00CE22AD">
      <w:pPr>
        <w:autoSpaceDE w:val="0"/>
        <w:autoSpaceDN w:val="0"/>
        <w:adjustRightInd w:val="0"/>
        <w:spacing w:after="0" w:line="240" w:lineRule="auto"/>
        <w:jc w:val="both"/>
        <w:rPr>
          <w:rFonts w:ascii="Tahoma" w:eastAsia="Arial Unicode MS" w:hAnsi="Tahoma" w:cs="Tahoma"/>
          <w:b/>
          <w:sz w:val="20"/>
          <w:szCs w:val="20"/>
          <w:lang w:val="es-ES"/>
        </w:rPr>
      </w:pPr>
    </w:p>
    <w:p w14:paraId="717CC1EE" w14:textId="77777777" w:rsidR="00FD5131" w:rsidRPr="008149C6" w:rsidRDefault="00FD5131" w:rsidP="00FD5131">
      <w:pPr>
        <w:spacing w:after="0" w:line="240" w:lineRule="auto"/>
        <w:jc w:val="both"/>
        <w:rPr>
          <w:rFonts w:ascii="Tahoma" w:hAnsi="Tahoma" w:cs="Tahoma"/>
          <w:b/>
          <w:sz w:val="20"/>
          <w:szCs w:val="20"/>
          <w:lang w:val="es-ES"/>
        </w:rPr>
      </w:pPr>
      <w:r w:rsidRPr="008149C6">
        <w:rPr>
          <w:rFonts w:ascii="Tahoma" w:hAnsi="Tahoma" w:cs="Tahoma"/>
          <w:b/>
          <w:sz w:val="20"/>
          <w:szCs w:val="20"/>
          <w:lang w:val="es-ES"/>
        </w:rPr>
        <w:t>Día 1 - Llegada a Viena</w:t>
      </w:r>
    </w:p>
    <w:p w14:paraId="5A28CE41" w14:textId="77777777" w:rsidR="00FD5131" w:rsidRPr="008149C6" w:rsidRDefault="00FD5131" w:rsidP="00FD5131">
      <w:pPr>
        <w:spacing w:after="0" w:line="240" w:lineRule="auto"/>
        <w:jc w:val="both"/>
        <w:rPr>
          <w:rFonts w:ascii="Tahoma" w:hAnsi="Tahoma" w:cs="Tahoma"/>
          <w:sz w:val="20"/>
          <w:szCs w:val="20"/>
          <w:lang w:val="es-ES"/>
        </w:rPr>
      </w:pPr>
      <w:r w:rsidRPr="008149C6">
        <w:rPr>
          <w:rFonts w:ascii="Tahoma" w:hAnsi="Tahoma" w:cs="Tahoma"/>
          <w:sz w:val="20"/>
          <w:szCs w:val="20"/>
          <w:lang w:val="es-ES"/>
        </w:rPr>
        <w:t>Llegada al aeropuerto de Viena, recepción y traslado al hotel</w:t>
      </w:r>
      <w:r>
        <w:rPr>
          <w:rFonts w:ascii="Tahoma" w:hAnsi="Tahoma" w:cs="Tahoma"/>
          <w:sz w:val="20"/>
          <w:szCs w:val="20"/>
          <w:lang w:val="es-ES"/>
        </w:rPr>
        <w:t xml:space="preserve"> </w:t>
      </w:r>
      <w:r w:rsidRPr="009F429E">
        <w:rPr>
          <w:rFonts w:ascii="Tahoma" w:hAnsi="Tahoma" w:cs="Tahoma"/>
          <w:sz w:val="20"/>
          <w:szCs w:val="20"/>
          <w:lang w:val="es-ES"/>
        </w:rPr>
        <w:t xml:space="preserve">(la mayoría de los hoteles en Europa solo aceptan la entrada después de las 2 pm). </w:t>
      </w:r>
      <w:r w:rsidRPr="008149C6">
        <w:rPr>
          <w:rFonts w:ascii="Tahoma" w:hAnsi="Tahoma" w:cs="Tahoma"/>
          <w:sz w:val="20"/>
          <w:szCs w:val="20"/>
          <w:lang w:val="es-ES"/>
        </w:rPr>
        <w:t>Tiempo libre para los primeros contactos con esta ciudad.</w:t>
      </w:r>
      <w:r>
        <w:rPr>
          <w:rFonts w:ascii="Tahoma" w:hAnsi="Tahoma" w:cs="Tahoma"/>
          <w:sz w:val="20"/>
          <w:szCs w:val="20"/>
          <w:lang w:val="es-ES"/>
        </w:rPr>
        <w:t xml:space="preserve"> </w:t>
      </w:r>
      <w:r w:rsidRPr="008149C6">
        <w:rPr>
          <w:rFonts w:ascii="Tahoma" w:hAnsi="Tahoma" w:cs="Tahoma"/>
          <w:b/>
          <w:sz w:val="20"/>
          <w:szCs w:val="20"/>
          <w:lang w:val="es-ES"/>
        </w:rPr>
        <w:t>Nota:</w:t>
      </w:r>
      <w:r w:rsidRPr="008149C6">
        <w:rPr>
          <w:rFonts w:ascii="Tahoma" w:hAnsi="Tahoma" w:cs="Tahoma"/>
          <w:sz w:val="20"/>
          <w:szCs w:val="20"/>
          <w:lang w:val="es-ES"/>
        </w:rPr>
        <w:t xml:space="preserve"> Durante nuestra estancia en Viena se</w:t>
      </w:r>
      <w:r>
        <w:rPr>
          <w:rFonts w:ascii="Tahoma" w:hAnsi="Tahoma" w:cs="Tahoma"/>
          <w:sz w:val="20"/>
          <w:szCs w:val="20"/>
          <w:lang w:val="es-ES"/>
        </w:rPr>
        <w:t xml:space="preserve"> </w:t>
      </w:r>
      <w:r w:rsidRPr="008149C6">
        <w:rPr>
          <w:rFonts w:ascii="Tahoma" w:hAnsi="Tahoma" w:cs="Tahoma"/>
          <w:sz w:val="20"/>
          <w:szCs w:val="20"/>
          <w:lang w:val="es-ES"/>
        </w:rPr>
        <w:t>realizar</w:t>
      </w:r>
      <w:r>
        <w:rPr>
          <w:rFonts w:ascii="Tahoma" w:hAnsi="Tahoma" w:cs="Tahoma"/>
          <w:sz w:val="20"/>
          <w:szCs w:val="20"/>
          <w:lang w:val="es-ES"/>
        </w:rPr>
        <w:t>án</w:t>
      </w:r>
      <w:r w:rsidRPr="008149C6">
        <w:rPr>
          <w:rFonts w:ascii="Tahoma" w:hAnsi="Tahoma" w:cs="Tahoma"/>
          <w:sz w:val="20"/>
          <w:szCs w:val="20"/>
          <w:lang w:val="es-ES"/>
        </w:rPr>
        <w:t xml:space="preserve"> las siguientes excursiones opcionales: Concierto con valses y Visita guiada interior de la Opera seguido de paseo en la Rueda del </w:t>
      </w:r>
      <w:proofErr w:type="spellStart"/>
      <w:r w:rsidRPr="008149C6">
        <w:rPr>
          <w:rFonts w:ascii="Tahoma" w:hAnsi="Tahoma" w:cs="Tahoma"/>
          <w:sz w:val="20"/>
          <w:szCs w:val="20"/>
          <w:lang w:val="es-ES"/>
        </w:rPr>
        <w:t>Pr</w:t>
      </w:r>
      <w:r>
        <w:rPr>
          <w:rFonts w:ascii="Tahoma" w:hAnsi="Tahoma" w:cs="Tahoma"/>
          <w:sz w:val="20"/>
          <w:szCs w:val="20"/>
          <w:lang w:val="es-ES"/>
        </w:rPr>
        <w:t>a</w:t>
      </w:r>
      <w:r w:rsidRPr="008149C6">
        <w:rPr>
          <w:rFonts w:ascii="Tahoma" w:hAnsi="Tahoma" w:cs="Tahoma"/>
          <w:sz w:val="20"/>
          <w:szCs w:val="20"/>
          <w:lang w:val="es-ES"/>
        </w:rPr>
        <w:t>ter</w:t>
      </w:r>
      <w:proofErr w:type="spellEnd"/>
      <w:r w:rsidRPr="008149C6">
        <w:rPr>
          <w:rFonts w:ascii="Tahoma" w:hAnsi="Tahoma" w:cs="Tahoma"/>
          <w:sz w:val="20"/>
          <w:szCs w:val="20"/>
          <w:lang w:val="es-ES"/>
        </w:rPr>
        <w:t>;</w:t>
      </w:r>
    </w:p>
    <w:p w14:paraId="6A7D8B1F" w14:textId="77777777" w:rsidR="00FD5131" w:rsidRPr="008149C6" w:rsidRDefault="00FD5131" w:rsidP="00FD5131">
      <w:pPr>
        <w:spacing w:after="0" w:line="240" w:lineRule="auto"/>
        <w:jc w:val="both"/>
        <w:rPr>
          <w:rFonts w:ascii="Tahoma" w:hAnsi="Tahoma" w:cs="Tahoma"/>
          <w:sz w:val="20"/>
          <w:szCs w:val="20"/>
          <w:lang w:val="es-ES"/>
        </w:rPr>
      </w:pPr>
    </w:p>
    <w:p w14:paraId="6D4F1999" w14:textId="77777777" w:rsidR="00FD5131" w:rsidRPr="008149C6" w:rsidRDefault="00FD5131" w:rsidP="00FD5131">
      <w:pPr>
        <w:spacing w:after="0" w:line="240" w:lineRule="auto"/>
        <w:jc w:val="both"/>
        <w:rPr>
          <w:rFonts w:ascii="Tahoma" w:hAnsi="Tahoma" w:cs="Tahoma"/>
          <w:b/>
          <w:sz w:val="20"/>
          <w:szCs w:val="20"/>
          <w:lang w:val="es-ES"/>
        </w:rPr>
      </w:pPr>
      <w:r w:rsidRPr="008149C6">
        <w:rPr>
          <w:rFonts w:ascii="Tahoma" w:hAnsi="Tahoma" w:cs="Tahoma"/>
          <w:b/>
          <w:sz w:val="20"/>
          <w:szCs w:val="20"/>
          <w:lang w:val="es-ES"/>
        </w:rPr>
        <w:t>Día 2 - Viena</w:t>
      </w:r>
    </w:p>
    <w:p w14:paraId="0E95EDA8" w14:textId="77777777" w:rsidR="00FD5131" w:rsidRDefault="00FD5131" w:rsidP="00FD5131">
      <w:pPr>
        <w:spacing w:after="0" w:line="240" w:lineRule="auto"/>
        <w:jc w:val="both"/>
        <w:rPr>
          <w:rFonts w:ascii="Tahoma" w:hAnsi="Tahoma" w:cs="Tahoma"/>
          <w:sz w:val="20"/>
          <w:szCs w:val="20"/>
          <w:lang w:val="es-ES"/>
        </w:rPr>
      </w:pPr>
      <w:r w:rsidRPr="008149C6">
        <w:rPr>
          <w:rFonts w:ascii="Tahoma" w:hAnsi="Tahoma" w:cs="Tahoma"/>
          <w:sz w:val="20"/>
          <w:szCs w:val="20"/>
          <w:lang w:val="es-ES"/>
        </w:rPr>
        <w:t xml:space="preserve">Desayuno y salida para visitar la capital más musical de Europa. El recorrido en autobús pasará por la </w:t>
      </w:r>
      <w:proofErr w:type="spellStart"/>
      <w:r w:rsidRPr="008149C6">
        <w:rPr>
          <w:rFonts w:ascii="Tahoma" w:hAnsi="Tahoma" w:cs="Tahoma"/>
          <w:sz w:val="20"/>
          <w:szCs w:val="20"/>
          <w:lang w:val="es-ES"/>
        </w:rPr>
        <w:t>Ringstrasse</w:t>
      </w:r>
      <w:proofErr w:type="spellEnd"/>
      <w:r w:rsidRPr="008149C6">
        <w:rPr>
          <w:rFonts w:ascii="Tahoma" w:hAnsi="Tahoma" w:cs="Tahoma"/>
          <w:sz w:val="20"/>
          <w:szCs w:val="20"/>
          <w:lang w:val="es-ES"/>
        </w:rPr>
        <w:t xml:space="preserve">, un verdadero museo a cielo abierto, con un impresionante conjunto de monumentos, tales como: la Ópera, el Parlamento, el Ayuntamiento y la Iglesia Votiva. Continuación hacia el Palacio Belvedere y parada para admirar los bellísimos jardines. A continuación, breve paseo a pie comenzando en la plaza Albertina, pasando en el complejo del </w:t>
      </w:r>
      <w:proofErr w:type="spellStart"/>
      <w:r w:rsidRPr="008149C6">
        <w:rPr>
          <w:rFonts w:ascii="Tahoma" w:hAnsi="Tahoma" w:cs="Tahoma"/>
          <w:sz w:val="20"/>
          <w:szCs w:val="20"/>
          <w:lang w:val="es-ES"/>
        </w:rPr>
        <w:t>Hofburg</w:t>
      </w:r>
      <w:proofErr w:type="spellEnd"/>
      <w:r w:rsidRPr="008149C6">
        <w:rPr>
          <w:rFonts w:ascii="Tahoma" w:hAnsi="Tahoma" w:cs="Tahoma"/>
          <w:sz w:val="20"/>
          <w:szCs w:val="20"/>
          <w:lang w:val="es-ES"/>
        </w:rPr>
        <w:t xml:space="preserve"> - palacio de invierno de la familia real - y terminando junto a los edificios de los museos de Arte y de Ciencias Naturales. Finalmente, parada para admirar la arquitectura moderna de Viena de los famosos edificios de </w:t>
      </w:r>
      <w:proofErr w:type="spellStart"/>
      <w:r w:rsidRPr="008149C6">
        <w:rPr>
          <w:rFonts w:ascii="Tahoma" w:hAnsi="Tahoma" w:cs="Tahoma"/>
          <w:sz w:val="20"/>
          <w:szCs w:val="20"/>
          <w:lang w:val="es-ES"/>
        </w:rPr>
        <w:t>Hundertwasser</w:t>
      </w:r>
      <w:proofErr w:type="spellEnd"/>
      <w:r w:rsidRPr="008149C6">
        <w:rPr>
          <w:rFonts w:ascii="Tahoma" w:hAnsi="Tahoma" w:cs="Tahoma"/>
          <w:sz w:val="20"/>
          <w:szCs w:val="20"/>
          <w:lang w:val="es-ES"/>
        </w:rPr>
        <w:t>. Tarde libre para actividades o visitas de gusto personal. Posibilidad de participar en excursiones opcionales. Alojamiento.</w:t>
      </w:r>
    </w:p>
    <w:p w14:paraId="28CB0F3D" w14:textId="77777777" w:rsidR="00FD5131" w:rsidRPr="008149C6" w:rsidRDefault="00FD5131" w:rsidP="00FD5131">
      <w:pPr>
        <w:spacing w:after="0" w:line="240" w:lineRule="auto"/>
        <w:jc w:val="both"/>
        <w:rPr>
          <w:rFonts w:ascii="Tahoma" w:hAnsi="Tahoma" w:cs="Tahoma"/>
          <w:sz w:val="20"/>
          <w:szCs w:val="20"/>
          <w:lang w:val="es-ES"/>
        </w:rPr>
      </w:pPr>
    </w:p>
    <w:p w14:paraId="11145C66" w14:textId="77777777" w:rsidR="00FD5131" w:rsidRPr="008149C6" w:rsidRDefault="00FD5131" w:rsidP="00FD5131">
      <w:pPr>
        <w:spacing w:after="0" w:line="240" w:lineRule="auto"/>
        <w:jc w:val="both"/>
        <w:rPr>
          <w:rFonts w:ascii="Tahoma" w:hAnsi="Tahoma" w:cs="Tahoma"/>
          <w:b/>
          <w:sz w:val="20"/>
          <w:szCs w:val="20"/>
          <w:lang w:val="es-ES"/>
        </w:rPr>
      </w:pPr>
      <w:r w:rsidRPr="008149C6">
        <w:rPr>
          <w:rFonts w:ascii="Tahoma" w:hAnsi="Tahoma" w:cs="Tahoma"/>
          <w:b/>
          <w:sz w:val="20"/>
          <w:szCs w:val="20"/>
          <w:lang w:val="es-ES"/>
        </w:rPr>
        <w:t xml:space="preserve">Día 3 – Viena &gt; Bratislava &gt; Lago </w:t>
      </w:r>
      <w:proofErr w:type="spellStart"/>
      <w:r w:rsidRPr="008149C6">
        <w:rPr>
          <w:rFonts w:ascii="Tahoma" w:hAnsi="Tahoma" w:cs="Tahoma"/>
          <w:b/>
          <w:sz w:val="20"/>
          <w:szCs w:val="20"/>
          <w:lang w:val="es-ES"/>
        </w:rPr>
        <w:t>Balatón</w:t>
      </w:r>
      <w:proofErr w:type="spellEnd"/>
      <w:r w:rsidRPr="008149C6">
        <w:rPr>
          <w:rFonts w:ascii="Tahoma" w:hAnsi="Tahoma" w:cs="Tahoma"/>
          <w:b/>
          <w:sz w:val="20"/>
          <w:szCs w:val="20"/>
          <w:lang w:val="es-ES"/>
        </w:rPr>
        <w:t xml:space="preserve"> &gt; Budapest</w:t>
      </w:r>
    </w:p>
    <w:p w14:paraId="5529623C" w14:textId="77777777" w:rsidR="00FD5131" w:rsidRPr="008149C6" w:rsidRDefault="00FD5131" w:rsidP="00FD5131">
      <w:pPr>
        <w:spacing w:after="0" w:line="240" w:lineRule="auto"/>
        <w:jc w:val="both"/>
        <w:rPr>
          <w:rFonts w:ascii="Tahoma" w:hAnsi="Tahoma" w:cs="Tahoma"/>
          <w:sz w:val="20"/>
          <w:szCs w:val="20"/>
          <w:lang w:val="es-ES"/>
        </w:rPr>
      </w:pPr>
      <w:r w:rsidRPr="008149C6">
        <w:rPr>
          <w:rFonts w:ascii="Tahoma" w:hAnsi="Tahoma" w:cs="Tahoma"/>
          <w:sz w:val="20"/>
          <w:szCs w:val="20"/>
          <w:lang w:val="es-ES"/>
        </w:rPr>
        <w:t xml:space="preserve">Después del desayuno, continuación del viaje hacia Bratislava, capital de Eslovaquia. Paseo por la ciudad, que se sitúa a orillas del Danubio. Tiempo libre. Continuación del viaje a Hungría hacia el lago </w:t>
      </w:r>
      <w:proofErr w:type="spellStart"/>
      <w:r w:rsidRPr="008149C6">
        <w:rPr>
          <w:rFonts w:ascii="Tahoma" w:hAnsi="Tahoma" w:cs="Tahoma"/>
          <w:sz w:val="20"/>
          <w:szCs w:val="20"/>
          <w:lang w:val="es-ES"/>
        </w:rPr>
        <w:t>Balatón</w:t>
      </w:r>
      <w:proofErr w:type="spellEnd"/>
      <w:r w:rsidRPr="008149C6">
        <w:rPr>
          <w:rFonts w:ascii="Tahoma" w:hAnsi="Tahoma" w:cs="Tahoma"/>
          <w:sz w:val="20"/>
          <w:szCs w:val="20"/>
          <w:lang w:val="es-ES"/>
        </w:rPr>
        <w:t xml:space="preserve">, el más grande de Europa central, primer punto de atracción turística del país. Almuerzo en la península de </w:t>
      </w:r>
      <w:proofErr w:type="spellStart"/>
      <w:r w:rsidRPr="008149C6">
        <w:rPr>
          <w:rFonts w:ascii="Tahoma" w:hAnsi="Tahoma" w:cs="Tahoma"/>
          <w:sz w:val="20"/>
          <w:szCs w:val="20"/>
          <w:lang w:val="es-ES"/>
        </w:rPr>
        <w:t>Tihany</w:t>
      </w:r>
      <w:proofErr w:type="spellEnd"/>
      <w:r w:rsidRPr="008149C6">
        <w:rPr>
          <w:rFonts w:ascii="Tahoma" w:hAnsi="Tahoma" w:cs="Tahoma"/>
          <w:sz w:val="20"/>
          <w:szCs w:val="20"/>
          <w:lang w:val="es-ES"/>
        </w:rPr>
        <w:t xml:space="preserve">, sobre el lago, donde se encuentra una abadía del siglo XI. Continuación del viaje a Budapest, denominada "la perla del Danubio". Alojamiento. </w:t>
      </w:r>
    </w:p>
    <w:p w14:paraId="2FAA85F1" w14:textId="77777777" w:rsidR="00FD5131" w:rsidRPr="008149C6" w:rsidRDefault="00FD5131" w:rsidP="00FD5131">
      <w:pPr>
        <w:spacing w:after="0" w:line="240" w:lineRule="auto"/>
        <w:jc w:val="both"/>
        <w:rPr>
          <w:rFonts w:ascii="Tahoma" w:hAnsi="Tahoma" w:cs="Tahoma"/>
          <w:sz w:val="20"/>
          <w:szCs w:val="20"/>
          <w:lang w:val="es-ES"/>
        </w:rPr>
      </w:pPr>
      <w:r w:rsidRPr="008149C6">
        <w:rPr>
          <w:rFonts w:ascii="Tahoma" w:hAnsi="Tahoma" w:cs="Tahoma"/>
          <w:b/>
          <w:sz w:val="20"/>
          <w:szCs w:val="20"/>
          <w:lang w:val="es-ES"/>
        </w:rPr>
        <w:t>Nota:</w:t>
      </w:r>
      <w:r w:rsidRPr="008149C6">
        <w:rPr>
          <w:rFonts w:ascii="Tahoma" w:hAnsi="Tahoma" w:cs="Tahoma"/>
          <w:sz w:val="20"/>
          <w:szCs w:val="20"/>
          <w:lang w:val="es-ES"/>
        </w:rPr>
        <w:t xml:space="preserve"> Durante nuestra estancia en Budapest se</w:t>
      </w:r>
      <w:r>
        <w:rPr>
          <w:rFonts w:ascii="Tahoma" w:hAnsi="Tahoma" w:cs="Tahoma"/>
          <w:sz w:val="20"/>
          <w:szCs w:val="20"/>
          <w:lang w:val="es-ES"/>
        </w:rPr>
        <w:t xml:space="preserve"> </w:t>
      </w:r>
      <w:r w:rsidRPr="008149C6">
        <w:rPr>
          <w:rFonts w:ascii="Tahoma" w:hAnsi="Tahoma" w:cs="Tahoma"/>
          <w:sz w:val="20"/>
          <w:szCs w:val="20"/>
          <w:lang w:val="es-ES"/>
        </w:rPr>
        <w:t>realizar</w:t>
      </w:r>
      <w:r>
        <w:rPr>
          <w:rFonts w:ascii="Tahoma" w:hAnsi="Tahoma" w:cs="Tahoma"/>
          <w:sz w:val="20"/>
          <w:szCs w:val="20"/>
          <w:lang w:val="es-ES"/>
        </w:rPr>
        <w:t>án</w:t>
      </w:r>
      <w:r w:rsidRPr="008149C6">
        <w:rPr>
          <w:rFonts w:ascii="Tahoma" w:hAnsi="Tahoma" w:cs="Tahoma"/>
          <w:sz w:val="20"/>
          <w:szCs w:val="20"/>
          <w:lang w:val="es-ES"/>
        </w:rPr>
        <w:t xml:space="preserve"> las siguientes excursiones opcionales:</w:t>
      </w:r>
      <w:r w:rsidRPr="008149C6">
        <w:rPr>
          <w:rFonts w:ascii="Tahoma" w:hAnsi="Tahoma" w:cs="Tahoma"/>
          <w:sz w:val="20"/>
          <w:szCs w:val="20"/>
          <w:lang w:val="es-ES_tradnl"/>
        </w:rPr>
        <w:t xml:space="preserve"> </w:t>
      </w:r>
      <w:r w:rsidRPr="008149C6">
        <w:rPr>
          <w:rFonts w:ascii="Tahoma" w:hAnsi="Tahoma" w:cs="Tahoma"/>
          <w:sz w:val="20"/>
          <w:szCs w:val="20"/>
          <w:lang w:val="es-ES"/>
        </w:rPr>
        <w:t>Budapest a Noche</w:t>
      </w:r>
      <w:r>
        <w:rPr>
          <w:rFonts w:ascii="Tahoma" w:hAnsi="Tahoma" w:cs="Tahoma"/>
          <w:sz w:val="20"/>
          <w:szCs w:val="20"/>
          <w:lang w:val="es-ES"/>
        </w:rPr>
        <w:t xml:space="preserve"> y</w:t>
      </w:r>
      <w:r w:rsidRPr="008149C6">
        <w:rPr>
          <w:rFonts w:ascii="Tahoma" w:hAnsi="Tahoma" w:cs="Tahoma"/>
          <w:sz w:val="20"/>
          <w:szCs w:val="20"/>
          <w:lang w:val="es-ES"/>
        </w:rPr>
        <w:t xml:space="preserve"> Crucero en el Danubio con almuerzo buffet;</w:t>
      </w:r>
    </w:p>
    <w:p w14:paraId="3BE148D7" w14:textId="77777777" w:rsidR="00FD5131" w:rsidRPr="008149C6" w:rsidRDefault="00FD5131" w:rsidP="00FD5131">
      <w:pPr>
        <w:spacing w:after="0" w:line="240" w:lineRule="auto"/>
        <w:jc w:val="both"/>
        <w:rPr>
          <w:rFonts w:ascii="Tahoma" w:hAnsi="Tahoma" w:cs="Tahoma"/>
          <w:sz w:val="20"/>
          <w:szCs w:val="20"/>
          <w:lang w:val="es-ES"/>
        </w:rPr>
      </w:pPr>
    </w:p>
    <w:p w14:paraId="4CB43539" w14:textId="77777777" w:rsidR="00FD5131" w:rsidRPr="008149C6" w:rsidRDefault="00FD5131" w:rsidP="00FD5131">
      <w:pPr>
        <w:spacing w:after="0" w:line="240" w:lineRule="auto"/>
        <w:jc w:val="both"/>
        <w:rPr>
          <w:rFonts w:ascii="Tahoma" w:hAnsi="Tahoma" w:cs="Tahoma"/>
          <w:b/>
          <w:sz w:val="20"/>
          <w:szCs w:val="20"/>
          <w:lang w:val="es-ES"/>
        </w:rPr>
      </w:pPr>
      <w:r w:rsidRPr="008149C6">
        <w:rPr>
          <w:rFonts w:ascii="Tahoma" w:hAnsi="Tahoma" w:cs="Tahoma"/>
          <w:b/>
          <w:sz w:val="20"/>
          <w:szCs w:val="20"/>
          <w:lang w:val="es-ES"/>
        </w:rPr>
        <w:lastRenderedPageBreak/>
        <w:t>Día 4 - Budapest</w:t>
      </w:r>
    </w:p>
    <w:p w14:paraId="386AB2BC" w14:textId="77777777" w:rsidR="00FD5131" w:rsidRPr="008149C6" w:rsidRDefault="00FD5131" w:rsidP="00FD5131">
      <w:pPr>
        <w:spacing w:after="0" w:line="240" w:lineRule="auto"/>
        <w:jc w:val="both"/>
        <w:rPr>
          <w:rFonts w:ascii="Tahoma" w:hAnsi="Tahoma" w:cs="Tahoma"/>
          <w:sz w:val="20"/>
          <w:szCs w:val="20"/>
          <w:lang w:val="es-ES"/>
        </w:rPr>
      </w:pPr>
      <w:r w:rsidRPr="008149C6">
        <w:rPr>
          <w:rFonts w:ascii="Tahoma" w:hAnsi="Tahoma" w:cs="Tahoma"/>
          <w:sz w:val="20"/>
          <w:szCs w:val="20"/>
          <w:lang w:val="es-ES"/>
        </w:rPr>
        <w:t>Después del desayuno, visita de la ciudad recorriendo los puntos de mayor interés, destacando la Plaza de los Héroes, el Parlamento, el Puente de las Cadenas (que une Peste y Buda), el Palacio Real (antigua residencia de los monarcas húngaros) el Barrio del Castillo, el Bastión de los Pescadores y la Iglesia del Rey Matías (lugar de las coronaciones reales). Tarde libre para actividades o visitas de gusto personal. Posibilidad de participar en excursiones opcionales. Alojamiento.</w:t>
      </w:r>
    </w:p>
    <w:p w14:paraId="7057A6C4" w14:textId="77777777" w:rsidR="00FD5131" w:rsidRPr="008149C6" w:rsidRDefault="00FD5131" w:rsidP="00FD5131">
      <w:pPr>
        <w:spacing w:after="0" w:line="240" w:lineRule="auto"/>
        <w:jc w:val="both"/>
        <w:rPr>
          <w:rFonts w:ascii="Tahoma" w:eastAsia="Times New Roman" w:hAnsi="Tahoma" w:cs="Tahoma"/>
          <w:sz w:val="20"/>
          <w:szCs w:val="20"/>
          <w:lang w:val="es-ES" w:eastAsia="pt-PT"/>
        </w:rPr>
      </w:pPr>
    </w:p>
    <w:p w14:paraId="6DA5B08D" w14:textId="77777777" w:rsidR="00FD5131" w:rsidRPr="008149C6" w:rsidRDefault="00FD5131" w:rsidP="00FD5131">
      <w:pPr>
        <w:spacing w:after="0" w:line="240" w:lineRule="auto"/>
        <w:jc w:val="both"/>
        <w:rPr>
          <w:rFonts w:ascii="Tahoma" w:hAnsi="Tahoma" w:cs="Tahoma"/>
          <w:b/>
          <w:sz w:val="20"/>
          <w:szCs w:val="20"/>
          <w:lang w:val="es-ES"/>
        </w:rPr>
      </w:pPr>
      <w:r w:rsidRPr="008149C6">
        <w:rPr>
          <w:rFonts w:ascii="Tahoma" w:hAnsi="Tahoma" w:cs="Tahoma"/>
          <w:b/>
          <w:sz w:val="20"/>
          <w:szCs w:val="20"/>
          <w:lang w:val="es-ES"/>
        </w:rPr>
        <w:t>Día 5 – Budapest &gt; Praga</w:t>
      </w:r>
    </w:p>
    <w:p w14:paraId="0872FB1A" w14:textId="77777777" w:rsidR="00FD5131" w:rsidRPr="008149C6" w:rsidRDefault="00FD5131" w:rsidP="00FD5131">
      <w:pPr>
        <w:spacing w:after="0" w:line="240" w:lineRule="auto"/>
        <w:jc w:val="both"/>
        <w:rPr>
          <w:rFonts w:ascii="Tahoma" w:hAnsi="Tahoma" w:cs="Tahoma"/>
          <w:sz w:val="20"/>
          <w:szCs w:val="20"/>
          <w:lang w:val="es-ES"/>
        </w:rPr>
      </w:pPr>
      <w:r w:rsidRPr="008149C6">
        <w:rPr>
          <w:rFonts w:ascii="Tahoma" w:hAnsi="Tahoma" w:cs="Tahoma"/>
          <w:sz w:val="20"/>
          <w:szCs w:val="20"/>
          <w:lang w:val="es-ES"/>
        </w:rPr>
        <w:t xml:space="preserve">Desayuno. A la hora acordada, continuación del viaje, entrando en la República Checa. Pasaremos cerca de Brno, ciudad donde tuvo lugar en 1805 la importante Batalla de </w:t>
      </w:r>
      <w:proofErr w:type="spellStart"/>
      <w:r w:rsidRPr="008149C6">
        <w:rPr>
          <w:rFonts w:ascii="Tahoma" w:hAnsi="Tahoma" w:cs="Tahoma"/>
          <w:sz w:val="20"/>
          <w:szCs w:val="20"/>
          <w:lang w:val="es-ES"/>
        </w:rPr>
        <w:t>Austerlitz</w:t>
      </w:r>
      <w:proofErr w:type="spellEnd"/>
      <w:r w:rsidRPr="008149C6">
        <w:rPr>
          <w:rFonts w:ascii="Tahoma" w:hAnsi="Tahoma" w:cs="Tahoma"/>
          <w:sz w:val="20"/>
          <w:szCs w:val="20"/>
          <w:lang w:val="es-ES"/>
        </w:rPr>
        <w:t xml:space="preserve">, con victoria de Napoleón Bonaparte. Continuación del viaje hacia Praga. Llegada y alojamiento. </w:t>
      </w:r>
    </w:p>
    <w:p w14:paraId="3E17BAE2" w14:textId="77777777" w:rsidR="00FD5131" w:rsidRPr="008149C6" w:rsidRDefault="00FD5131" w:rsidP="00FD5131">
      <w:pPr>
        <w:spacing w:after="0" w:line="240" w:lineRule="auto"/>
        <w:jc w:val="both"/>
        <w:rPr>
          <w:rFonts w:ascii="Tahoma" w:hAnsi="Tahoma" w:cs="Tahoma"/>
          <w:sz w:val="20"/>
          <w:szCs w:val="20"/>
          <w:lang w:val="es-ES"/>
        </w:rPr>
      </w:pPr>
      <w:r w:rsidRPr="008149C6">
        <w:rPr>
          <w:rFonts w:ascii="Tahoma" w:hAnsi="Tahoma" w:cs="Tahoma"/>
          <w:b/>
          <w:sz w:val="20"/>
          <w:szCs w:val="20"/>
          <w:lang w:val="es-ES"/>
        </w:rPr>
        <w:t>Nota:</w:t>
      </w:r>
      <w:r w:rsidRPr="008149C6">
        <w:rPr>
          <w:rFonts w:ascii="Tahoma" w:hAnsi="Tahoma" w:cs="Tahoma"/>
          <w:sz w:val="20"/>
          <w:szCs w:val="20"/>
          <w:lang w:val="es-ES"/>
        </w:rPr>
        <w:t xml:space="preserve"> Durante nuestra estancia en Praga se realizar</w:t>
      </w:r>
      <w:r>
        <w:rPr>
          <w:rFonts w:ascii="Tahoma" w:hAnsi="Tahoma" w:cs="Tahoma"/>
          <w:sz w:val="20"/>
          <w:szCs w:val="20"/>
          <w:lang w:val="es-ES"/>
        </w:rPr>
        <w:t>án</w:t>
      </w:r>
      <w:r w:rsidRPr="008149C6">
        <w:rPr>
          <w:rFonts w:ascii="Tahoma" w:hAnsi="Tahoma" w:cs="Tahoma"/>
          <w:sz w:val="20"/>
          <w:szCs w:val="20"/>
          <w:lang w:val="es-ES"/>
        </w:rPr>
        <w:t xml:space="preserve"> las siguientes excursiones opcionales: Espectáculo de Teatro Negro y cena; Tesoros de Praga;</w:t>
      </w:r>
    </w:p>
    <w:p w14:paraId="2F6950E9" w14:textId="77777777" w:rsidR="00FD5131" w:rsidRPr="008149C6" w:rsidRDefault="00FD5131" w:rsidP="00FD5131">
      <w:pPr>
        <w:spacing w:after="0" w:line="240" w:lineRule="auto"/>
        <w:jc w:val="both"/>
        <w:rPr>
          <w:rFonts w:ascii="Tahoma" w:hAnsi="Tahoma" w:cs="Tahoma"/>
          <w:sz w:val="20"/>
          <w:szCs w:val="20"/>
          <w:lang w:val="es-ES"/>
        </w:rPr>
      </w:pPr>
    </w:p>
    <w:p w14:paraId="7651C831" w14:textId="77777777" w:rsidR="00FD5131" w:rsidRPr="008149C6" w:rsidRDefault="00FD5131" w:rsidP="00FD5131">
      <w:pPr>
        <w:spacing w:after="0" w:line="240" w:lineRule="auto"/>
        <w:jc w:val="both"/>
        <w:rPr>
          <w:rFonts w:ascii="Tahoma" w:hAnsi="Tahoma" w:cs="Tahoma"/>
          <w:sz w:val="20"/>
          <w:szCs w:val="20"/>
          <w:lang w:val="es-ES"/>
        </w:rPr>
      </w:pPr>
    </w:p>
    <w:p w14:paraId="3A79FFEE" w14:textId="77777777" w:rsidR="00FD5131" w:rsidRPr="008149C6" w:rsidRDefault="00FD5131" w:rsidP="00FD5131">
      <w:pPr>
        <w:spacing w:after="0" w:line="240" w:lineRule="auto"/>
        <w:jc w:val="both"/>
        <w:rPr>
          <w:rFonts w:ascii="Tahoma" w:hAnsi="Tahoma" w:cs="Tahoma"/>
          <w:b/>
          <w:sz w:val="20"/>
          <w:szCs w:val="20"/>
          <w:lang w:val="es-ES"/>
        </w:rPr>
      </w:pPr>
      <w:r w:rsidRPr="008149C6">
        <w:rPr>
          <w:rFonts w:ascii="Tahoma" w:hAnsi="Tahoma" w:cs="Tahoma"/>
          <w:b/>
          <w:sz w:val="20"/>
          <w:szCs w:val="20"/>
          <w:lang w:val="es-ES"/>
        </w:rPr>
        <w:t>Día 6 - Praga</w:t>
      </w:r>
    </w:p>
    <w:p w14:paraId="755C1850" w14:textId="77777777" w:rsidR="00FD5131" w:rsidRPr="008149C6" w:rsidRDefault="00FD5131" w:rsidP="00FD5131">
      <w:pPr>
        <w:spacing w:after="0" w:line="240" w:lineRule="auto"/>
        <w:jc w:val="both"/>
        <w:rPr>
          <w:rFonts w:ascii="Tahoma" w:hAnsi="Tahoma" w:cs="Tahoma"/>
          <w:sz w:val="20"/>
          <w:szCs w:val="20"/>
          <w:lang w:val="es-ES"/>
        </w:rPr>
      </w:pPr>
      <w:r w:rsidRPr="008149C6">
        <w:rPr>
          <w:rFonts w:ascii="Tahoma" w:hAnsi="Tahoma" w:cs="Tahoma"/>
          <w:sz w:val="20"/>
          <w:szCs w:val="20"/>
          <w:lang w:val="es-ES"/>
        </w:rPr>
        <w:t>Desayuno y visita de esta bella ciudad, conocida como la "Ciudad de las Cien Torres". Durante el paseo a pie visitaremos la célebre Iglesia del Niño Jesús de Praga (con su pequeña imagen milagrosa), atravesaremos el Puente Carlos (la más famosa de todos los puentes de la ciudad, construida en 1357 y embellecido con estatuas del siglo XVIII y XIX), y conoceremos la Plaza de la Ciudad Vieja y el Ayuntamiento (con su reloj astronómico de 1410). Tarde libre para actividades o visitas de gusto personal. Posibilidad de participar en excursiones opcionales. Alojamiento.</w:t>
      </w:r>
    </w:p>
    <w:p w14:paraId="691DA082" w14:textId="77777777" w:rsidR="00FD5131" w:rsidRPr="008149C6" w:rsidRDefault="00FD5131" w:rsidP="00FD5131">
      <w:pPr>
        <w:spacing w:after="0" w:line="240" w:lineRule="auto"/>
        <w:jc w:val="both"/>
        <w:rPr>
          <w:rFonts w:ascii="Tahoma" w:hAnsi="Tahoma" w:cs="Tahoma"/>
          <w:sz w:val="20"/>
          <w:szCs w:val="20"/>
          <w:lang w:val="es-ES"/>
        </w:rPr>
      </w:pPr>
    </w:p>
    <w:p w14:paraId="30A38759" w14:textId="77777777" w:rsidR="00FD5131" w:rsidRPr="008149C6" w:rsidRDefault="00FD5131" w:rsidP="00FD5131">
      <w:pPr>
        <w:spacing w:after="0" w:line="240" w:lineRule="auto"/>
        <w:jc w:val="both"/>
        <w:rPr>
          <w:rFonts w:ascii="Tahoma" w:hAnsi="Tahoma" w:cs="Tahoma"/>
          <w:b/>
          <w:sz w:val="20"/>
          <w:szCs w:val="20"/>
          <w:lang w:val="es-ES"/>
        </w:rPr>
      </w:pPr>
      <w:r w:rsidRPr="008149C6">
        <w:rPr>
          <w:rFonts w:ascii="Tahoma" w:hAnsi="Tahoma" w:cs="Tahoma"/>
          <w:b/>
          <w:sz w:val="20"/>
          <w:szCs w:val="20"/>
          <w:lang w:val="es-ES"/>
        </w:rPr>
        <w:t>Día 7 – Praga &gt; Dresde &gt; Berlín</w:t>
      </w:r>
    </w:p>
    <w:p w14:paraId="0C8C3F4C" w14:textId="77777777" w:rsidR="00FD5131" w:rsidRPr="008149C6" w:rsidRDefault="00FD5131" w:rsidP="00FD5131">
      <w:pPr>
        <w:spacing w:after="0" w:line="240" w:lineRule="auto"/>
        <w:jc w:val="both"/>
        <w:rPr>
          <w:rFonts w:ascii="Tahoma" w:hAnsi="Tahoma" w:cs="Tahoma"/>
          <w:sz w:val="20"/>
          <w:szCs w:val="20"/>
          <w:lang w:val="es-ES"/>
        </w:rPr>
      </w:pPr>
      <w:r w:rsidRPr="008149C6">
        <w:rPr>
          <w:rFonts w:ascii="Tahoma" w:hAnsi="Tahoma" w:cs="Tahoma"/>
          <w:sz w:val="20"/>
          <w:szCs w:val="20"/>
          <w:lang w:val="es-ES"/>
        </w:rPr>
        <w:t xml:space="preserve">Desayuno y viaje hasta Dresde, capital de la región de Sajonia, famosa por sus palacios y la porcelana de Meissen. Tiempo libre para admirar los jardines del magnífico Palacio </w:t>
      </w:r>
      <w:proofErr w:type="spellStart"/>
      <w:r w:rsidRPr="008149C6">
        <w:rPr>
          <w:rFonts w:ascii="Tahoma" w:hAnsi="Tahoma" w:cs="Tahoma"/>
          <w:sz w:val="20"/>
          <w:szCs w:val="20"/>
          <w:lang w:val="es-ES"/>
        </w:rPr>
        <w:t>Zwinger</w:t>
      </w:r>
      <w:proofErr w:type="spellEnd"/>
      <w:r w:rsidRPr="008149C6">
        <w:rPr>
          <w:rFonts w:ascii="Tahoma" w:hAnsi="Tahoma" w:cs="Tahoma"/>
          <w:sz w:val="20"/>
          <w:szCs w:val="20"/>
          <w:lang w:val="es-ES"/>
        </w:rPr>
        <w:t xml:space="preserve"> y el famoso mosaico del "Cortejo de los Príncipes". Continuación hacia Berlín. Alojamiento. </w:t>
      </w:r>
    </w:p>
    <w:p w14:paraId="7B64F18A" w14:textId="77777777" w:rsidR="00FD5131" w:rsidRPr="008149C6" w:rsidRDefault="00FD5131" w:rsidP="00FD5131">
      <w:pPr>
        <w:spacing w:after="0" w:line="240" w:lineRule="auto"/>
        <w:jc w:val="both"/>
        <w:rPr>
          <w:rFonts w:ascii="Tahoma" w:hAnsi="Tahoma" w:cs="Tahoma"/>
          <w:sz w:val="20"/>
          <w:szCs w:val="20"/>
          <w:lang w:val="es-ES"/>
        </w:rPr>
      </w:pPr>
      <w:r w:rsidRPr="008149C6">
        <w:rPr>
          <w:rFonts w:ascii="Tahoma" w:hAnsi="Tahoma" w:cs="Tahoma"/>
          <w:b/>
          <w:sz w:val="20"/>
          <w:szCs w:val="20"/>
          <w:lang w:val="es-ES"/>
        </w:rPr>
        <w:t xml:space="preserve">Nota: </w:t>
      </w:r>
      <w:r w:rsidRPr="008149C6">
        <w:rPr>
          <w:rFonts w:ascii="Tahoma" w:hAnsi="Tahoma" w:cs="Tahoma"/>
          <w:sz w:val="20"/>
          <w:szCs w:val="20"/>
          <w:lang w:val="es-ES"/>
        </w:rPr>
        <w:t>Durante nuestra estancia en Berlín se</w:t>
      </w:r>
      <w:r>
        <w:rPr>
          <w:rFonts w:ascii="Tahoma" w:hAnsi="Tahoma" w:cs="Tahoma"/>
          <w:sz w:val="20"/>
          <w:szCs w:val="20"/>
          <w:lang w:val="es-ES"/>
        </w:rPr>
        <w:t xml:space="preserve"> </w:t>
      </w:r>
      <w:r w:rsidRPr="008149C6">
        <w:rPr>
          <w:rFonts w:ascii="Tahoma" w:hAnsi="Tahoma" w:cs="Tahoma"/>
          <w:sz w:val="20"/>
          <w:szCs w:val="20"/>
          <w:lang w:val="es-ES"/>
        </w:rPr>
        <w:t>realizar</w:t>
      </w:r>
      <w:r>
        <w:rPr>
          <w:rFonts w:ascii="Tahoma" w:hAnsi="Tahoma" w:cs="Tahoma"/>
          <w:sz w:val="20"/>
          <w:szCs w:val="20"/>
          <w:lang w:val="es-ES"/>
        </w:rPr>
        <w:t>án</w:t>
      </w:r>
      <w:r w:rsidRPr="008149C6">
        <w:rPr>
          <w:rFonts w:ascii="Tahoma" w:hAnsi="Tahoma" w:cs="Tahoma"/>
          <w:sz w:val="20"/>
          <w:szCs w:val="20"/>
          <w:lang w:val="es-ES"/>
        </w:rPr>
        <w:t xml:space="preserve"> las siguientes excursiones opcionales:</w:t>
      </w:r>
      <w:r w:rsidRPr="008149C6">
        <w:rPr>
          <w:rFonts w:ascii="Tahoma" w:hAnsi="Tahoma" w:cs="Tahoma"/>
          <w:sz w:val="20"/>
          <w:szCs w:val="20"/>
          <w:lang w:val="es-ES_tradnl"/>
        </w:rPr>
        <w:t xml:space="preserve"> </w:t>
      </w:r>
      <w:r w:rsidRPr="008149C6">
        <w:rPr>
          <w:rFonts w:ascii="Tahoma" w:hAnsi="Tahoma" w:cs="Tahoma"/>
          <w:sz w:val="20"/>
          <w:szCs w:val="20"/>
          <w:lang w:val="es-ES"/>
        </w:rPr>
        <w:t>Berlín Nocturno y Excursión a la maravillosa ciudad palaciana de Potsdam;</w:t>
      </w:r>
    </w:p>
    <w:p w14:paraId="6A933E68" w14:textId="77777777" w:rsidR="00FD5131" w:rsidRPr="008149C6" w:rsidRDefault="00FD5131" w:rsidP="00FD5131">
      <w:pPr>
        <w:spacing w:after="0" w:line="240" w:lineRule="auto"/>
        <w:jc w:val="both"/>
        <w:rPr>
          <w:rFonts w:ascii="Tahoma" w:hAnsi="Tahoma" w:cs="Tahoma"/>
          <w:sz w:val="20"/>
          <w:szCs w:val="20"/>
          <w:lang w:val="es-ES"/>
        </w:rPr>
      </w:pPr>
    </w:p>
    <w:p w14:paraId="2DCDFE9D" w14:textId="77777777" w:rsidR="00FD5131" w:rsidRPr="008149C6" w:rsidRDefault="00FD5131" w:rsidP="00FD5131">
      <w:pPr>
        <w:spacing w:after="0" w:line="240" w:lineRule="auto"/>
        <w:jc w:val="both"/>
        <w:rPr>
          <w:rFonts w:ascii="Tahoma" w:hAnsi="Tahoma" w:cs="Tahoma"/>
          <w:b/>
          <w:sz w:val="20"/>
          <w:szCs w:val="20"/>
          <w:lang w:val="es-ES"/>
        </w:rPr>
      </w:pPr>
      <w:r w:rsidRPr="008149C6">
        <w:rPr>
          <w:rFonts w:ascii="Tahoma" w:hAnsi="Tahoma" w:cs="Tahoma"/>
          <w:b/>
          <w:sz w:val="20"/>
          <w:szCs w:val="20"/>
          <w:lang w:val="es-ES"/>
        </w:rPr>
        <w:t>Día 8 - Berlín</w:t>
      </w:r>
    </w:p>
    <w:p w14:paraId="52AD96EA" w14:textId="7679D1C0" w:rsidR="00FD5131" w:rsidRPr="008149C6" w:rsidRDefault="00FD5131" w:rsidP="00FD5131">
      <w:pPr>
        <w:spacing w:after="0" w:line="240" w:lineRule="auto"/>
        <w:jc w:val="both"/>
        <w:rPr>
          <w:rFonts w:ascii="Tahoma" w:hAnsi="Tahoma" w:cs="Tahoma"/>
          <w:sz w:val="20"/>
          <w:szCs w:val="20"/>
          <w:lang w:val="es-ES"/>
        </w:rPr>
      </w:pPr>
      <w:r w:rsidRPr="008149C6">
        <w:rPr>
          <w:rFonts w:ascii="Tahoma" w:hAnsi="Tahoma" w:cs="Tahoma"/>
          <w:sz w:val="20"/>
          <w:szCs w:val="20"/>
          <w:lang w:val="es-ES"/>
        </w:rPr>
        <w:t xml:space="preserve">Desayuno y visita de la ciudad, destacando: </w:t>
      </w:r>
      <w:proofErr w:type="spellStart"/>
      <w:r w:rsidRPr="008149C6">
        <w:rPr>
          <w:rFonts w:ascii="Tahoma" w:hAnsi="Tahoma" w:cs="Tahoma"/>
          <w:sz w:val="20"/>
          <w:szCs w:val="20"/>
          <w:lang w:val="es-ES"/>
        </w:rPr>
        <w:t>Alexanderplatz</w:t>
      </w:r>
      <w:proofErr w:type="spellEnd"/>
      <w:r w:rsidRPr="008149C6">
        <w:rPr>
          <w:rFonts w:ascii="Tahoma" w:hAnsi="Tahoma" w:cs="Tahoma"/>
          <w:sz w:val="20"/>
          <w:szCs w:val="20"/>
          <w:lang w:val="es-ES"/>
        </w:rPr>
        <w:t xml:space="preserve"> (corazón de la antigua Berlín de Leste), el famoso Muro de Berlín (construido por los alemanes del este, que separaba no sólo a las dos ciudades, sino todo un sistema económico y político)</w:t>
      </w:r>
      <w:r>
        <w:rPr>
          <w:rFonts w:ascii="Tahoma" w:hAnsi="Tahoma" w:cs="Tahoma"/>
          <w:sz w:val="20"/>
          <w:szCs w:val="20"/>
          <w:lang w:val="es-ES"/>
        </w:rPr>
        <w:t>, e</w:t>
      </w:r>
      <w:r w:rsidRPr="008149C6">
        <w:rPr>
          <w:rFonts w:ascii="Tahoma" w:hAnsi="Tahoma" w:cs="Tahoma"/>
          <w:sz w:val="20"/>
          <w:szCs w:val="20"/>
          <w:lang w:val="es-ES"/>
        </w:rPr>
        <w:t xml:space="preserve">l Reichstag (actual parlamento alemán recién restaurado), las catedrales protestantes y católicas, la </w:t>
      </w:r>
      <w:r>
        <w:rPr>
          <w:rFonts w:ascii="Tahoma" w:hAnsi="Tahoma" w:cs="Tahoma"/>
          <w:sz w:val="20"/>
          <w:szCs w:val="20"/>
          <w:lang w:val="es-ES"/>
        </w:rPr>
        <w:t>I</w:t>
      </w:r>
      <w:r w:rsidRPr="008149C6">
        <w:rPr>
          <w:rFonts w:ascii="Tahoma" w:hAnsi="Tahoma" w:cs="Tahoma"/>
          <w:sz w:val="20"/>
          <w:szCs w:val="20"/>
          <w:lang w:val="es-ES"/>
        </w:rPr>
        <w:t xml:space="preserve">sla de los </w:t>
      </w:r>
      <w:r>
        <w:rPr>
          <w:rFonts w:ascii="Tahoma" w:hAnsi="Tahoma" w:cs="Tahoma"/>
          <w:sz w:val="20"/>
          <w:szCs w:val="20"/>
          <w:lang w:val="es-ES"/>
        </w:rPr>
        <w:t>M</w:t>
      </w:r>
      <w:r w:rsidRPr="008149C6">
        <w:rPr>
          <w:rFonts w:ascii="Tahoma" w:hAnsi="Tahoma" w:cs="Tahoma"/>
          <w:sz w:val="20"/>
          <w:szCs w:val="20"/>
          <w:lang w:val="es-ES"/>
        </w:rPr>
        <w:t xml:space="preserve">useos, la avenida </w:t>
      </w:r>
      <w:proofErr w:type="spellStart"/>
      <w:r w:rsidRPr="008149C6">
        <w:rPr>
          <w:rFonts w:ascii="Tahoma" w:hAnsi="Tahoma" w:cs="Tahoma"/>
          <w:sz w:val="20"/>
          <w:szCs w:val="20"/>
          <w:lang w:val="es-ES"/>
        </w:rPr>
        <w:t>Unter</w:t>
      </w:r>
      <w:proofErr w:type="spellEnd"/>
      <w:r w:rsidRPr="008149C6">
        <w:rPr>
          <w:rFonts w:ascii="Tahoma" w:hAnsi="Tahoma" w:cs="Tahoma"/>
          <w:sz w:val="20"/>
          <w:szCs w:val="20"/>
          <w:lang w:val="es-ES"/>
        </w:rPr>
        <w:t xml:space="preserve"> den Linden, la Universidad Humboldt, el Teatro de la Ópera, las Puertas de </w:t>
      </w:r>
      <w:r w:rsidR="00F21288" w:rsidRPr="008149C6">
        <w:rPr>
          <w:rFonts w:ascii="Tahoma" w:hAnsi="Tahoma" w:cs="Tahoma"/>
          <w:sz w:val="20"/>
          <w:szCs w:val="20"/>
          <w:lang w:val="es-ES"/>
        </w:rPr>
        <w:t>Brandemburgo</w:t>
      </w:r>
      <w:r w:rsidRPr="008149C6">
        <w:rPr>
          <w:rFonts w:ascii="Tahoma" w:hAnsi="Tahoma" w:cs="Tahoma"/>
          <w:sz w:val="20"/>
          <w:szCs w:val="20"/>
          <w:lang w:val="es-ES"/>
        </w:rPr>
        <w:t xml:space="preserve"> (arco triunfal erigido en el siglo XVIII) y el </w:t>
      </w:r>
      <w:proofErr w:type="spellStart"/>
      <w:r w:rsidRPr="008149C6">
        <w:rPr>
          <w:rFonts w:ascii="Tahoma" w:hAnsi="Tahoma" w:cs="Tahoma"/>
          <w:sz w:val="20"/>
          <w:szCs w:val="20"/>
          <w:lang w:val="es-ES"/>
        </w:rPr>
        <w:t>Kurfürstendamm</w:t>
      </w:r>
      <w:proofErr w:type="spellEnd"/>
      <w:r w:rsidRPr="008149C6">
        <w:rPr>
          <w:rFonts w:ascii="Tahoma" w:hAnsi="Tahoma" w:cs="Tahoma"/>
          <w:sz w:val="20"/>
          <w:szCs w:val="20"/>
          <w:lang w:val="es-ES"/>
        </w:rPr>
        <w:t>, centro comercial y de ocio de la ciudad. Tarde libre para actividades o visitas de gusto personal. Posibilidad de participar en excursiones opcionales. Alojamiento.</w:t>
      </w:r>
    </w:p>
    <w:p w14:paraId="68836C97" w14:textId="77777777" w:rsidR="00FD5131" w:rsidRDefault="00FD5131" w:rsidP="00CE22AD">
      <w:pPr>
        <w:spacing w:after="0"/>
        <w:jc w:val="both"/>
        <w:rPr>
          <w:rFonts w:ascii="Tahoma" w:hAnsi="Tahoma" w:cs="Tahoma"/>
          <w:b/>
          <w:sz w:val="20"/>
          <w:szCs w:val="20"/>
          <w:lang w:val="es-ES"/>
        </w:rPr>
      </w:pPr>
    </w:p>
    <w:p w14:paraId="14E9D80A" w14:textId="77777777" w:rsidR="00CE22AD" w:rsidRPr="00CE22AD" w:rsidRDefault="00CE22AD" w:rsidP="00CE22AD">
      <w:pPr>
        <w:spacing w:after="0"/>
        <w:jc w:val="both"/>
        <w:rPr>
          <w:rFonts w:ascii="Tahoma" w:hAnsi="Tahoma" w:cs="Tahoma"/>
          <w:sz w:val="20"/>
          <w:szCs w:val="20"/>
          <w:lang w:val="es-ES"/>
        </w:rPr>
      </w:pPr>
      <w:r w:rsidRPr="00CE22AD">
        <w:rPr>
          <w:rFonts w:ascii="Tahoma" w:hAnsi="Tahoma" w:cs="Tahoma"/>
          <w:b/>
          <w:sz w:val="20"/>
          <w:szCs w:val="20"/>
          <w:lang w:val="es-ES"/>
        </w:rPr>
        <w:t>Día 9 - Salida de Berlín</w:t>
      </w:r>
    </w:p>
    <w:p w14:paraId="6A11C2C9" w14:textId="77777777" w:rsidR="00CE22AD" w:rsidRPr="00CE22AD" w:rsidRDefault="00CE22AD" w:rsidP="00CE22AD">
      <w:pPr>
        <w:spacing w:after="0"/>
        <w:jc w:val="both"/>
        <w:rPr>
          <w:rFonts w:ascii="Tahoma" w:hAnsi="Tahoma" w:cs="Tahoma"/>
          <w:sz w:val="20"/>
          <w:szCs w:val="20"/>
          <w:lang w:val="es-ES"/>
        </w:rPr>
      </w:pPr>
      <w:r w:rsidRPr="00CE22AD">
        <w:rPr>
          <w:rFonts w:ascii="Tahoma" w:hAnsi="Tahoma" w:cs="Tahoma"/>
          <w:sz w:val="20"/>
          <w:szCs w:val="20"/>
          <w:lang w:val="es-ES"/>
        </w:rPr>
        <w:t>Los servicios del hotel terminan con el desayuno (la habitación puede seguir ocupada hasta las 10 o 12 horas, según las normas de cada hotel). Tiempo libre hasta la hora del traslado al aeropuerto. Feliz viaje de regreso.</w:t>
      </w:r>
    </w:p>
    <w:p w14:paraId="466A79FA" w14:textId="77777777" w:rsidR="00CE22AD" w:rsidRPr="00CE22AD" w:rsidRDefault="00CE22AD" w:rsidP="00CE22AD">
      <w:pPr>
        <w:spacing w:after="0" w:line="240" w:lineRule="auto"/>
        <w:jc w:val="both"/>
        <w:rPr>
          <w:rFonts w:ascii="Tahoma" w:hAnsi="Tahoma" w:cs="Tahoma"/>
          <w:sz w:val="20"/>
          <w:szCs w:val="20"/>
          <w:lang w:val="es-ES"/>
        </w:rPr>
      </w:pPr>
    </w:p>
    <w:p w14:paraId="705F6058" w14:textId="446634B5" w:rsidR="5BD57071" w:rsidRDefault="5BD57071" w:rsidP="5BD57071">
      <w:pPr>
        <w:spacing w:after="0" w:line="240" w:lineRule="auto"/>
        <w:jc w:val="both"/>
        <w:rPr>
          <w:rFonts w:ascii="Tahoma" w:eastAsia="Times New Roman" w:hAnsi="Tahoma" w:cs="Tahoma"/>
          <w:b/>
          <w:bCs/>
          <w:caps/>
          <w:sz w:val="20"/>
          <w:szCs w:val="20"/>
          <w:lang w:val="es-ES" w:eastAsia="pt-PT"/>
        </w:rPr>
      </w:pPr>
    </w:p>
    <w:p w14:paraId="2000E6BD" w14:textId="5DA0921D" w:rsidR="00D80B11" w:rsidRDefault="00D80B11" w:rsidP="5BD57071">
      <w:pPr>
        <w:spacing w:after="0" w:line="240" w:lineRule="auto"/>
        <w:jc w:val="both"/>
        <w:rPr>
          <w:rFonts w:ascii="Tahoma" w:eastAsia="Times New Roman" w:hAnsi="Tahoma" w:cs="Tahoma"/>
          <w:b/>
          <w:bCs/>
          <w:caps/>
          <w:sz w:val="20"/>
          <w:szCs w:val="20"/>
          <w:lang w:val="es-ES" w:eastAsia="pt-PT"/>
        </w:rPr>
      </w:pPr>
    </w:p>
    <w:p w14:paraId="741237E0" w14:textId="79F6884E" w:rsidR="00D80B11" w:rsidRDefault="00D80B11" w:rsidP="5BD57071">
      <w:pPr>
        <w:spacing w:after="0" w:line="240" w:lineRule="auto"/>
        <w:jc w:val="both"/>
        <w:rPr>
          <w:rFonts w:ascii="Tahoma" w:eastAsia="Times New Roman" w:hAnsi="Tahoma" w:cs="Tahoma"/>
          <w:b/>
          <w:bCs/>
          <w:caps/>
          <w:sz w:val="20"/>
          <w:szCs w:val="20"/>
          <w:lang w:val="es-ES" w:eastAsia="pt-PT"/>
        </w:rPr>
      </w:pPr>
    </w:p>
    <w:p w14:paraId="01D802F7" w14:textId="56F65D20" w:rsidR="00D80B11" w:rsidRDefault="00D80B11" w:rsidP="5BD57071">
      <w:pPr>
        <w:spacing w:after="0" w:line="240" w:lineRule="auto"/>
        <w:jc w:val="both"/>
        <w:rPr>
          <w:rFonts w:ascii="Tahoma" w:eastAsia="Times New Roman" w:hAnsi="Tahoma" w:cs="Tahoma"/>
          <w:b/>
          <w:bCs/>
          <w:caps/>
          <w:sz w:val="20"/>
          <w:szCs w:val="20"/>
          <w:lang w:val="es-ES" w:eastAsia="pt-PT"/>
        </w:rPr>
      </w:pPr>
    </w:p>
    <w:p w14:paraId="445F7296" w14:textId="1CBBCCCB" w:rsidR="00D80B11" w:rsidRDefault="00D80B11" w:rsidP="5BD57071">
      <w:pPr>
        <w:spacing w:after="0" w:line="240" w:lineRule="auto"/>
        <w:jc w:val="both"/>
        <w:rPr>
          <w:rFonts w:ascii="Tahoma" w:eastAsia="Times New Roman" w:hAnsi="Tahoma" w:cs="Tahoma"/>
          <w:b/>
          <w:bCs/>
          <w:caps/>
          <w:sz w:val="20"/>
          <w:szCs w:val="20"/>
          <w:lang w:val="es-ES" w:eastAsia="pt-PT"/>
        </w:rPr>
      </w:pPr>
    </w:p>
    <w:p w14:paraId="6BAC5B97" w14:textId="4E429382" w:rsidR="00D80B11" w:rsidRDefault="00D80B11" w:rsidP="5BD57071">
      <w:pPr>
        <w:spacing w:after="0" w:line="240" w:lineRule="auto"/>
        <w:jc w:val="both"/>
        <w:rPr>
          <w:rFonts w:ascii="Tahoma" w:eastAsia="Times New Roman" w:hAnsi="Tahoma" w:cs="Tahoma"/>
          <w:b/>
          <w:bCs/>
          <w:caps/>
          <w:sz w:val="20"/>
          <w:szCs w:val="20"/>
          <w:lang w:val="es-ES" w:eastAsia="pt-PT"/>
        </w:rPr>
      </w:pPr>
    </w:p>
    <w:p w14:paraId="6B21D28B" w14:textId="0B97030E" w:rsidR="00D80B11" w:rsidRDefault="00D80B11" w:rsidP="5BD57071">
      <w:pPr>
        <w:spacing w:after="0" w:line="240" w:lineRule="auto"/>
        <w:jc w:val="both"/>
        <w:rPr>
          <w:rFonts w:ascii="Tahoma" w:eastAsia="Times New Roman" w:hAnsi="Tahoma" w:cs="Tahoma"/>
          <w:b/>
          <w:bCs/>
          <w:caps/>
          <w:sz w:val="20"/>
          <w:szCs w:val="20"/>
          <w:lang w:val="es-ES" w:eastAsia="pt-PT"/>
        </w:rPr>
      </w:pPr>
    </w:p>
    <w:p w14:paraId="3B5CDA92" w14:textId="7439EC80" w:rsidR="00D80B11" w:rsidRDefault="00D80B11" w:rsidP="5BD57071">
      <w:pPr>
        <w:spacing w:after="0" w:line="240" w:lineRule="auto"/>
        <w:jc w:val="both"/>
        <w:rPr>
          <w:rFonts w:ascii="Tahoma" w:eastAsia="Times New Roman" w:hAnsi="Tahoma" w:cs="Tahoma"/>
          <w:b/>
          <w:bCs/>
          <w:caps/>
          <w:sz w:val="20"/>
          <w:szCs w:val="20"/>
          <w:lang w:val="es-ES" w:eastAsia="pt-PT"/>
        </w:rPr>
      </w:pPr>
    </w:p>
    <w:p w14:paraId="6D32E60E" w14:textId="54B09528" w:rsidR="00D80B11" w:rsidRDefault="00D80B11" w:rsidP="5BD57071">
      <w:pPr>
        <w:spacing w:after="0" w:line="240" w:lineRule="auto"/>
        <w:jc w:val="both"/>
        <w:rPr>
          <w:rFonts w:ascii="Tahoma" w:eastAsia="Times New Roman" w:hAnsi="Tahoma" w:cs="Tahoma"/>
          <w:b/>
          <w:bCs/>
          <w:caps/>
          <w:sz w:val="20"/>
          <w:szCs w:val="20"/>
          <w:lang w:val="es-ES" w:eastAsia="pt-PT"/>
        </w:rPr>
      </w:pPr>
    </w:p>
    <w:p w14:paraId="1556F2EE" w14:textId="77777777" w:rsidR="00D80B11" w:rsidRDefault="00D80B11" w:rsidP="5BD57071">
      <w:pPr>
        <w:spacing w:after="0" w:line="240" w:lineRule="auto"/>
        <w:jc w:val="both"/>
        <w:rPr>
          <w:rFonts w:ascii="Tahoma" w:eastAsia="Times New Roman" w:hAnsi="Tahoma" w:cs="Tahoma"/>
          <w:b/>
          <w:bCs/>
          <w:caps/>
          <w:sz w:val="20"/>
          <w:szCs w:val="20"/>
          <w:lang w:val="es-ES" w:eastAsia="pt-PT"/>
        </w:rPr>
      </w:pPr>
    </w:p>
    <w:tbl>
      <w:tblPr>
        <w:tblW w:w="10205" w:type="dxa"/>
        <w:tblInd w:w="-841" w:type="dxa"/>
        <w:tblLook w:val="04A0" w:firstRow="1" w:lastRow="0" w:firstColumn="1" w:lastColumn="0" w:noHBand="0" w:noVBand="1"/>
      </w:tblPr>
      <w:tblGrid>
        <w:gridCol w:w="323"/>
        <w:gridCol w:w="2477"/>
        <w:gridCol w:w="1119"/>
        <w:gridCol w:w="120"/>
        <w:gridCol w:w="941"/>
        <w:gridCol w:w="262"/>
        <w:gridCol w:w="229"/>
        <w:gridCol w:w="229"/>
        <w:gridCol w:w="229"/>
        <w:gridCol w:w="212"/>
        <w:gridCol w:w="21"/>
        <w:gridCol w:w="844"/>
        <w:gridCol w:w="1239"/>
        <w:gridCol w:w="1371"/>
        <w:gridCol w:w="589"/>
      </w:tblGrid>
      <w:tr w:rsidR="5BD57071" w:rsidRPr="00D80B11" w14:paraId="7A08DD87" w14:textId="77777777" w:rsidTr="00D80B11">
        <w:trPr>
          <w:trHeight w:val="300"/>
        </w:trPr>
        <w:tc>
          <w:tcPr>
            <w:tcW w:w="323" w:type="dxa"/>
            <w:tcBorders>
              <w:top w:val="nil"/>
              <w:left w:val="nil"/>
              <w:bottom w:val="nil"/>
              <w:right w:val="nil"/>
            </w:tcBorders>
            <w:vAlign w:val="bottom"/>
          </w:tcPr>
          <w:p w14:paraId="54C3B010" w14:textId="77777777" w:rsidR="5BD57071" w:rsidRDefault="5BD57071" w:rsidP="5BD57071">
            <w:pPr>
              <w:spacing w:after="0" w:line="240" w:lineRule="auto"/>
              <w:rPr>
                <w:rFonts w:ascii="Times New Roman" w:eastAsia="Times New Roman" w:hAnsi="Times New Roman" w:cs="Times New Roman"/>
                <w:sz w:val="24"/>
                <w:szCs w:val="24"/>
                <w:lang w:val="es-AR"/>
              </w:rPr>
            </w:pPr>
          </w:p>
        </w:tc>
        <w:tc>
          <w:tcPr>
            <w:tcW w:w="3596" w:type="dxa"/>
            <w:gridSpan w:val="2"/>
            <w:tcBorders>
              <w:top w:val="nil"/>
              <w:left w:val="nil"/>
              <w:bottom w:val="nil"/>
              <w:right w:val="nil"/>
            </w:tcBorders>
            <w:vAlign w:val="center"/>
          </w:tcPr>
          <w:p w14:paraId="7DAFC66B" w14:textId="77777777" w:rsidR="4C22AF88" w:rsidRDefault="4C22AF88" w:rsidP="5BD57071">
            <w:pPr>
              <w:spacing w:after="0" w:line="240" w:lineRule="auto"/>
              <w:rPr>
                <w:rFonts w:ascii="Calibri" w:eastAsia="Times New Roman" w:hAnsi="Calibri" w:cs="Calibri"/>
                <w:b/>
                <w:bCs/>
                <w:lang w:val="es-AR"/>
              </w:rPr>
            </w:pPr>
            <w:r w:rsidRPr="5BD57071">
              <w:rPr>
                <w:rFonts w:ascii="Calibri" w:eastAsia="Times New Roman" w:hAnsi="Calibri" w:cs="Calibri"/>
                <w:b/>
                <w:bCs/>
                <w:lang w:val="es-AR"/>
              </w:rPr>
              <w:t>Precios por persona en USD - PARTE TERRESTRE:</w:t>
            </w:r>
          </w:p>
        </w:tc>
        <w:tc>
          <w:tcPr>
            <w:tcW w:w="1061" w:type="dxa"/>
            <w:gridSpan w:val="2"/>
            <w:tcBorders>
              <w:top w:val="nil"/>
              <w:left w:val="nil"/>
              <w:bottom w:val="nil"/>
              <w:right w:val="nil"/>
            </w:tcBorders>
            <w:vAlign w:val="center"/>
          </w:tcPr>
          <w:p w14:paraId="4D0A9D96" w14:textId="77777777" w:rsidR="5BD57071" w:rsidRDefault="5BD57071" w:rsidP="5BD57071">
            <w:pPr>
              <w:spacing w:after="0" w:line="240" w:lineRule="auto"/>
              <w:rPr>
                <w:rFonts w:ascii="Calibri" w:eastAsia="Times New Roman" w:hAnsi="Calibri" w:cs="Calibri"/>
                <w:b/>
                <w:bCs/>
                <w:lang w:val="es-AR"/>
              </w:rPr>
            </w:pPr>
          </w:p>
        </w:tc>
        <w:tc>
          <w:tcPr>
            <w:tcW w:w="262" w:type="dxa"/>
            <w:tcBorders>
              <w:top w:val="nil"/>
              <w:left w:val="nil"/>
              <w:bottom w:val="nil"/>
              <w:right w:val="nil"/>
            </w:tcBorders>
            <w:vAlign w:val="center"/>
          </w:tcPr>
          <w:p w14:paraId="03DB6BCC" w14:textId="77777777" w:rsidR="5BD57071" w:rsidRDefault="5BD57071" w:rsidP="5BD57071">
            <w:pPr>
              <w:spacing w:after="0" w:line="240" w:lineRule="auto"/>
              <w:rPr>
                <w:rFonts w:ascii="Times New Roman" w:eastAsia="Times New Roman" w:hAnsi="Times New Roman" w:cs="Times New Roman"/>
                <w:sz w:val="20"/>
                <w:szCs w:val="20"/>
                <w:lang w:val="es-AR"/>
              </w:rPr>
            </w:pPr>
          </w:p>
        </w:tc>
        <w:tc>
          <w:tcPr>
            <w:tcW w:w="229" w:type="dxa"/>
            <w:tcBorders>
              <w:top w:val="nil"/>
              <w:left w:val="nil"/>
              <w:bottom w:val="nil"/>
              <w:right w:val="nil"/>
            </w:tcBorders>
            <w:vAlign w:val="center"/>
          </w:tcPr>
          <w:p w14:paraId="004CF6C7" w14:textId="77777777" w:rsidR="5BD57071" w:rsidRDefault="5BD57071" w:rsidP="5BD57071">
            <w:pPr>
              <w:spacing w:after="0" w:line="240" w:lineRule="auto"/>
              <w:rPr>
                <w:rFonts w:ascii="Times New Roman" w:eastAsia="Times New Roman" w:hAnsi="Times New Roman" w:cs="Times New Roman"/>
                <w:sz w:val="20"/>
                <w:szCs w:val="20"/>
                <w:lang w:val="es-AR"/>
              </w:rPr>
            </w:pPr>
          </w:p>
        </w:tc>
        <w:tc>
          <w:tcPr>
            <w:tcW w:w="229" w:type="dxa"/>
            <w:tcBorders>
              <w:top w:val="nil"/>
              <w:left w:val="nil"/>
              <w:bottom w:val="nil"/>
              <w:right w:val="nil"/>
            </w:tcBorders>
            <w:vAlign w:val="center"/>
          </w:tcPr>
          <w:p w14:paraId="32578D7B" w14:textId="77777777" w:rsidR="5BD57071" w:rsidRDefault="5BD57071" w:rsidP="5BD57071">
            <w:pPr>
              <w:spacing w:after="0" w:line="240" w:lineRule="auto"/>
              <w:rPr>
                <w:rFonts w:ascii="Times New Roman" w:eastAsia="Times New Roman" w:hAnsi="Times New Roman" w:cs="Times New Roman"/>
                <w:sz w:val="20"/>
                <w:szCs w:val="20"/>
                <w:lang w:val="es-AR"/>
              </w:rPr>
            </w:pPr>
          </w:p>
        </w:tc>
        <w:tc>
          <w:tcPr>
            <w:tcW w:w="229" w:type="dxa"/>
            <w:tcBorders>
              <w:top w:val="nil"/>
              <w:left w:val="nil"/>
              <w:bottom w:val="nil"/>
              <w:right w:val="nil"/>
            </w:tcBorders>
            <w:vAlign w:val="center"/>
          </w:tcPr>
          <w:p w14:paraId="7CF4A6EA" w14:textId="77777777" w:rsidR="5BD57071" w:rsidRDefault="5BD57071" w:rsidP="5BD57071">
            <w:pPr>
              <w:spacing w:after="0" w:line="240" w:lineRule="auto"/>
              <w:rPr>
                <w:rFonts w:ascii="Times New Roman" w:eastAsia="Times New Roman" w:hAnsi="Times New Roman" w:cs="Times New Roman"/>
                <w:sz w:val="20"/>
                <w:szCs w:val="20"/>
                <w:lang w:val="es-AR"/>
              </w:rPr>
            </w:pPr>
          </w:p>
        </w:tc>
        <w:tc>
          <w:tcPr>
            <w:tcW w:w="233" w:type="dxa"/>
            <w:gridSpan w:val="2"/>
            <w:tcBorders>
              <w:top w:val="nil"/>
              <w:left w:val="nil"/>
              <w:bottom w:val="nil"/>
              <w:right w:val="nil"/>
            </w:tcBorders>
            <w:vAlign w:val="bottom"/>
          </w:tcPr>
          <w:p w14:paraId="6A07EACB" w14:textId="77777777" w:rsidR="5BD57071" w:rsidRDefault="5BD57071" w:rsidP="5BD57071">
            <w:pPr>
              <w:spacing w:after="0" w:line="240" w:lineRule="auto"/>
              <w:rPr>
                <w:rFonts w:ascii="Times New Roman" w:eastAsia="Times New Roman" w:hAnsi="Times New Roman" w:cs="Times New Roman"/>
                <w:sz w:val="20"/>
                <w:szCs w:val="20"/>
                <w:lang w:val="es-AR"/>
              </w:rPr>
            </w:pPr>
          </w:p>
        </w:tc>
        <w:tc>
          <w:tcPr>
            <w:tcW w:w="844" w:type="dxa"/>
            <w:tcBorders>
              <w:top w:val="nil"/>
              <w:left w:val="nil"/>
              <w:bottom w:val="nil"/>
              <w:right w:val="nil"/>
            </w:tcBorders>
            <w:vAlign w:val="bottom"/>
          </w:tcPr>
          <w:p w14:paraId="00DB411D" w14:textId="77777777" w:rsidR="5BD57071" w:rsidRDefault="5BD57071" w:rsidP="5BD57071">
            <w:pPr>
              <w:spacing w:after="0" w:line="240" w:lineRule="auto"/>
              <w:rPr>
                <w:rFonts w:ascii="Times New Roman" w:eastAsia="Times New Roman" w:hAnsi="Times New Roman" w:cs="Times New Roman"/>
                <w:sz w:val="20"/>
                <w:szCs w:val="20"/>
                <w:lang w:val="es-AR"/>
              </w:rPr>
            </w:pPr>
          </w:p>
        </w:tc>
        <w:tc>
          <w:tcPr>
            <w:tcW w:w="1239" w:type="dxa"/>
            <w:tcBorders>
              <w:top w:val="nil"/>
              <w:left w:val="nil"/>
              <w:bottom w:val="nil"/>
              <w:right w:val="nil"/>
            </w:tcBorders>
            <w:vAlign w:val="bottom"/>
          </w:tcPr>
          <w:p w14:paraId="78322BCC" w14:textId="77777777" w:rsidR="5BD57071" w:rsidRDefault="5BD57071" w:rsidP="5BD57071">
            <w:pPr>
              <w:spacing w:after="0" w:line="240" w:lineRule="auto"/>
              <w:rPr>
                <w:rFonts w:ascii="Times New Roman" w:eastAsia="Times New Roman" w:hAnsi="Times New Roman" w:cs="Times New Roman"/>
                <w:sz w:val="20"/>
                <w:szCs w:val="20"/>
                <w:lang w:val="es-AR"/>
              </w:rPr>
            </w:pPr>
          </w:p>
        </w:tc>
        <w:tc>
          <w:tcPr>
            <w:tcW w:w="1371" w:type="dxa"/>
            <w:tcBorders>
              <w:top w:val="nil"/>
              <w:left w:val="nil"/>
              <w:bottom w:val="nil"/>
              <w:right w:val="nil"/>
            </w:tcBorders>
            <w:vAlign w:val="bottom"/>
          </w:tcPr>
          <w:p w14:paraId="55430E3F" w14:textId="77777777" w:rsidR="5BD57071" w:rsidRDefault="5BD57071" w:rsidP="5BD57071">
            <w:pPr>
              <w:spacing w:after="0" w:line="240" w:lineRule="auto"/>
              <w:rPr>
                <w:rFonts w:ascii="Times New Roman" w:eastAsia="Times New Roman" w:hAnsi="Times New Roman" w:cs="Times New Roman"/>
                <w:sz w:val="20"/>
                <w:szCs w:val="20"/>
                <w:lang w:val="es-AR"/>
              </w:rPr>
            </w:pPr>
          </w:p>
        </w:tc>
        <w:tc>
          <w:tcPr>
            <w:tcW w:w="589" w:type="dxa"/>
            <w:tcBorders>
              <w:top w:val="nil"/>
              <w:left w:val="nil"/>
              <w:bottom w:val="nil"/>
              <w:right w:val="nil"/>
            </w:tcBorders>
            <w:vAlign w:val="bottom"/>
          </w:tcPr>
          <w:p w14:paraId="3B3A98F0" w14:textId="77777777" w:rsidR="5BD57071" w:rsidRDefault="5BD57071" w:rsidP="5BD57071">
            <w:pPr>
              <w:spacing w:after="0" w:line="240" w:lineRule="auto"/>
              <w:rPr>
                <w:rFonts w:ascii="Times New Roman" w:eastAsia="Times New Roman" w:hAnsi="Times New Roman" w:cs="Times New Roman"/>
                <w:sz w:val="20"/>
                <w:szCs w:val="20"/>
                <w:lang w:val="es-AR"/>
              </w:rPr>
            </w:pPr>
          </w:p>
        </w:tc>
      </w:tr>
      <w:tr w:rsidR="5BD57071" w14:paraId="60EDCFD1" w14:textId="77777777" w:rsidTr="00D80B11">
        <w:trPr>
          <w:trHeight w:val="600"/>
        </w:trPr>
        <w:tc>
          <w:tcPr>
            <w:tcW w:w="323" w:type="dxa"/>
            <w:tcBorders>
              <w:top w:val="nil"/>
              <w:left w:val="nil"/>
              <w:bottom w:val="nil"/>
              <w:right w:val="nil"/>
            </w:tcBorders>
            <w:vAlign w:val="bottom"/>
          </w:tcPr>
          <w:p w14:paraId="7FDB1A84" w14:textId="77777777" w:rsidR="5BD57071" w:rsidRDefault="5BD57071" w:rsidP="5BD57071">
            <w:pPr>
              <w:spacing w:after="0" w:line="240" w:lineRule="auto"/>
              <w:rPr>
                <w:rFonts w:ascii="Times New Roman" w:eastAsia="Times New Roman" w:hAnsi="Times New Roman" w:cs="Times New Roman"/>
                <w:sz w:val="20"/>
                <w:szCs w:val="20"/>
                <w:lang w:val="es-AR"/>
              </w:rPr>
            </w:pPr>
          </w:p>
        </w:tc>
        <w:tc>
          <w:tcPr>
            <w:tcW w:w="2477" w:type="dxa"/>
            <w:tcBorders>
              <w:top w:val="single" w:sz="4" w:space="0" w:color="auto"/>
              <w:left w:val="single" w:sz="4" w:space="0" w:color="auto"/>
              <w:bottom w:val="single" w:sz="4" w:space="0" w:color="auto"/>
              <w:right w:val="nil"/>
            </w:tcBorders>
            <w:shd w:val="clear" w:color="auto" w:fill="3366FF"/>
            <w:vAlign w:val="center"/>
          </w:tcPr>
          <w:p w14:paraId="5AA126ED" w14:textId="77777777" w:rsidR="4C22AF88" w:rsidRDefault="4C22AF88" w:rsidP="5BD57071">
            <w:pPr>
              <w:spacing w:after="0" w:line="240" w:lineRule="auto"/>
              <w:jc w:val="center"/>
              <w:rPr>
                <w:rFonts w:ascii="Calibri" w:eastAsia="Times New Roman" w:hAnsi="Calibri" w:cs="Calibri"/>
                <w:b/>
                <w:bCs/>
                <w:color w:val="FFFFFF" w:themeColor="background1"/>
                <w:lang w:val="en-US"/>
              </w:rPr>
            </w:pPr>
            <w:proofErr w:type="spellStart"/>
            <w:r w:rsidRPr="5BD57071">
              <w:rPr>
                <w:rFonts w:ascii="Calibri" w:eastAsia="Times New Roman" w:hAnsi="Calibri" w:cs="Calibri"/>
                <w:b/>
                <w:bCs/>
                <w:color w:val="FFFFFF" w:themeColor="background1"/>
                <w:lang w:val="en-US"/>
              </w:rPr>
              <w:t>Salidas</w:t>
            </w:r>
            <w:proofErr w:type="spellEnd"/>
          </w:p>
        </w:tc>
        <w:tc>
          <w:tcPr>
            <w:tcW w:w="1239" w:type="dxa"/>
            <w:gridSpan w:val="2"/>
            <w:tcBorders>
              <w:top w:val="single" w:sz="4" w:space="0" w:color="auto"/>
              <w:left w:val="single" w:sz="4" w:space="0" w:color="auto"/>
              <w:bottom w:val="single" w:sz="4" w:space="0" w:color="auto"/>
              <w:right w:val="single" w:sz="4" w:space="0" w:color="auto"/>
            </w:tcBorders>
            <w:shd w:val="clear" w:color="auto" w:fill="3366FF"/>
            <w:vAlign w:val="center"/>
          </w:tcPr>
          <w:p w14:paraId="5909CB73" w14:textId="77777777" w:rsidR="4C22AF88" w:rsidRDefault="4C22AF88" w:rsidP="5BD57071">
            <w:pPr>
              <w:spacing w:after="0" w:line="240" w:lineRule="auto"/>
              <w:jc w:val="center"/>
              <w:rPr>
                <w:rFonts w:ascii="Calibri" w:eastAsia="Times New Roman" w:hAnsi="Calibri" w:cs="Calibri"/>
                <w:b/>
                <w:bCs/>
                <w:color w:val="FFFFFF" w:themeColor="background1"/>
                <w:lang w:val="en-US"/>
              </w:rPr>
            </w:pPr>
            <w:proofErr w:type="spellStart"/>
            <w:r w:rsidRPr="5BD57071">
              <w:rPr>
                <w:rFonts w:ascii="Calibri" w:eastAsia="Times New Roman" w:hAnsi="Calibri" w:cs="Calibri"/>
                <w:b/>
                <w:bCs/>
                <w:color w:val="FFFFFF" w:themeColor="background1"/>
                <w:lang w:val="en-US"/>
              </w:rPr>
              <w:t>Habitación</w:t>
            </w:r>
            <w:proofErr w:type="spellEnd"/>
            <w:r w:rsidRPr="5BD57071">
              <w:rPr>
                <w:rFonts w:ascii="Calibri" w:eastAsia="Times New Roman" w:hAnsi="Calibri" w:cs="Calibri"/>
                <w:b/>
                <w:bCs/>
                <w:color w:val="FFFFFF" w:themeColor="background1"/>
                <w:lang w:val="en-US"/>
              </w:rPr>
              <w:t xml:space="preserve"> Individual</w:t>
            </w:r>
          </w:p>
        </w:tc>
        <w:tc>
          <w:tcPr>
            <w:tcW w:w="1203" w:type="dxa"/>
            <w:gridSpan w:val="2"/>
            <w:tcBorders>
              <w:top w:val="single" w:sz="4" w:space="0" w:color="auto"/>
              <w:left w:val="single" w:sz="4" w:space="0" w:color="auto"/>
              <w:bottom w:val="single" w:sz="4" w:space="0" w:color="auto"/>
              <w:right w:val="single" w:sz="4" w:space="0" w:color="auto"/>
            </w:tcBorders>
            <w:shd w:val="clear" w:color="auto" w:fill="3366FF"/>
            <w:vAlign w:val="center"/>
          </w:tcPr>
          <w:p w14:paraId="54184776" w14:textId="77777777" w:rsidR="4C22AF88" w:rsidRDefault="4C22AF88" w:rsidP="5BD57071">
            <w:pPr>
              <w:spacing w:after="0" w:line="240" w:lineRule="auto"/>
              <w:jc w:val="center"/>
              <w:rPr>
                <w:rFonts w:ascii="Calibri" w:eastAsia="Times New Roman" w:hAnsi="Calibri" w:cs="Calibri"/>
                <w:b/>
                <w:bCs/>
                <w:color w:val="FFFFFF" w:themeColor="background1"/>
                <w:lang w:val="en-US"/>
              </w:rPr>
            </w:pPr>
            <w:proofErr w:type="spellStart"/>
            <w:r w:rsidRPr="5BD57071">
              <w:rPr>
                <w:rFonts w:ascii="Calibri" w:eastAsia="Times New Roman" w:hAnsi="Calibri" w:cs="Calibri"/>
                <w:b/>
                <w:bCs/>
                <w:color w:val="FFFFFF" w:themeColor="background1"/>
                <w:lang w:val="en-US"/>
              </w:rPr>
              <w:t>Habitación</w:t>
            </w:r>
            <w:proofErr w:type="spellEnd"/>
            <w:r w:rsidRPr="5BD57071">
              <w:rPr>
                <w:rFonts w:ascii="Calibri" w:eastAsia="Times New Roman" w:hAnsi="Calibri" w:cs="Calibri"/>
                <w:b/>
                <w:bCs/>
                <w:color w:val="FFFFFF" w:themeColor="background1"/>
                <w:lang w:val="en-US"/>
              </w:rPr>
              <w:t xml:space="preserve"> Doble</w:t>
            </w:r>
          </w:p>
        </w:tc>
        <w:tc>
          <w:tcPr>
            <w:tcW w:w="899" w:type="dxa"/>
            <w:gridSpan w:val="4"/>
            <w:tcBorders>
              <w:top w:val="single" w:sz="4" w:space="0" w:color="auto"/>
              <w:left w:val="single" w:sz="4" w:space="0" w:color="auto"/>
              <w:bottom w:val="single" w:sz="4" w:space="0" w:color="auto"/>
              <w:right w:val="single" w:sz="4" w:space="0" w:color="auto"/>
            </w:tcBorders>
            <w:shd w:val="clear" w:color="auto" w:fill="3366FF"/>
            <w:vAlign w:val="center"/>
          </w:tcPr>
          <w:p w14:paraId="4151AB2D" w14:textId="77777777" w:rsidR="4C22AF88" w:rsidRDefault="4C22AF88" w:rsidP="5BD57071">
            <w:pPr>
              <w:spacing w:after="0" w:line="240" w:lineRule="auto"/>
              <w:jc w:val="center"/>
              <w:rPr>
                <w:rFonts w:ascii="Calibri" w:eastAsia="Times New Roman" w:hAnsi="Calibri" w:cs="Calibri"/>
                <w:b/>
                <w:bCs/>
                <w:color w:val="FFFFFF" w:themeColor="background1"/>
                <w:lang w:val="en-US"/>
              </w:rPr>
            </w:pPr>
            <w:proofErr w:type="spellStart"/>
            <w:r w:rsidRPr="5BD57071">
              <w:rPr>
                <w:rFonts w:ascii="Calibri" w:eastAsia="Times New Roman" w:hAnsi="Calibri" w:cs="Calibri"/>
                <w:b/>
                <w:bCs/>
                <w:color w:val="FFFFFF" w:themeColor="background1"/>
                <w:lang w:val="en-US"/>
              </w:rPr>
              <w:t>Niños</w:t>
            </w:r>
            <w:proofErr w:type="spellEnd"/>
            <w:r w:rsidRPr="5BD57071">
              <w:rPr>
                <w:rFonts w:ascii="Calibri" w:eastAsia="Times New Roman" w:hAnsi="Calibri" w:cs="Calibri"/>
                <w:b/>
                <w:bCs/>
                <w:color w:val="FFFFFF" w:themeColor="background1"/>
                <w:lang w:val="en-US"/>
              </w:rPr>
              <w:t xml:space="preserve"> (3-5)*</w:t>
            </w:r>
          </w:p>
        </w:tc>
        <w:tc>
          <w:tcPr>
            <w:tcW w:w="865" w:type="dxa"/>
            <w:gridSpan w:val="2"/>
            <w:tcBorders>
              <w:top w:val="single" w:sz="4" w:space="0" w:color="auto"/>
              <w:left w:val="single" w:sz="4" w:space="0" w:color="auto"/>
              <w:bottom w:val="single" w:sz="4" w:space="0" w:color="auto"/>
              <w:right w:val="single" w:sz="4" w:space="0" w:color="auto"/>
            </w:tcBorders>
            <w:shd w:val="clear" w:color="auto" w:fill="3366FF"/>
            <w:vAlign w:val="center"/>
          </w:tcPr>
          <w:p w14:paraId="1C1D413E" w14:textId="77777777" w:rsidR="4C22AF88" w:rsidRDefault="4C22AF88" w:rsidP="5BD57071">
            <w:pPr>
              <w:spacing w:after="0" w:line="240" w:lineRule="auto"/>
              <w:jc w:val="center"/>
              <w:rPr>
                <w:rFonts w:ascii="Calibri" w:eastAsia="Times New Roman" w:hAnsi="Calibri" w:cs="Calibri"/>
                <w:b/>
                <w:bCs/>
                <w:color w:val="FFFFFF" w:themeColor="background1"/>
                <w:lang w:val="en-US"/>
              </w:rPr>
            </w:pPr>
            <w:proofErr w:type="spellStart"/>
            <w:r w:rsidRPr="5BD57071">
              <w:rPr>
                <w:rFonts w:ascii="Calibri" w:eastAsia="Times New Roman" w:hAnsi="Calibri" w:cs="Calibri"/>
                <w:b/>
                <w:bCs/>
                <w:color w:val="FFFFFF" w:themeColor="background1"/>
                <w:lang w:val="en-US"/>
              </w:rPr>
              <w:t>Niños</w:t>
            </w:r>
            <w:proofErr w:type="spellEnd"/>
            <w:r w:rsidRPr="5BD57071">
              <w:rPr>
                <w:rFonts w:ascii="Calibri" w:eastAsia="Times New Roman" w:hAnsi="Calibri" w:cs="Calibri"/>
                <w:b/>
                <w:bCs/>
                <w:color w:val="FFFFFF" w:themeColor="background1"/>
                <w:lang w:val="en-US"/>
              </w:rPr>
              <w:t xml:space="preserve"> (6-12)*</w:t>
            </w:r>
          </w:p>
        </w:tc>
        <w:tc>
          <w:tcPr>
            <w:tcW w:w="1239" w:type="dxa"/>
            <w:tcBorders>
              <w:top w:val="single" w:sz="4" w:space="0" w:color="auto"/>
              <w:left w:val="single" w:sz="4" w:space="0" w:color="auto"/>
              <w:bottom w:val="single" w:sz="4" w:space="0" w:color="auto"/>
              <w:right w:val="single" w:sz="4" w:space="0" w:color="auto"/>
            </w:tcBorders>
            <w:shd w:val="clear" w:color="auto" w:fill="3366FF"/>
            <w:vAlign w:val="center"/>
          </w:tcPr>
          <w:p w14:paraId="6D3636E2" w14:textId="77777777" w:rsidR="4C22AF88" w:rsidRDefault="4C22AF88" w:rsidP="5BD57071">
            <w:pPr>
              <w:spacing w:after="0" w:line="240" w:lineRule="auto"/>
              <w:jc w:val="center"/>
              <w:rPr>
                <w:rFonts w:ascii="Calibri" w:eastAsia="Times New Roman" w:hAnsi="Calibri" w:cs="Calibri"/>
                <w:b/>
                <w:bCs/>
                <w:color w:val="FFFFFF" w:themeColor="background1"/>
                <w:lang w:val="es-AR"/>
              </w:rPr>
            </w:pPr>
            <w:r w:rsidRPr="5BD57071">
              <w:rPr>
                <w:rFonts w:ascii="Calibri" w:eastAsia="Times New Roman" w:hAnsi="Calibri" w:cs="Calibri"/>
                <w:b/>
                <w:bCs/>
                <w:color w:val="FFFFFF" w:themeColor="background1"/>
                <w:lang w:val="es-AR"/>
              </w:rPr>
              <w:t>Habitación doble con cama adicional</w:t>
            </w:r>
          </w:p>
        </w:tc>
        <w:tc>
          <w:tcPr>
            <w:tcW w:w="1371" w:type="dxa"/>
            <w:tcBorders>
              <w:top w:val="single" w:sz="4" w:space="0" w:color="auto"/>
              <w:left w:val="single" w:sz="4" w:space="0" w:color="auto"/>
              <w:bottom w:val="single" w:sz="4" w:space="0" w:color="auto"/>
              <w:right w:val="single" w:sz="4" w:space="0" w:color="auto"/>
            </w:tcBorders>
            <w:shd w:val="clear" w:color="auto" w:fill="3366FF"/>
            <w:vAlign w:val="center"/>
          </w:tcPr>
          <w:p w14:paraId="52D0FFE5" w14:textId="77777777" w:rsidR="4C22AF88" w:rsidRDefault="4C22AF88" w:rsidP="5BD57071">
            <w:pPr>
              <w:spacing w:after="0" w:line="240" w:lineRule="auto"/>
              <w:jc w:val="center"/>
              <w:rPr>
                <w:rFonts w:ascii="Calibri" w:eastAsia="Times New Roman" w:hAnsi="Calibri" w:cs="Calibri"/>
                <w:b/>
                <w:bCs/>
                <w:color w:val="FFFFFF" w:themeColor="background1"/>
                <w:lang w:val="en-US"/>
              </w:rPr>
            </w:pPr>
            <w:proofErr w:type="spellStart"/>
            <w:r w:rsidRPr="5BD57071">
              <w:rPr>
                <w:rFonts w:ascii="Calibri" w:eastAsia="Times New Roman" w:hAnsi="Calibri" w:cs="Calibri"/>
                <w:b/>
                <w:bCs/>
                <w:color w:val="FFFFFF" w:themeColor="background1"/>
                <w:lang w:val="en-US"/>
              </w:rPr>
              <w:t>Suplemento</w:t>
            </w:r>
            <w:proofErr w:type="spellEnd"/>
            <w:r w:rsidRPr="5BD57071">
              <w:rPr>
                <w:rFonts w:ascii="Calibri" w:eastAsia="Times New Roman" w:hAnsi="Calibri" w:cs="Calibri"/>
                <w:b/>
                <w:bCs/>
                <w:color w:val="FFFFFF" w:themeColor="background1"/>
                <w:lang w:val="en-US"/>
              </w:rPr>
              <w:t xml:space="preserve"> PACK MÁS +</w:t>
            </w:r>
          </w:p>
        </w:tc>
        <w:tc>
          <w:tcPr>
            <w:tcW w:w="589" w:type="dxa"/>
            <w:tcBorders>
              <w:top w:val="nil"/>
              <w:left w:val="nil"/>
              <w:bottom w:val="nil"/>
              <w:right w:val="nil"/>
            </w:tcBorders>
            <w:vAlign w:val="bottom"/>
          </w:tcPr>
          <w:p w14:paraId="28DD5A6E" w14:textId="77777777" w:rsidR="5BD57071" w:rsidRDefault="5BD57071" w:rsidP="5BD57071">
            <w:pPr>
              <w:spacing w:after="0" w:line="240" w:lineRule="auto"/>
              <w:jc w:val="center"/>
              <w:rPr>
                <w:rFonts w:ascii="Calibri" w:eastAsia="Times New Roman" w:hAnsi="Calibri" w:cs="Calibri"/>
                <w:b/>
                <w:bCs/>
                <w:color w:val="FFFFFF" w:themeColor="background1"/>
                <w:lang w:val="en-US"/>
              </w:rPr>
            </w:pPr>
          </w:p>
        </w:tc>
      </w:tr>
      <w:tr w:rsidR="5BD57071" w14:paraId="1702BC9A" w14:textId="77777777" w:rsidTr="00D80B11">
        <w:trPr>
          <w:trHeight w:val="300"/>
        </w:trPr>
        <w:tc>
          <w:tcPr>
            <w:tcW w:w="323" w:type="dxa"/>
            <w:tcBorders>
              <w:top w:val="nil"/>
              <w:left w:val="nil"/>
              <w:bottom w:val="nil"/>
              <w:right w:val="nil"/>
            </w:tcBorders>
            <w:vAlign w:val="bottom"/>
          </w:tcPr>
          <w:p w14:paraId="6B71BD33" w14:textId="77777777" w:rsidR="5BD57071" w:rsidRDefault="5BD57071" w:rsidP="5BD57071">
            <w:pPr>
              <w:spacing w:after="0" w:line="240" w:lineRule="auto"/>
              <w:rPr>
                <w:rFonts w:ascii="Times New Roman" w:eastAsia="Times New Roman" w:hAnsi="Times New Roman" w:cs="Times New Roman"/>
                <w:sz w:val="20"/>
                <w:szCs w:val="20"/>
                <w:lang w:val="en-US"/>
              </w:rPr>
            </w:pPr>
          </w:p>
        </w:tc>
        <w:tc>
          <w:tcPr>
            <w:tcW w:w="2477" w:type="dxa"/>
            <w:tcBorders>
              <w:top w:val="single" w:sz="4" w:space="0" w:color="auto"/>
              <w:left w:val="single" w:sz="4" w:space="0" w:color="auto"/>
              <w:bottom w:val="single" w:sz="4" w:space="0" w:color="auto"/>
              <w:right w:val="single" w:sz="4" w:space="0" w:color="auto"/>
            </w:tcBorders>
            <w:vAlign w:val="center"/>
          </w:tcPr>
          <w:p w14:paraId="24B2C2AC" w14:textId="77777777" w:rsidR="4C22AF88" w:rsidRDefault="4C22AF88" w:rsidP="5BD57071">
            <w:pPr>
              <w:spacing w:after="0" w:line="240" w:lineRule="auto"/>
              <w:rPr>
                <w:rFonts w:ascii="Calibri" w:eastAsia="Times New Roman" w:hAnsi="Calibri" w:cs="Calibri"/>
                <w:lang w:val="es-AR"/>
              </w:rPr>
            </w:pPr>
            <w:r w:rsidRPr="5BD57071">
              <w:rPr>
                <w:rFonts w:ascii="Calibri" w:eastAsia="Times New Roman" w:hAnsi="Calibri" w:cs="Calibri"/>
                <w:lang w:val="es-AR"/>
              </w:rPr>
              <w:t>abril, junio, julio, agosto y octubre 2022</w:t>
            </w:r>
          </w:p>
        </w:tc>
        <w:tc>
          <w:tcPr>
            <w:tcW w:w="1239" w:type="dxa"/>
            <w:gridSpan w:val="2"/>
            <w:tcBorders>
              <w:top w:val="single" w:sz="4" w:space="0" w:color="auto"/>
              <w:left w:val="single" w:sz="4" w:space="0" w:color="auto"/>
              <w:bottom w:val="single" w:sz="4" w:space="0" w:color="auto"/>
              <w:right w:val="single" w:sz="4" w:space="0" w:color="auto"/>
            </w:tcBorders>
            <w:vAlign w:val="center"/>
          </w:tcPr>
          <w:p w14:paraId="4E9949B8" w14:textId="77777777" w:rsidR="4C22AF88" w:rsidRDefault="4C22AF88" w:rsidP="5BD57071">
            <w:pPr>
              <w:spacing w:after="0" w:line="240" w:lineRule="auto"/>
              <w:jc w:val="center"/>
              <w:rPr>
                <w:rFonts w:ascii="Calibri" w:eastAsia="Times New Roman" w:hAnsi="Calibri" w:cs="Calibri"/>
                <w:lang w:val="en-US"/>
              </w:rPr>
            </w:pPr>
            <w:r w:rsidRPr="5BD57071">
              <w:rPr>
                <w:rFonts w:ascii="Calibri" w:eastAsia="Times New Roman" w:hAnsi="Calibri" w:cs="Calibri"/>
                <w:lang w:val="en-US"/>
              </w:rPr>
              <w:t>$ 1.965</w:t>
            </w:r>
          </w:p>
        </w:tc>
        <w:tc>
          <w:tcPr>
            <w:tcW w:w="1203" w:type="dxa"/>
            <w:gridSpan w:val="2"/>
            <w:tcBorders>
              <w:top w:val="single" w:sz="4" w:space="0" w:color="auto"/>
              <w:left w:val="single" w:sz="4" w:space="0" w:color="auto"/>
              <w:bottom w:val="single" w:sz="4" w:space="0" w:color="auto"/>
              <w:right w:val="single" w:sz="4" w:space="0" w:color="auto"/>
            </w:tcBorders>
            <w:vAlign w:val="center"/>
          </w:tcPr>
          <w:p w14:paraId="5A7115CB" w14:textId="77777777" w:rsidR="4C22AF88" w:rsidRDefault="4C22AF88" w:rsidP="5BD57071">
            <w:pPr>
              <w:spacing w:after="0" w:line="240" w:lineRule="auto"/>
              <w:jc w:val="center"/>
              <w:rPr>
                <w:rFonts w:ascii="Calibri" w:eastAsia="Times New Roman" w:hAnsi="Calibri" w:cs="Calibri"/>
                <w:lang w:val="en-US"/>
              </w:rPr>
            </w:pPr>
            <w:r w:rsidRPr="5BD57071">
              <w:rPr>
                <w:rFonts w:ascii="Calibri" w:eastAsia="Times New Roman" w:hAnsi="Calibri" w:cs="Calibri"/>
                <w:lang w:val="en-US"/>
              </w:rPr>
              <w:t>$ 1.441</w:t>
            </w:r>
          </w:p>
        </w:tc>
        <w:tc>
          <w:tcPr>
            <w:tcW w:w="899" w:type="dxa"/>
            <w:gridSpan w:val="4"/>
            <w:tcBorders>
              <w:top w:val="single" w:sz="4" w:space="0" w:color="auto"/>
              <w:left w:val="single" w:sz="4" w:space="0" w:color="auto"/>
              <w:bottom w:val="single" w:sz="4" w:space="0" w:color="auto"/>
              <w:right w:val="single" w:sz="4" w:space="0" w:color="auto"/>
            </w:tcBorders>
            <w:vAlign w:val="center"/>
          </w:tcPr>
          <w:p w14:paraId="310FDB15" w14:textId="77777777" w:rsidR="4C22AF88" w:rsidRDefault="4C22AF88" w:rsidP="5BD57071">
            <w:pPr>
              <w:spacing w:after="0" w:line="240" w:lineRule="auto"/>
              <w:jc w:val="center"/>
              <w:rPr>
                <w:rFonts w:ascii="Calibri" w:eastAsia="Times New Roman" w:hAnsi="Calibri" w:cs="Calibri"/>
                <w:lang w:val="en-US"/>
              </w:rPr>
            </w:pPr>
            <w:r w:rsidRPr="5BD57071">
              <w:rPr>
                <w:rFonts w:ascii="Calibri" w:eastAsia="Times New Roman" w:hAnsi="Calibri" w:cs="Calibri"/>
                <w:lang w:val="en-US"/>
              </w:rPr>
              <w:t>$ 721</w:t>
            </w:r>
          </w:p>
        </w:tc>
        <w:tc>
          <w:tcPr>
            <w:tcW w:w="865" w:type="dxa"/>
            <w:gridSpan w:val="2"/>
            <w:tcBorders>
              <w:top w:val="single" w:sz="4" w:space="0" w:color="auto"/>
              <w:left w:val="single" w:sz="4" w:space="0" w:color="auto"/>
              <w:bottom w:val="single" w:sz="4" w:space="0" w:color="auto"/>
              <w:right w:val="single" w:sz="4" w:space="0" w:color="auto"/>
            </w:tcBorders>
            <w:vAlign w:val="center"/>
          </w:tcPr>
          <w:p w14:paraId="0A141B17" w14:textId="77777777" w:rsidR="4C22AF88" w:rsidRDefault="4C22AF88" w:rsidP="5BD57071">
            <w:pPr>
              <w:spacing w:after="0" w:line="240" w:lineRule="auto"/>
              <w:jc w:val="center"/>
              <w:rPr>
                <w:rFonts w:ascii="Calibri" w:eastAsia="Times New Roman" w:hAnsi="Calibri" w:cs="Calibri"/>
                <w:lang w:val="en-US"/>
              </w:rPr>
            </w:pPr>
            <w:r w:rsidRPr="5BD57071">
              <w:rPr>
                <w:rFonts w:ascii="Calibri" w:eastAsia="Times New Roman" w:hAnsi="Calibri" w:cs="Calibri"/>
                <w:lang w:val="en-US"/>
              </w:rPr>
              <w:t>$ 1.225</w:t>
            </w:r>
          </w:p>
        </w:tc>
        <w:tc>
          <w:tcPr>
            <w:tcW w:w="1239" w:type="dxa"/>
            <w:tcBorders>
              <w:top w:val="single" w:sz="4" w:space="0" w:color="auto"/>
              <w:left w:val="single" w:sz="4" w:space="0" w:color="auto"/>
              <w:bottom w:val="single" w:sz="4" w:space="0" w:color="auto"/>
              <w:right w:val="single" w:sz="4" w:space="0" w:color="auto"/>
            </w:tcBorders>
            <w:vAlign w:val="center"/>
          </w:tcPr>
          <w:p w14:paraId="7E939168" w14:textId="77777777" w:rsidR="4C22AF88" w:rsidRDefault="4C22AF88" w:rsidP="5BD57071">
            <w:pPr>
              <w:spacing w:after="0" w:line="240" w:lineRule="auto"/>
              <w:jc w:val="center"/>
              <w:rPr>
                <w:rFonts w:ascii="Calibri" w:eastAsia="Times New Roman" w:hAnsi="Calibri" w:cs="Calibri"/>
                <w:lang w:val="en-US"/>
              </w:rPr>
            </w:pPr>
            <w:r w:rsidRPr="5BD57071">
              <w:rPr>
                <w:rFonts w:ascii="Calibri" w:eastAsia="Times New Roman" w:hAnsi="Calibri" w:cs="Calibri"/>
                <w:lang w:val="en-US"/>
              </w:rPr>
              <w:t>$ 1.417</w:t>
            </w:r>
          </w:p>
        </w:tc>
        <w:tc>
          <w:tcPr>
            <w:tcW w:w="1371" w:type="dxa"/>
            <w:vMerge w:val="restart"/>
            <w:tcBorders>
              <w:top w:val="single" w:sz="4" w:space="0" w:color="auto"/>
              <w:left w:val="single" w:sz="4" w:space="0" w:color="auto"/>
              <w:bottom w:val="single" w:sz="4" w:space="0" w:color="auto"/>
              <w:right w:val="single" w:sz="4" w:space="0" w:color="auto"/>
            </w:tcBorders>
            <w:vAlign w:val="center"/>
          </w:tcPr>
          <w:p w14:paraId="62CD42B9" w14:textId="77777777" w:rsidR="4C22AF88" w:rsidRDefault="4C22AF88" w:rsidP="5BD57071">
            <w:pPr>
              <w:spacing w:after="0" w:line="240" w:lineRule="auto"/>
              <w:jc w:val="center"/>
              <w:rPr>
                <w:rFonts w:ascii="Calibri" w:eastAsia="Times New Roman" w:hAnsi="Calibri" w:cs="Calibri"/>
                <w:lang w:val="en-US"/>
              </w:rPr>
            </w:pPr>
            <w:r w:rsidRPr="5BD57071">
              <w:rPr>
                <w:rFonts w:ascii="Calibri" w:eastAsia="Times New Roman" w:hAnsi="Calibri" w:cs="Calibri"/>
                <w:lang w:val="en-US"/>
              </w:rPr>
              <w:t>$ 222</w:t>
            </w:r>
          </w:p>
        </w:tc>
        <w:tc>
          <w:tcPr>
            <w:tcW w:w="589" w:type="dxa"/>
            <w:tcBorders>
              <w:top w:val="nil"/>
              <w:left w:val="nil"/>
              <w:bottom w:val="nil"/>
              <w:right w:val="nil"/>
            </w:tcBorders>
            <w:vAlign w:val="bottom"/>
          </w:tcPr>
          <w:p w14:paraId="7BEC8175" w14:textId="77777777" w:rsidR="5BD57071" w:rsidRDefault="5BD57071" w:rsidP="5BD57071">
            <w:pPr>
              <w:spacing w:after="0" w:line="240" w:lineRule="auto"/>
              <w:jc w:val="center"/>
              <w:rPr>
                <w:rFonts w:ascii="Calibri" w:eastAsia="Times New Roman" w:hAnsi="Calibri" w:cs="Calibri"/>
                <w:lang w:val="en-US"/>
              </w:rPr>
            </w:pPr>
          </w:p>
        </w:tc>
      </w:tr>
      <w:tr w:rsidR="5BD57071" w14:paraId="6FD5B4DE" w14:textId="77777777" w:rsidTr="00D80B11">
        <w:trPr>
          <w:trHeight w:val="300"/>
        </w:trPr>
        <w:tc>
          <w:tcPr>
            <w:tcW w:w="323" w:type="dxa"/>
            <w:tcBorders>
              <w:top w:val="nil"/>
              <w:left w:val="nil"/>
              <w:bottom w:val="nil"/>
              <w:right w:val="nil"/>
            </w:tcBorders>
            <w:vAlign w:val="bottom"/>
          </w:tcPr>
          <w:p w14:paraId="6966DA59" w14:textId="77777777" w:rsidR="5BD57071" w:rsidRDefault="5BD57071" w:rsidP="5BD57071">
            <w:pPr>
              <w:spacing w:after="0" w:line="240" w:lineRule="auto"/>
              <w:rPr>
                <w:rFonts w:ascii="Times New Roman" w:eastAsia="Times New Roman" w:hAnsi="Times New Roman" w:cs="Times New Roman"/>
                <w:sz w:val="20"/>
                <w:szCs w:val="20"/>
                <w:lang w:val="en-US"/>
              </w:rPr>
            </w:pPr>
          </w:p>
        </w:tc>
        <w:tc>
          <w:tcPr>
            <w:tcW w:w="2477" w:type="dxa"/>
            <w:tcBorders>
              <w:top w:val="single" w:sz="4" w:space="0" w:color="auto"/>
              <w:left w:val="single" w:sz="4" w:space="0" w:color="auto"/>
              <w:bottom w:val="single" w:sz="4" w:space="0" w:color="auto"/>
              <w:right w:val="single" w:sz="4" w:space="0" w:color="auto"/>
            </w:tcBorders>
            <w:vAlign w:val="center"/>
          </w:tcPr>
          <w:p w14:paraId="24E928FC" w14:textId="77777777" w:rsidR="4C22AF88" w:rsidRDefault="4C22AF88" w:rsidP="5BD57071">
            <w:pPr>
              <w:spacing w:after="0" w:line="240" w:lineRule="auto"/>
              <w:rPr>
                <w:rFonts w:ascii="Calibri" w:eastAsia="Times New Roman" w:hAnsi="Calibri" w:cs="Calibri"/>
                <w:lang w:val="en-US"/>
              </w:rPr>
            </w:pPr>
            <w:r w:rsidRPr="5BD57071">
              <w:rPr>
                <w:rFonts w:ascii="Calibri" w:eastAsia="Times New Roman" w:hAnsi="Calibri" w:cs="Calibri"/>
                <w:lang w:val="en-US"/>
              </w:rPr>
              <w:t xml:space="preserve">mayo y </w:t>
            </w:r>
            <w:proofErr w:type="spellStart"/>
            <w:r w:rsidRPr="5BD57071">
              <w:rPr>
                <w:rFonts w:ascii="Calibri" w:eastAsia="Times New Roman" w:hAnsi="Calibri" w:cs="Calibri"/>
                <w:lang w:val="en-US"/>
              </w:rPr>
              <w:t>septiembre</w:t>
            </w:r>
            <w:proofErr w:type="spellEnd"/>
            <w:r w:rsidRPr="5BD57071">
              <w:rPr>
                <w:rFonts w:ascii="Calibri" w:eastAsia="Times New Roman" w:hAnsi="Calibri" w:cs="Calibri"/>
                <w:lang w:val="en-US"/>
              </w:rPr>
              <w:t xml:space="preserve"> 2022</w:t>
            </w:r>
          </w:p>
        </w:tc>
        <w:tc>
          <w:tcPr>
            <w:tcW w:w="1239" w:type="dxa"/>
            <w:gridSpan w:val="2"/>
            <w:tcBorders>
              <w:top w:val="single" w:sz="4" w:space="0" w:color="auto"/>
              <w:left w:val="single" w:sz="4" w:space="0" w:color="auto"/>
              <w:bottom w:val="single" w:sz="4" w:space="0" w:color="auto"/>
              <w:right w:val="single" w:sz="4" w:space="0" w:color="auto"/>
            </w:tcBorders>
            <w:vAlign w:val="center"/>
          </w:tcPr>
          <w:p w14:paraId="32B3A1A5" w14:textId="77777777" w:rsidR="4C22AF88" w:rsidRDefault="4C22AF88" w:rsidP="5BD57071">
            <w:pPr>
              <w:spacing w:after="0" w:line="240" w:lineRule="auto"/>
              <w:jc w:val="center"/>
              <w:rPr>
                <w:rFonts w:ascii="Calibri" w:eastAsia="Times New Roman" w:hAnsi="Calibri" w:cs="Calibri"/>
                <w:lang w:val="en-US"/>
              </w:rPr>
            </w:pPr>
            <w:r w:rsidRPr="5BD57071">
              <w:rPr>
                <w:rFonts w:ascii="Calibri" w:eastAsia="Times New Roman" w:hAnsi="Calibri" w:cs="Calibri"/>
                <w:lang w:val="en-US"/>
              </w:rPr>
              <w:t>$ 2.092</w:t>
            </w:r>
          </w:p>
        </w:tc>
        <w:tc>
          <w:tcPr>
            <w:tcW w:w="1203" w:type="dxa"/>
            <w:gridSpan w:val="2"/>
            <w:tcBorders>
              <w:top w:val="single" w:sz="4" w:space="0" w:color="auto"/>
              <w:left w:val="single" w:sz="4" w:space="0" w:color="auto"/>
              <w:bottom w:val="single" w:sz="4" w:space="0" w:color="auto"/>
              <w:right w:val="single" w:sz="4" w:space="0" w:color="auto"/>
            </w:tcBorders>
            <w:vAlign w:val="center"/>
          </w:tcPr>
          <w:p w14:paraId="385E4644" w14:textId="77777777" w:rsidR="4C22AF88" w:rsidRDefault="4C22AF88" w:rsidP="5BD57071">
            <w:pPr>
              <w:spacing w:after="0" w:line="240" w:lineRule="auto"/>
              <w:jc w:val="center"/>
              <w:rPr>
                <w:rFonts w:ascii="Calibri" w:eastAsia="Times New Roman" w:hAnsi="Calibri" w:cs="Calibri"/>
                <w:lang w:val="en-US"/>
              </w:rPr>
            </w:pPr>
            <w:r w:rsidRPr="5BD57071">
              <w:rPr>
                <w:rFonts w:ascii="Calibri" w:eastAsia="Times New Roman" w:hAnsi="Calibri" w:cs="Calibri"/>
                <w:lang w:val="en-US"/>
              </w:rPr>
              <w:t>$ 1.568</w:t>
            </w:r>
          </w:p>
        </w:tc>
        <w:tc>
          <w:tcPr>
            <w:tcW w:w="899" w:type="dxa"/>
            <w:gridSpan w:val="4"/>
            <w:tcBorders>
              <w:top w:val="single" w:sz="4" w:space="0" w:color="auto"/>
              <w:left w:val="single" w:sz="4" w:space="0" w:color="auto"/>
              <w:bottom w:val="single" w:sz="4" w:space="0" w:color="auto"/>
              <w:right w:val="single" w:sz="4" w:space="0" w:color="auto"/>
            </w:tcBorders>
            <w:vAlign w:val="center"/>
          </w:tcPr>
          <w:p w14:paraId="40546579" w14:textId="77777777" w:rsidR="4C22AF88" w:rsidRDefault="4C22AF88" w:rsidP="5BD57071">
            <w:pPr>
              <w:spacing w:after="0" w:line="240" w:lineRule="auto"/>
              <w:jc w:val="center"/>
              <w:rPr>
                <w:rFonts w:ascii="Calibri" w:eastAsia="Times New Roman" w:hAnsi="Calibri" w:cs="Calibri"/>
                <w:lang w:val="en-US"/>
              </w:rPr>
            </w:pPr>
            <w:r w:rsidRPr="5BD57071">
              <w:rPr>
                <w:rFonts w:ascii="Calibri" w:eastAsia="Times New Roman" w:hAnsi="Calibri" w:cs="Calibri"/>
                <w:lang w:val="en-US"/>
              </w:rPr>
              <w:t>$ 784</w:t>
            </w:r>
          </w:p>
        </w:tc>
        <w:tc>
          <w:tcPr>
            <w:tcW w:w="865" w:type="dxa"/>
            <w:gridSpan w:val="2"/>
            <w:tcBorders>
              <w:top w:val="single" w:sz="4" w:space="0" w:color="auto"/>
              <w:left w:val="single" w:sz="4" w:space="0" w:color="auto"/>
              <w:bottom w:val="single" w:sz="4" w:space="0" w:color="auto"/>
              <w:right w:val="single" w:sz="4" w:space="0" w:color="auto"/>
            </w:tcBorders>
            <w:vAlign w:val="center"/>
          </w:tcPr>
          <w:p w14:paraId="7C002D66" w14:textId="77777777" w:rsidR="4C22AF88" w:rsidRDefault="4C22AF88" w:rsidP="5BD57071">
            <w:pPr>
              <w:spacing w:after="0" w:line="240" w:lineRule="auto"/>
              <w:jc w:val="center"/>
              <w:rPr>
                <w:rFonts w:ascii="Calibri" w:eastAsia="Times New Roman" w:hAnsi="Calibri" w:cs="Calibri"/>
                <w:lang w:val="en-US"/>
              </w:rPr>
            </w:pPr>
            <w:r w:rsidRPr="5BD57071">
              <w:rPr>
                <w:rFonts w:ascii="Calibri" w:eastAsia="Times New Roman" w:hAnsi="Calibri" w:cs="Calibri"/>
                <w:lang w:val="en-US"/>
              </w:rPr>
              <w:t>$ 1.333</w:t>
            </w:r>
          </w:p>
        </w:tc>
        <w:tc>
          <w:tcPr>
            <w:tcW w:w="1239" w:type="dxa"/>
            <w:tcBorders>
              <w:top w:val="single" w:sz="4" w:space="0" w:color="auto"/>
              <w:left w:val="single" w:sz="4" w:space="0" w:color="auto"/>
              <w:bottom w:val="single" w:sz="4" w:space="0" w:color="auto"/>
              <w:right w:val="single" w:sz="4" w:space="0" w:color="auto"/>
            </w:tcBorders>
            <w:vAlign w:val="center"/>
          </w:tcPr>
          <w:p w14:paraId="4978435F" w14:textId="77777777" w:rsidR="4C22AF88" w:rsidRDefault="4C22AF88" w:rsidP="5BD57071">
            <w:pPr>
              <w:spacing w:after="0" w:line="240" w:lineRule="auto"/>
              <w:jc w:val="center"/>
              <w:rPr>
                <w:rFonts w:ascii="Calibri" w:eastAsia="Times New Roman" w:hAnsi="Calibri" w:cs="Calibri"/>
                <w:lang w:val="en-US"/>
              </w:rPr>
            </w:pPr>
            <w:r w:rsidRPr="5BD57071">
              <w:rPr>
                <w:rFonts w:ascii="Calibri" w:eastAsia="Times New Roman" w:hAnsi="Calibri" w:cs="Calibri"/>
                <w:lang w:val="en-US"/>
              </w:rPr>
              <w:t>$ 1.542</w:t>
            </w:r>
          </w:p>
        </w:tc>
        <w:tc>
          <w:tcPr>
            <w:tcW w:w="1371" w:type="dxa"/>
            <w:vMerge/>
          </w:tcPr>
          <w:p w14:paraId="525B64A5" w14:textId="77777777" w:rsidR="009652C6" w:rsidRDefault="009652C6"/>
        </w:tc>
        <w:tc>
          <w:tcPr>
            <w:tcW w:w="589" w:type="dxa"/>
            <w:tcBorders>
              <w:top w:val="nil"/>
              <w:left w:val="nil"/>
              <w:bottom w:val="nil"/>
              <w:right w:val="nil"/>
            </w:tcBorders>
            <w:vAlign w:val="bottom"/>
          </w:tcPr>
          <w:p w14:paraId="5B775786" w14:textId="77777777" w:rsidR="5BD57071" w:rsidRDefault="5BD57071" w:rsidP="5BD57071">
            <w:pPr>
              <w:spacing w:after="0" w:line="240" w:lineRule="auto"/>
              <w:jc w:val="center"/>
              <w:rPr>
                <w:rFonts w:ascii="Calibri" w:eastAsia="Times New Roman" w:hAnsi="Calibri" w:cs="Calibri"/>
                <w:lang w:val="en-US"/>
              </w:rPr>
            </w:pPr>
          </w:p>
        </w:tc>
      </w:tr>
      <w:tr w:rsidR="5BD57071" w14:paraId="582C3CC8" w14:textId="77777777" w:rsidTr="00D80B11">
        <w:trPr>
          <w:trHeight w:val="300"/>
        </w:trPr>
        <w:tc>
          <w:tcPr>
            <w:tcW w:w="323" w:type="dxa"/>
            <w:tcBorders>
              <w:top w:val="nil"/>
              <w:left w:val="nil"/>
              <w:bottom w:val="nil"/>
              <w:right w:val="nil"/>
            </w:tcBorders>
            <w:vAlign w:val="bottom"/>
          </w:tcPr>
          <w:p w14:paraId="2DC4457A" w14:textId="77777777" w:rsidR="5BD57071" w:rsidRDefault="5BD57071" w:rsidP="5BD57071">
            <w:pPr>
              <w:spacing w:after="0" w:line="240" w:lineRule="auto"/>
              <w:rPr>
                <w:rFonts w:ascii="Times New Roman" w:eastAsia="Times New Roman" w:hAnsi="Times New Roman" w:cs="Times New Roman"/>
                <w:sz w:val="20"/>
                <w:szCs w:val="20"/>
                <w:lang w:val="en-US"/>
              </w:rPr>
            </w:pPr>
          </w:p>
        </w:tc>
        <w:tc>
          <w:tcPr>
            <w:tcW w:w="2477" w:type="dxa"/>
            <w:tcBorders>
              <w:top w:val="single" w:sz="4" w:space="0" w:color="auto"/>
              <w:left w:val="single" w:sz="4" w:space="0" w:color="auto"/>
              <w:bottom w:val="single" w:sz="4" w:space="0" w:color="auto"/>
              <w:right w:val="single" w:sz="4" w:space="0" w:color="auto"/>
            </w:tcBorders>
            <w:vAlign w:val="center"/>
          </w:tcPr>
          <w:p w14:paraId="4A215528" w14:textId="77777777" w:rsidR="4C22AF88" w:rsidRDefault="4C22AF88" w:rsidP="5BD57071">
            <w:pPr>
              <w:spacing w:after="0" w:line="240" w:lineRule="auto"/>
              <w:rPr>
                <w:rFonts w:ascii="Calibri" w:eastAsia="Times New Roman" w:hAnsi="Calibri" w:cs="Calibri"/>
                <w:lang w:val="en-US"/>
              </w:rPr>
            </w:pPr>
            <w:proofErr w:type="spellStart"/>
            <w:r w:rsidRPr="5BD57071">
              <w:rPr>
                <w:rFonts w:ascii="Calibri" w:eastAsia="Times New Roman" w:hAnsi="Calibri" w:cs="Calibri"/>
                <w:lang w:val="en-US"/>
              </w:rPr>
              <w:t>noviembre</w:t>
            </w:r>
            <w:proofErr w:type="spellEnd"/>
            <w:r w:rsidRPr="5BD57071">
              <w:rPr>
                <w:rFonts w:ascii="Calibri" w:eastAsia="Times New Roman" w:hAnsi="Calibri" w:cs="Calibri"/>
                <w:lang w:val="en-US"/>
              </w:rPr>
              <w:t xml:space="preserve"> 2022 a </w:t>
            </w:r>
            <w:proofErr w:type="spellStart"/>
            <w:r w:rsidRPr="5BD57071">
              <w:rPr>
                <w:rFonts w:ascii="Calibri" w:eastAsia="Times New Roman" w:hAnsi="Calibri" w:cs="Calibri"/>
                <w:lang w:val="en-US"/>
              </w:rPr>
              <w:t>marzo</w:t>
            </w:r>
            <w:proofErr w:type="spellEnd"/>
            <w:r w:rsidRPr="5BD57071">
              <w:rPr>
                <w:rFonts w:ascii="Calibri" w:eastAsia="Times New Roman" w:hAnsi="Calibri" w:cs="Calibri"/>
                <w:lang w:val="en-US"/>
              </w:rPr>
              <w:t xml:space="preserve"> 2023</w:t>
            </w:r>
          </w:p>
        </w:tc>
        <w:tc>
          <w:tcPr>
            <w:tcW w:w="1239" w:type="dxa"/>
            <w:gridSpan w:val="2"/>
            <w:tcBorders>
              <w:top w:val="single" w:sz="4" w:space="0" w:color="auto"/>
              <w:left w:val="single" w:sz="4" w:space="0" w:color="auto"/>
              <w:bottom w:val="single" w:sz="4" w:space="0" w:color="auto"/>
              <w:right w:val="single" w:sz="4" w:space="0" w:color="auto"/>
            </w:tcBorders>
            <w:vAlign w:val="center"/>
          </w:tcPr>
          <w:p w14:paraId="39DC54C7" w14:textId="77777777" w:rsidR="4C22AF88" w:rsidRDefault="4C22AF88" w:rsidP="5BD57071">
            <w:pPr>
              <w:spacing w:after="0" w:line="240" w:lineRule="auto"/>
              <w:jc w:val="center"/>
              <w:rPr>
                <w:rFonts w:ascii="Calibri" w:eastAsia="Times New Roman" w:hAnsi="Calibri" w:cs="Calibri"/>
                <w:lang w:val="en-US"/>
              </w:rPr>
            </w:pPr>
            <w:r w:rsidRPr="5BD57071">
              <w:rPr>
                <w:rFonts w:ascii="Calibri" w:eastAsia="Times New Roman" w:hAnsi="Calibri" w:cs="Calibri"/>
                <w:lang w:val="en-US"/>
              </w:rPr>
              <w:t>$ 1.868</w:t>
            </w:r>
          </w:p>
        </w:tc>
        <w:tc>
          <w:tcPr>
            <w:tcW w:w="1203" w:type="dxa"/>
            <w:gridSpan w:val="2"/>
            <w:tcBorders>
              <w:top w:val="single" w:sz="4" w:space="0" w:color="auto"/>
              <w:left w:val="single" w:sz="4" w:space="0" w:color="auto"/>
              <w:bottom w:val="single" w:sz="4" w:space="0" w:color="auto"/>
              <w:right w:val="single" w:sz="4" w:space="0" w:color="auto"/>
            </w:tcBorders>
            <w:vAlign w:val="center"/>
          </w:tcPr>
          <w:p w14:paraId="6C657E6E" w14:textId="77777777" w:rsidR="4C22AF88" w:rsidRDefault="4C22AF88" w:rsidP="5BD57071">
            <w:pPr>
              <w:spacing w:after="0" w:line="240" w:lineRule="auto"/>
              <w:jc w:val="center"/>
              <w:rPr>
                <w:rFonts w:ascii="Calibri" w:eastAsia="Times New Roman" w:hAnsi="Calibri" w:cs="Calibri"/>
                <w:lang w:val="en-US"/>
              </w:rPr>
            </w:pPr>
            <w:r w:rsidRPr="5BD57071">
              <w:rPr>
                <w:rFonts w:ascii="Calibri" w:eastAsia="Times New Roman" w:hAnsi="Calibri" w:cs="Calibri"/>
                <w:lang w:val="en-US"/>
              </w:rPr>
              <w:t>$ 1.391</w:t>
            </w:r>
          </w:p>
        </w:tc>
        <w:tc>
          <w:tcPr>
            <w:tcW w:w="899" w:type="dxa"/>
            <w:gridSpan w:val="4"/>
            <w:tcBorders>
              <w:top w:val="single" w:sz="4" w:space="0" w:color="auto"/>
              <w:left w:val="single" w:sz="4" w:space="0" w:color="auto"/>
              <w:bottom w:val="single" w:sz="4" w:space="0" w:color="auto"/>
              <w:right w:val="single" w:sz="4" w:space="0" w:color="auto"/>
            </w:tcBorders>
            <w:vAlign w:val="center"/>
          </w:tcPr>
          <w:p w14:paraId="21B16FA6" w14:textId="77777777" w:rsidR="4C22AF88" w:rsidRDefault="4C22AF88" w:rsidP="5BD57071">
            <w:pPr>
              <w:spacing w:after="0" w:line="240" w:lineRule="auto"/>
              <w:jc w:val="center"/>
              <w:rPr>
                <w:rFonts w:ascii="Calibri" w:eastAsia="Times New Roman" w:hAnsi="Calibri" w:cs="Calibri"/>
                <w:lang w:val="en-US"/>
              </w:rPr>
            </w:pPr>
            <w:r w:rsidRPr="5BD57071">
              <w:rPr>
                <w:rFonts w:ascii="Calibri" w:eastAsia="Times New Roman" w:hAnsi="Calibri" w:cs="Calibri"/>
                <w:lang w:val="en-US"/>
              </w:rPr>
              <w:t>$ 695</w:t>
            </w:r>
          </w:p>
        </w:tc>
        <w:tc>
          <w:tcPr>
            <w:tcW w:w="865" w:type="dxa"/>
            <w:gridSpan w:val="2"/>
            <w:tcBorders>
              <w:top w:val="single" w:sz="4" w:space="0" w:color="auto"/>
              <w:left w:val="single" w:sz="4" w:space="0" w:color="auto"/>
              <w:bottom w:val="single" w:sz="4" w:space="0" w:color="auto"/>
              <w:right w:val="single" w:sz="4" w:space="0" w:color="auto"/>
            </w:tcBorders>
            <w:vAlign w:val="center"/>
          </w:tcPr>
          <w:p w14:paraId="2281C21A" w14:textId="77777777" w:rsidR="4C22AF88" w:rsidRDefault="4C22AF88" w:rsidP="5BD57071">
            <w:pPr>
              <w:spacing w:after="0" w:line="240" w:lineRule="auto"/>
              <w:jc w:val="center"/>
              <w:rPr>
                <w:rFonts w:ascii="Calibri" w:eastAsia="Times New Roman" w:hAnsi="Calibri" w:cs="Calibri"/>
                <w:lang w:val="en-US"/>
              </w:rPr>
            </w:pPr>
            <w:r w:rsidRPr="5BD57071">
              <w:rPr>
                <w:rFonts w:ascii="Calibri" w:eastAsia="Times New Roman" w:hAnsi="Calibri" w:cs="Calibri"/>
                <w:lang w:val="en-US"/>
              </w:rPr>
              <w:t>$ 1.182</w:t>
            </w:r>
          </w:p>
        </w:tc>
        <w:tc>
          <w:tcPr>
            <w:tcW w:w="1239" w:type="dxa"/>
            <w:tcBorders>
              <w:top w:val="single" w:sz="4" w:space="0" w:color="auto"/>
              <w:left w:val="single" w:sz="4" w:space="0" w:color="auto"/>
              <w:bottom w:val="single" w:sz="4" w:space="0" w:color="auto"/>
              <w:right w:val="single" w:sz="4" w:space="0" w:color="auto"/>
            </w:tcBorders>
            <w:vAlign w:val="center"/>
          </w:tcPr>
          <w:p w14:paraId="7C162322" w14:textId="77777777" w:rsidR="4C22AF88" w:rsidRDefault="4C22AF88" w:rsidP="5BD57071">
            <w:pPr>
              <w:spacing w:after="0" w:line="240" w:lineRule="auto"/>
              <w:jc w:val="center"/>
              <w:rPr>
                <w:rFonts w:ascii="Calibri" w:eastAsia="Times New Roman" w:hAnsi="Calibri" w:cs="Calibri"/>
                <w:lang w:val="en-US"/>
              </w:rPr>
            </w:pPr>
            <w:r w:rsidRPr="5BD57071">
              <w:rPr>
                <w:rFonts w:ascii="Calibri" w:eastAsia="Times New Roman" w:hAnsi="Calibri" w:cs="Calibri"/>
                <w:lang w:val="en-US"/>
              </w:rPr>
              <w:t>$ 1.367</w:t>
            </w:r>
          </w:p>
        </w:tc>
        <w:tc>
          <w:tcPr>
            <w:tcW w:w="1371" w:type="dxa"/>
            <w:vMerge/>
          </w:tcPr>
          <w:p w14:paraId="0438C1FD" w14:textId="77777777" w:rsidR="009652C6" w:rsidRDefault="009652C6"/>
        </w:tc>
        <w:tc>
          <w:tcPr>
            <w:tcW w:w="589" w:type="dxa"/>
            <w:tcBorders>
              <w:top w:val="nil"/>
              <w:left w:val="nil"/>
              <w:bottom w:val="nil"/>
              <w:right w:val="nil"/>
            </w:tcBorders>
            <w:vAlign w:val="bottom"/>
          </w:tcPr>
          <w:p w14:paraId="2B6C9ECF" w14:textId="77777777" w:rsidR="5BD57071" w:rsidRDefault="5BD57071" w:rsidP="5BD57071">
            <w:pPr>
              <w:spacing w:after="0" w:line="240" w:lineRule="auto"/>
              <w:jc w:val="center"/>
              <w:rPr>
                <w:rFonts w:ascii="Calibri" w:eastAsia="Times New Roman" w:hAnsi="Calibri" w:cs="Calibri"/>
                <w:lang w:val="en-US"/>
              </w:rPr>
            </w:pPr>
          </w:p>
        </w:tc>
      </w:tr>
      <w:tr w:rsidR="5BD57071" w:rsidRPr="00D80B11" w14:paraId="36BD431E" w14:textId="77777777" w:rsidTr="00D80B11">
        <w:trPr>
          <w:trHeight w:val="300"/>
        </w:trPr>
        <w:tc>
          <w:tcPr>
            <w:tcW w:w="323" w:type="dxa"/>
            <w:tcBorders>
              <w:top w:val="nil"/>
              <w:left w:val="nil"/>
              <w:bottom w:val="nil"/>
              <w:right w:val="nil"/>
            </w:tcBorders>
            <w:vAlign w:val="bottom"/>
          </w:tcPr>
          <w:p w14:paraId="3093FF99" w14:textId="77777777" w:rsidR="5BD57071" w:rsidRDefault="5BD57071" w:rsidP="5BD57071">
            <w:pPr>
              <w:spacing w:after="0" w:line="240" w:lineRule="auto"/>
              <w:rPr>
                <w:rFonts w:ascii="Times New Roman" w:eastAsia="Times New Roman" w:hAnsi="Times New Roman" w:cs="Times New Roman"/>
                <w:sz w:val="20"/>
                <w:szCs w:val="20"/>
                <w:lang w:val="en-US"/>
              </w:rPr>
            </w:pPr>
          </w:p>
        </w:tc>
        <w:tc>
          <w:tcPr>
            <w:tcW w:w="3596" w:type="dxa"/>
            <w:gridSpan w:val="2"/>
            <w:tcBorders>
              <w:top w:val="nil"/>
              <w:left w:val="nil"/>
              <w:bottom w:val="nil"/>
              <w:right w:val="nil"/>
            </w:tcBorders>
            <w:vAlign w:val="bottom"/>
          </w:tcPr>
          <w:p w14:paraId="0DBC0684" w14:textId="7D5ECE3A" w:rsidR="4C22AF88" w:rsidRDefault="4C22AF88" w:rsidP="5BD57071">
            <w:pPr>
              <w:spacing w:after="0" w:line="240" w:lineRule="auto"/>
              <w:rPr>
                <w:rFonts w:ascii="Calibri" w:eastAsia="Times New Roman" w:hAnsi="Calibri" w:cs="Calibri"/>
                <w:b/>
                <w:bCs/>
                <w:lang w:val="es-AR"/>
              </w:rPr>
            </w:pPr>
            <w:r w:rsidRPr="5BD57071">
              <w:rPr>
                <w:rFonts w:ascii="Calibri" w:eastAsia="Times New Roman" w:hAnsi="Calibri" w:cs="Calibri"/>
                <w:b/>
                <w:bCs/>
                <w:lang w:val="es-AR"/>
              </w:rPr>
              <w:t>*alojamiento en habitación doble con 2 adultos.</w:t>
            </w:r>
          </w:p>
        </w:tc>
        <w:tc>
          <w:tcPr>
            <w:tcW w:w="1061" w:type="dxa"/>
            <w:gridSpan w:val="2"/>
            <w:tcBorders>
              <w:top w:val="nil"/>
              <w:left w:val="nil"/>
              <w:bottom w:val="nil"/>
              <w:right w:val="nil"/>
            </w:tcBorders>
            <w:vAlign w:val="bottom"/>
          </w:tcPr>
          <w:p w14:paraId="086D4155" w14:textId="77777777" w:rsidR="5BD57071" w:rsidRDefault="5BD57071" w:rsidP="5BD57071">
            <w:pPr>
              <w:spacing w:after="0" w:line="240" w:lineRule="auto"/>
              <w:rPr>
                <w:rFonts w:ascii="Calibri" w:eastAsia="Times New Roman" w:hAnsi="Calibri" w:cs="Calibri"/>
                <w:b/>
                <w:bCs/>
                <w:lang w:val="es-AR"/>
              </w:rPr>
            </w:pPr>
          </w:p>
        </w:tc>
        <w:tc>
          <w:tcPr>
            <w:tcW w:w="262" w:type="dxa"/>
            <w:tcBorders>
              <w:top w:val="nil"/>
              <w:left w:val="nil"/>
              <w:bottom w:val="nil"/>
              <w:right w:val="nil"/>
            </w:tcBorders>
            <w:vAlign w:val="bottom"/>
          </w:tcPr>
          <w:p w14:paraId="171AD9DA" w14:textId="77777777" w:rsidR="5BD57071" w:rsidRDefault="5BD57071" w:rsidP="5BD57071">
            <w:pPr>
              <w:spacing w:after="0" w:line="240" w:lineRule="auto"/>
              <w:rPr>
                <w:rFonts w:ascii="Times New Roman" w:eastAsia="Times New Roman" w:hAnsi="Times New Roman" w:cs="Times New Roman"/>
                <w:sz w:val="20"/>
                <w:szCs w:val="20"/>
                <w:lang w:val="es-AR"/>
              </w:rPr>
            </w:pPr>
          </w:p>
        </w:tc>
        <w:tc>
          <w:tcPr>
            <w:tcW w:w="229" w:type="dxa"/>
            <w:tcBorders>
              <w:top w:val="nil"/>
              <w:left w:val="nil"/>
              <w:bottom w:val="nil"/>
              <w:right w:val="nil"/>
            </w:tcBorders>
            <w:vAlign w:val="bottom"/>
          </w:tcPr>
          <w:p w14:paraId="5FF1C42F" w14:textId="77777777" w:rsidR="5BD57071" w:rsidRDefault="5BD57071" w:rsidP="5BD57071">
            <w:pPr>
              <w:spacing w:after="0" w:line="240" w:lineRule="auto"/>
              <w:rPr>
                <w:rFonts w:ascii="Times New Roman" w:eastAsia="Times New Roman" w:hAnsi="Times New Roman" w:cs="Times New Roman"/>
                <w:sz w:val="20"/>
                <w:szCs w:val="20"/>
                <w:lang w:val="es-AR"/>
              </w:rPr>
            </w:pPr>
          </w:p>
        </w:tc>
        <w:tc>
          <w:tcPr>
            <w:tcW w:w="229" w:type="dxa"/>
            <w:tcBorders>
              <w:top w:val="nil"/>
              <w:left w:val="nil"/>
              <w:bottom w:val="nil"/>
              <w:right w:val="nil"/>
            </w:tcBorders>
            <w:vAlign w:val="bottom"/>
          </w:tcPr>
          <w:p w14:paraId="29114DCE" w14:textId="77777777" w:rsidR="5BD57071" w:rsidRDefault="5BD57071" w:rsidP="5BD57071">
            <w:pPr>
              <w:spacing w:after="0" w:line="240" w:lineRule="auto"/>
              <w:rPr>
                <w:rFonts w:ascii="Times New Roman" w:eastAsia="Times New Roman" w:hAnsi="Times New Roman" w:cs="Times New Roman"/>
                <w:sz w:val="20"/>
                <w:szCs w:val="20"/>
                <w:lang w:val="es-AR"/>
              </w:rPr>
            </w:pPr>
          </w:p>
        </w:tc>
        <w:tc>
          <w:tcPr>
            <w:tcW w:w="229" w:type="dxa"/>
            <w:tcBorders>
              <w:top w:val="nil"/>
              <w:left w:val="nil"/>
              <w:bottom w:val="nil"/>
              <w:right w:val="nil"/>
            </w:tcBorders>
            <w:vAlign w:val="bottom"/>
          </w:tcPr>
          <w:p w14:paraId="3FB5EB69" w14:textId="77777777" w:rsidR="5BD57071" w:rsidRDefault="5BD57071" w:rsidP="5BD57071">
            <w:pPr>
              <w:spacing w:after="0" w:line="240" w:lineRule="auto"/>
              <w:rPr>
                <w:rFonts w:ascii="Times New Roman" w:eastAsia="Times New Roman" w:hAnsi="Times New Roman" w:cs="Times New Roman"/>
                <w:sz w:val="20"/>
                <w:szCs w:val="20"/>
                <w:lang w:val="es-AR"/>
              </w:rPr>
            </w:pPr>
          </w:p>
        </w:tc>
        <w:tc>
          <w:tcPr>
            <w:tcW w:w="233" w:type="dxa"/>
            <w:gridSpan w:val="2"/>
            <w:tcBorders>
              <w:top w:val="nil"/>
              <w:left w:val="nil"/>
              <w:bottom w:val="nil"/>
              <w:right w:val="nil"/>
            </w:tcBorders>
            <w:vAlign w:val="bottom"/>
          </w:tcPr>
          <w:p w14:paraId="7F775257" w14:textId="77777777" w:rsidR="5BD57071" w:rsidRDefault="5BD57071" w:rsidP="5BD57071">
            <w:pPr>
              <w:spacing w:after="0" w:line="240" w:lineRule="auto"/>
              <w:rPr>
                <w:rFonts w:ascii="Times New Roman" w:eastAsia="Times New Roman" w:hAnsi="Times New Roman" w:cs="Times New Roman"/>
                <w:sz w:val="20"/>
                <w:szCs w:val="20"/>
                <w:lang w:val="es-AR"/>
              </w:rPr>
            </w:pPr>
          </w:p>
        </w:tc>
        <w:tc>
          <w:tcPr>
            <w:tcW w:w="844" w:type="dxa"/>
            <w:tcBorders>
              <w:top w:val="nil"/>
              <w:left w:val="nil"/>
              <w:bottom w:val="nil"/>
              <w:right w:val="nil"/>
            </w:tcBorders>
            <w:vAlign w:val="bottom"/>
          </w:tcPr>
          <w:p w14:paraId="3F1EE952" w14:textId="77777777" w:rsidR="5BD57071" w:rsidRDefault="5BD57071" w:rsidP="5BD57071">
            <w:pPr>
              <w:spacing w:after="0" w:line="240" w:lineRule="auto"/>
              <w:rPr>
                <w:rFonts w:ascii="Times New Roman" w:eastAsia="Times New Roman" w:hAnsi="Times New Roman" w:cs="Times New Roman"/>
                <w:sz w:val="20"/>
                <w:szCs w:val="20"/>
                <w:lang w:val="es-AR"/>
              </w:rPr>
            </w:pPr>
          </w:p>
        </w:tc>
        <w:tc>
          <w:tcPr>
            <w:tcW w:w="1239" w:type="dxa"/>
            <w:tcBorders>
              <w:top w:val="nil"/>
              <w:left w:val="nil"/>
              <w:bottom w:val="nil"/>
              <w:right w:val="nil"/>
            </w:tcBorders>
            <w:vAlign w:val="bottom"/>
          </w:tcPr>
          <w:p w14:paraId="7F1793B6" w14:textId="77777777" w:rsidR="5BD57071" w:rsidRDefault="5BD57071" w:rsidP="5BD57071">
            <w:pPr>
              <w:spacing w:after="0" w:line="240" w:lineRule="auto"/>
              <w:rPr>
                <w:rFonts w:ascii="Times New Roman" w:eastAsia="Times New Roman" w:hAnsi="Times New Roman" w:cs="Times New Roman"/>
                <w:sz w:val="20"/>
                <w:szCs w:val="20"/>
                <w:lang w:val="es-AR"/>
              </w:rPr>
            </w:pPr>
          </w:p>
        </w:tc>
        <w:tc>
          <w:tcPr>
            <w:tcW w:w="1371" w:type="dxa"/>
            <w:tcBorders>
              <w:top w:val="single" w:sz="4" w:space="0" w:color="auto"/>
              <w:left w:val="nil"/>
              <w:bottom w:val="nil"/>
              <w:right w:val="nil"/>
            </w:tcBorders>
            <w:vAlign w:val="bottom"/>
          </w:tcPr>
          <w:p w14:paraId="405C5A73" w14:textId="77777777" w:rsidR="5BD57071" w:rsidRDefault="5BD57071" w:rsidP="5BD57071">
            <w:pPr>
              <w:spacing w:after="0" w:line="240" w:lineRule="auto"/>
              <w:rPr>
                <w:rFonts w:ascii="Times New Roman" w:eastAsia="Times New Roman" w:hAnsi="Times New Roman" w:cs="Times New Roman"/>
                <w:sz w:val="20"/>
                <w:szCs w:val="20"/>
                <w:lang w:val="es-AR"/>
              </w:rPr>
            </w:pPr>
          </w:p>
        </w:tc>
        <w:tc>
          <w:tcPr>
            <w:tcW w:w="589" w:type="dxa"/>
            <w:tcBorders>
              <w:top w:val="nil"/>
              <w:left w:val="nil"/>
              <w:bottom w:val="nil"/>
              <w:right w:val="nil"/>
            </w:tcBorders>
            <w:vAlign w:val="bottom"/>
          </w:tcPr>
          <w:p w14:paraId="06B9BEEC" w14:textId="77777777" w:rsidR="5BD57071" w:rsidRDefault="5BD57071" w:rsidP="5BD57071">
            <w:pPr>
              <w:spacing w:after="0" w:line="240" w:lineRule="auto"/>
              <w:rPr>
                <w:rFonts w:ascii="Times New Roman" w:eastAsia="Times New Roman" w:hAnsi="Times New Roman" w:cs="Times New Roman"/>
                <w:sz w:val="20"/>
                <w:szCs w:val="20"/>
                <w:lang w:val="es-AR"/>
              </w:rPr>
            </w:pPr>
          </w:p>
        </w:tc>
      </w:tr>
    </w:tbl>
    <w:p w14:paraId="6559114C" w14:textId="485850C3" w:rsidR="5BD57071" w:rsidRDefault="5BD57071" w:rsidP="5BD57071">
      <w:pPr>
        <w:rPr>
          <w:rFonts w:ascii="Tahoma" w:hAnsi="Tahoma" w:cs="Tahoma"/>
          <w:b/>
          <w:bCs/>
          <w:color w:val="FF0000"/>
          <w:sz w:val="20"/>
          <w:szCs w:val="20"/>
          <w:lang w:val="es-AR"/>
        </w:rPr>
      </w:pPr>
    </w:p>
    <w:p w14:paraId="2B3595D2" w14:textId="42E826FA" w:rsidR="5BD57071" w:rsidRDefault="5BD57071" w:rsidP="5BD57071">
      <w:pPr>
        <w:spacing w:after="0" w:line="240" w:lineRule="auto"/>
        <w:jc w:val="both"/>
        <w:rPr>
          <w:rFonts w:ascii="Tahoma" w:eastAsia="Times New Roman" w:hAnsi="Tahoma" w:cs="Tahoma"/>
          <w:b/>
          <w:bCs/>
          <w:caps/>
          <w:sz w:val="20"/>
          <w:szCs w:val="20"/>
          <w:lang w:val="es-ES" w:eastAsia="pt-PT"/>
        </w:rPr>
      </w:pPr>
    </w:p>
    <w:p w14:paraId="39898655" w14:textId="6CAA10A9" w:rsidR="5BD57071" w:rsidRDefault="5BD57071" w:rsidP="5BD57071">
      <w:pPr>
        <w:spacing w:after="0" w:line="240" w:lineRule="auto"/>
        <w:jc w:val="both"/>
        <w:rPr>
          <w:rFonts w:ascii="Tahoma" w:eastAsia="Times New Roman" w:hAnsi="Tahoma" w:cs="Tahoma"/>
          <w:b/>
          <w:bCs/>
          <w:caps/>
          <w:sz w:val="20"/>
          <w:szCs w:val="20"/>
          <w:lang w:val="es-ES" w:eastAsia="pt-PT"/>
        </w:rPr>
      </w:pPr>
    </w:p>
    <w:p w14:paraId="244B5A84" w14:textId="5427085B" w:rsidR="5BD57071" w:rsidRDefault="5BD57071" w:rsidP="5BD57071">
      <w:pPr>
        <w:spacing w:after="0" w:line="240" w:lineRule="auto"/>
        <w:jc w:val="both"/>
        <w:rPr>
          <w:rFonts w:ascii="Tahoma" w:eastAsia="Times New Roman" w:hAnsi="Tahoma" w:cs="Tahoma"/>
          <w:b/>
          <w:bCs/>
          <w:caps/>
          <w:sz w:val="20"/>
          <w:szCs w:val="20"/>
          <w:lang w:val="es-ES" w:eastAsia="pt-PT"/>
        </w:rPr>
      </w:pPr>
    </w:p>
    <w:p w14:paraId="4CC4D8B1" w14:textId="51F3F490" w:rsidR="3DCEB055" w:rsidRDefault="3DCEB055" w:rsidP="5BD57071">
      <w:pPr>
        <w:rPr>
          <w:rFonts w:ascii="Tahoma" w:eastAsia="Tahoma" w:hAnsi="Tahoma" w:cs="Tahoma"/>
          <w:b/>
          <w:bCs/>
          <w:sz w:val="20"/>
          <w:szCs w:val="20"/>
          <w:u w:val="single"/>
          <w:lang w:val="es"/>
        </w:rPr>
      </w:pPr>
      <w:r w:rsidRPr="5BD57071">
        <w:rPr>
          <w:rFonts w:ascii="Tahoma" w:eastAsia="Tahoma" w:hAnsi="Tahoma" w:cs="Tahoma"/>
          <w:b/>
          <w:bCs/>
          <w:sz w:val="20"/>
          <w:szCs w:val="20"/>
          <w:u w:val="single"/>
          <w:lang w:val="es"/>
        </w:rPr>
        <w:t>PACK MÁS + INCLUYE:</w:t>
      </w:r>
    </w:p>
    <w:p w14:paraId="4CF79433" w14:textId="0A0D13FE" w:rsidR="3DCEB055" w:rsidRDefault="3DCEB055" w:rsidP="5BD57071">
      <w:pPr>
        <w:pStyle w:val="ListParagraph"/>
        <w:numPr>
          <w:ilvl w:val="0"/>
          <w:numId w:val="2"/>
        </w:numPr>
        <w:jc w:val="both"/>
        <w:rPr>
          <w:rFonts w:ascii="Calibri" w:eastAsia="Calibri" w:hAnsi="Calibri" w:cs="Calibri"/>
          <w:sz w:val="20"/>
          <w:szCs w:val="20"/>
          <w:lang w:val="es"/>
        </w:rPr>
      </w:pPr>
      <w:r w:rsidRPr="5BD57071">
        <w:rPr>
          <w:rFonts w:ascii="Calibri" w:eastAsia="Calibri" w:hAnsi="Calibri" w:cs="Calibri"/>
          <w:sz w:val="20"/>
          <w:szCs w:val="20"/>
          <w:lang w:val="es"/>
        </w:rPr>
        <w:t xml:space="preserve">Comida en Lago </w:t>
      </w:r>
      <w:proofErr w:type="spellStart"/>
      <w:r w:rsidRPr="5BD57071">
        <w:rPr>
          <w:rFonts w:ascii="Calibri" w:eastAsia="Calibri" w:hAnsi="Calibri" w:cs="Calibri"/>
          <w:sz w:val="20"/>
          <w:szCs w:val="20"/>
          <w:lang w:val="es"/>
        </w:rPr>
        <w:t>Balatón</w:t>
      </w:r>
      <w:proofErr w:type="spellEnd"/>
      <w:r w:rsidRPr="5BD57071">
        <w:rPr>
          <w:rFonts w:ascii="Calibri" w:eastAsia="Calibri" w:hAnsi="Calibri" w:cs="Calibri"/>
          <w:sz w:val="20"/>
          <w:szCs w:val="20"/>
          <w:lang w:val="es"/>
        </w:rPr>
        <w:t xml:space="preserve">; </w:t>
      </w:r>
    </w:p>
    <w:p w14:paraId="37793B09" w14:textId="15E3B5FF" w:rsidR="3DCEB055" w:rsidRDefault="3DCEB055" w:rsidP="5BD57071">
      <w:pPr>
        <w:pStyle w:val="ListParagraph"/>
        <w:numPr>
          <w:ilvl w:val="0"/>
          <w:numId w:val="1"/>
        </w:numPr>
        <w:jc w:val="both"/>
        <w:rPr>
          <w:rFonts w:ascii="Calibri" w:eastAsia="Calibri" w:hAnsi="Calibri" w:cs="Calibri"/>
          <w:sz w:val="20"/>
          <w:szCs w:val="20"/>
          <w:lang w:val="es"/>
        </w:rPr>
      </w:pPr>
      <w:r w:rsidRPr="5BD57071">
        <w:rPr>
          <w:rFonts w:ascii="Calibri" w:eastAsia="Calibri" w:hAnsi="Calibri" w:cs="Calibri"/>
          <w:sz w:val="20"/>
          <w:szCs w:val="20"/>
          <w:lang w:val="es"/>
        </w:rPr>
        <w:t xml:space="preserve">Crucero en el Danubio con almuerzo buffet; </w:t>
      </w:r>
    </w:p>
    <w:p w14:paraId="473541E9" w14:textId="5CF5893D" w:rsidR="3DCEB055" w:rsidRDefault="3DCEB055" w:rsidP="5BD57071">
      <w:pPr>
        <w:pStyle w:val="ListParagraph"/>
        <w:numPr>
          <w:ilvl w:val="0"/>
          <w:numId w:val="1"/>
        </w:numPr>
        <w:jc w:val="both"/>
        <w:rPr>
          <w:rFonts w:ascii="Calibri" w:eastAsia="Calibri" w:hAnsi="Calibri" w:cs="Calibri"/>
          <w:sz w:val="20"/>
          <w:szCs w:val="20"/>
          <w:lang w:val="es"/>
        </w:rPr>
      </w:pPr>
      <w:r w:rsidRPr="5BD57071">
        <w:rPr>
          <w:rFonts w:ascii="Calibri" w:eastAsia="Calibri" w:hAnsi="Calibri" w:cs="Calibri"/>
          <w:sz w:val="20"/>
          <w:szCs w:val="20"/>
          <w:lang w:val="es"/>
        </w:rPr>
        <w:t xml:space="preserve">Espectáculo de Teatro Negro y cena; </w:t>
      </w:r>
    </w:p>
    <w:p w14:paraId="79C52D0D" w14:textId="054AC1C0" w:rsidR="3DCEB055" w:rsidRDefault="3DCEB055" w:rsidP="5BD57071">
      <w:pPr>
        <w:pStyle w:val="ListParagraph"/>
        <w:numPr>
          <w:ilvl w:val="0"/>
          <w:numId w:val="1"/>
        </w:numPr>
        <w:jc w:val="both"/>
        <w:rPr>
          <w:rFonts w:ascii="Calibri" w:eastAsia="Calibri" w:hAnsi="Calibri" w:cs="Calibri"/>
          <w:sz w:val="20"/>
          <w:szCs w:val="20"/>
          <w:lang w:val="es"/>
        </w:rPr>
      </w:pPr>
      <w:r w:rsidRPr="5BD57071">
        <w:rPr>
          <w:rFonts w:ascii="Calibri" w:eastAsia="Calibri" w:hAnsi="Calibri" w:cs="Calibri"/>
          <w:sz w:val="20"/>
          <w:szCs w:val="20"/>
          <w:lang w:val="es"/>
        </w:rPr>
        <w:t xml:space="preserve">Comida en </w:t>
      </w:r>
      <w:proofErr w:type="spellStart"/>
      <w:r w:rsidRPr="5BD57071">
        <w:rPr>
          <w:rFonts w:ascii="Calibri" w:eastAsia="Calibri" w:hAnsi="Calibri" w:cs="Calibri"/>
          <w:sz w:val="20"/>
          <w:szCs w:val="20"/>
          <w:lang w:val="es"/>
        </w:rPr>
        <w:t>Dresden</w:t>
      </w:r>
      <w:proofErr w:type="spellEnd"/>
    </w:p>
    <w:p w14:paraId="51DAA27A" w14:textId="0A3623D5" w:rsidR="3DCEB055" w:rsidRDefault="3DCEB055" w:rsidP="5BD57071">
      <w:pPr>
        <w:jc w:val="both"/>
        <w:rPr>
          <w:rFonts w:ascii="Calibri" w:eastAsia="Calibri" w:hAnsi="Calibri" w:cs="Calibri"/>
          <w:b/>
          <w:bCs/>
          <w:sz w:val="20"/>
          <w:szCs w:val="20"/>
          <w:lang w:val="es"/>
        </w:rPr>
      </w:pPr>
      <w:r w:rsidRPr="5BD57071">
        <w:rPr>
          <w:rFonts w:ascii="Calibri" w:eastAsia="Calibri" w:hAnsi="Calibri" w:cs="Calibri"/>
          <w:b/>
          <w:bCs/>
          <w:sz w:val="20"/>
          <w:szCs w:val="20"/>
          <w:lang w:val="es"/>
        </w:rPr>
        <w:t xml:space="preserve"> Suplemento Pack Más: $ 222</w:t>
      </w:r>
    </w:p>
    <w:p w14:paraId="718F3291" w14:textId="1D564F43" w:rsidR="5BD57071" w:rsidRDefault="5BD57071" w:rsidP="5BD57071">
      <w:pPr>
        <w:spacing w:after="0" w:line="240" w:lineRule="auto"/>
        <w:jc w:val="both"/>
        <w:rPr>
          <w:rFonts w:ascii="Tahoma" w:eastAsia="Times New Roman" w:hAnsi="Tahoma" w:cs="Tahoma"/>
          <w:b/>
          <w:bCs/>
          <w:caps/>
          <w:sz w:val="20"/>
          <w:szCs w:val="20"/>
          <w:lang w:val="es-ES" w:eastAsia="pt-PT"/>
        </w:rPr>
      </w:pPr>
    </w:p>
    <w:p w14:paraId="449F8008" w14:textId="1EC9B164" w:rsidR="5BD57071" w:rsidRDefault="5BD57071" w:rsidP="5BD57071">
      <w:pPr>
        <w:spacing w:after="0" w:line="240" w:lineRule="auto"/>
        <w:jc w:val="both"/>
        <w:rPr>
          <w:rFonts w:ascii="Tahoma" w:eastAsia="Times New Roman" w:hAnsi="Tahoma" w:cs="Tahoma"/>
          <w:b/>
          <w:bCs/>
          <w:caps/>
          <w:sz w:val="20"/>
          <w:szCs w:val="20"/>
          <w:lang w:val="es-ES" w:eastAsia="pt-PT"/>
        </w:rPr>
      </w:pPr>
    </w:p>
    <w:p w14:paraId="5FD73DF1" w14:textId="152BE352" w:rsidR="3DCEB055" w:rsidRDefault="3DCEB055" w:rsidP="5BD57071">
      <w:pPr>
        <w:rPr>
          <w:rFonts w:ascii="Calibri" w:eastAsia="Calibri" w:hAnsi="Calibri" w:cs="Calibri"/>
          <w:b/>
          <w:bCs/>
          <w:u w:val="single"/>
          <w:lang w:val="es-AR"/>
        </w:rPr>
      </w:pPr>
      <w:r w:rsidRPr="5BD57071">
        <w:rPr>
          <w:rFonts w:ascii="Calibri" w:eastAsia="Calibri" w:hAnsi="Calibri" w:cs="Calibri"/>
          <w:b/>
          <w:bCs/>
          <w:u w:val="single"/>
          <w:lang w:val="es-AR"/>
        </w:rPr>
        <w:t>LISTADO DE HOTELES 2022/2023</w:t>
      </w:r>
    </w:p>
    <w:p w14:paraId="65E68AFE" w14:textId="74D9ABCD" w:rsidR="3DCEB055" w:rsidRDefault="3DCEB055">
      <w:r w:rsidRPr="5BD57071">
        <w:rPr>
          <w:rFonts w:ascii="Calibri" w:eastAsia="Calibri" w:hAnsi="Calibri" w:cs="Calibri"/>
          <w:u w:val="single"/>
          <w:lang w:val="es-AR"/>
        </w:rPr>
        <w:t>Viena:</w:t>
      </w:r>
      <w:r w:rsidRPr="5BD57071">
        <w:rPr>
          <w:rFonts w:ascii="Calibri" w:eastAsia="Calibri" w:hAnsi="Calibri" w:cs="Calibri"/>
          <w:lang w:val="es-AR"/>
        </w:rPr>
        <w:t xml:space="preserve"> </w:t>
      </w:r>
      <w:proofErr w:type="spellStart"/>
      <w:r w:rsidRPr="5BD57071">
        <w:rPr>
          <w:rFonts w:ascii="Calibri" w:eastAsia="Calibri" w:hAnsi="Calibri" w:cs="Calibri"/>
          <w:lang w:val="es-AR"/>
        </w:rPr>
        <w:t>Roomz</w:t>
      </w:r>
      <w:proofErr w:type="spellEnd"/>
      <w:r w:rsidRPr="5BD57071">
        <w:rPr>
          <w:rFonts w:ascii="Calibri" w:eastAsia="Calibri" w:hAnsi="Calibri" w:cs="Calibri"/>
          <w:lang w:val="es-AR"/>
        </w:rPr>
        <w:t xml:space="preserve"> Viena </w:t>
      </w:r>
      <w:proofErr w:type="spellStart"/>
      <w:r w:rsidRPr="5BD57071">
        <w:rPr>
          <w:rFonts w:ascii="Calibri" w:eastAsia="Calibri" w:hAnsi="Calibri" w:cs="Calibri"/>
          <w:lang w:val="es-AR"/>
        </w:rPr>
        <w:t>Prater</w:t>
      </w:r>
      <w:proofErr w:type="spellEnd"/>
      <w:r w:rsidRPr="5BD57071">
        <w:rPr>
          <w:rFonts w:ascii="Calibri" w:eastAsia="Calibri" w:hAnsi="Calibri" w:cs="Calibri"/>
          <w:lang w:val="es-AR"/>
        </w:rPr>
        <w:t xml:space="preserve"> 4*</w:t>
      </w:r>
    </w:p>
    <w:p w14:paraId="15B48ECB" w14:textId="50915B66" w:rsidR="3DCEB055" w:rsidRDefault="3DCEB055">
      <w:r w:rsidRPr="5BD57071">
        <w:rPr>
          <w:rFonts w:ascii="Calibri" w:eastAsia="Calibri" w:hAnsi="Calibri" w:cs="Calibri"/>
          <w:u w:val="single"/>
          <w:lang w:val="es-AR"/>
        </w:rPr>
        <w:t>Budapest:</w:t>
      </w:r>
      <w:r w:rsidRPr="5BD57071">
        <w:rPr>
          <w:rFonts w:ascii="Calibri" w:eastAsia="Calibri" w:hAnsi="Calibri" w:cs="Calibri"/>
          <w:lang w:val="es-AR"/>
        </w:rPr>
        <w:t xml:space="preserve"> Novotel Budapest City 4*</w:t>
      </w:r>
    </w:p>
    <w:p w14:paraId="425DB995" w14:textId="50FDC7A2" w:rsidR="3DCEB055" w:rsidRDefault="3DCEB055" w:rsidP="5BD57071">
      <w:pPr>
        <w:rPr>
          <w:rFonts w:ascii="Calibri" w:eastAsia="Calibri" w:hAnsi="Calibri" w:cs="Calibri"/>
          <w:lang w:val="es-AR"/>
        </w:rPr>
      </w:pPr>
      <w:r w:rsidRPr="5BD57071">
        <w:rPr>
          <w:rFonts w:ascii="Calibri" w:eastAsia="Calibri" w:hAnsi="Calibri" w:cs="Calibri"/>
          <w:u w:val="single"/>
          <w:lang w:val="es-AR"/>
        </w:rPr>
        <w:t>Praga:</w:t>
      </w:r>
      <w:r w:rsidRPr="5BD57071">
        <w:rPr>
          <w:rFonts w:ascii="Calibri" w:eastAsia="Calibri" w:hAnsi="Calibri" w:cs="Calibri"/>
          <w:lang w:val="es-AR"/>
        </w:rPr>
        <w:t xml:space="preserve"> </w:t>
      </w:r>
      <w:proofErr w:type="spellStart"/>
      <w:r w:rsidRPr="5BD57071">
        <w:rPr>
          <w:rFonts w:ascii="Calibri" w:eastAsia="Calibri" w:hAnsi="Calibri" w:cs="Calibri"/>
          <w:lang w:val="es-AR"/>
        </w:rPr>
        <w:t>Clarion</w:t>
      </w:r>
      <w:proofErr w:type="spellEnd"/>
      <w:r w:rsidRPr="5BD57071">
        <w:rPr>
          <w:rFonts w:ascii="Calibri" w:eastAsia="Calibri" w:hAnsi="Calibri" w:cs="Calibri"/>
          <w:lang w:val="es-AR"/>
        </w:rPr>
        <w:t xml:space="preserve"> </w:t>
      </w:r>
      <w:proofErr w:type="spellStart"/>
      <w:r w:rsidRPr="5BD57071">
        <w:rPr>
          <w:rFonts w:ascii="Calibri" w:eastAsia="Calibri" w:hAnsi="Calibri" w:cs="Calibri"/>
          <w:lang w:val="es-AR"/>
        </w:rPr>
        <w:t>Congress</w:t>
      </w:r>
      <w:proofErr w:type="spellEnd"/>
      <w:r w:rsidRPr="5BD57071">
        <w:rPr>
          <w:rFonts w:ascii="Calibri" w:eastAsia="Calibri" w:hAnsi="Calibri" w:cs="Calibri"/>
          <w:lang w:val="es-AR"/>
        </w:rPr>
        <w:t xml:space="preserve"> </w:t>
      </w:r>
      <w:proofErr w:type="spellStart"/>
      <w:r w:rsidRPr="5BD57071">
        <w:rPr>
          <w:rFonts w:ascii="Calibri" w:eastAsia="Calibri" w:hAnsi="Calibri" w:cs="Calibri"/>
          <w:lang w:val="es-AR"/>
        </w:rPr>
        <w:t>Prague</w:t>
      </w:r>
      <w:proofErr w:type="spellEnd"/>
    </w:p>
    <w:p w14:paraId="38C9CBE6" w14:textId="441F2A3D" w:rsidR="3DCEB055" w:rsidRDefault="3DCEB055" w:rsidP="5BD57071">
      <w:pPr>
        <w:rPr>
          <w:rFonts w:ascii="Calibri" w:eastAsia="Calibri" w:hAnsi="Calibri" w:cs="Calibri"/>
          <w:lang w:val="es-AR"/>
        </w:rPr>
      </w:pPr>
      <w:r w:rsidRPr="5BD57071">
        <w:rPr>
          <w:rFonts w:ascii="Calibri" w:eastAsia="Calibri" w:hAnsi="Calibri" w:cs="Calibri"/>
          <w:u w:val="single"/>
          <w:lang w:val="es-AR"/>
        </w:rPr>
        <w:t>Berlín:</w:t>
      </w:r>
      <w:r w:rsidRPr="5BD57071">
        <w:rPr>
          <w:rFonts w:ascii="Calibri" w:eastAsia="Calibri" w:hAnsi="Calibri" w:cs="Calibri"/>
          <w:lang w:val="es-AR"/>
        </w:rPr>
        <w:t xml:space="preserve"> Viena House Easy Berlín</w:t>
      </w:r>
    </w:p>
    <w:p w14:paraId="0945E60F" w14:textId="7E387A3F" w:rsidR="5BD57071" w:rsidRDefault="5BD57071" w:rsidP="5BD57071">
      <w:pPr>
        <w:spacing w:after="0" w:line="240" w:lineRule="auto"/>
        <w:jc w:val="both"/>
        <w:rPr>
          <w:rFonts w:ascii="Tahoma" w:eastAsia="Times New Roman" w:hAnsi="Tahoma" w:cs="Tahoma"/>
          <w:b/>
          <w:bCs/>
          <w:caps/>
          <w:sz w:val="20"/>
          <w:szCs w:val="20"/>
          <w:u w:val="single"/>
          <w:lang w:val="es-ES" w:eastAsia="pt-PT"/>
        </w:rPr>
      </w:pPr>
    </w:p>
    <w:p w14:paraId="10575136" w14:textId="3CA1274E" w:rsidR="5BD57071" w:rsidRDefault="5BD57071" w:rsidP="5BD57071">
      <w:pPr>
        <w:spacing w:after="0" w:line="240" w:lineRule="auto"/>
        <w:jc w:val="both"/>
        <w:rPr>
          <w:rFonts w:ascii="Tahoma" w:eastAsia="Times New Roman" w:hAnsi="Tahoma" w:cs="Tahoma"/>
          <w:b/>
          <w:bCs/>
          <w:caps/>
          <w:sz w:val="20"/>
          <w:szCs w:val="20"/>
          <w:u w:val="single"/>
          <w:lang w:val="es-ES" w:eastAsia="pt-PT"/>
        </w:rPr>
      </w:pPr>
    </w:p>
    <w:p w14:paraId="7DD6474E" w14:textId="77777777" w:rsidR="00CE22AD" w:rsidRPr="00CE22AD" w:rsidRDefault="00CE22AD" w:rsidP="5BD57071">
      <w:pPr>
        <w:spacing w:after="0" w:line="240" w:lineRule="auto"/>
        <w:jc w:val="both"/>
        <w:rPr>
          <w:rFonts w:ascii="Tahoma" w:eastAsia="Times New Roman" w:hAnsi="Tahoma" w:cs="Tahoma"/>
          <w:b/>
          <w:bCs/>
          <w:kern w:val="36"/>
          <w:sz w:val="20"/>
          <w:szCs w:val="20"/>
          <w:u w:val="single"/>
          <w:lang w:val="es-ES" w:eastAsia="pt-PT"/>
        </w:rPr>
      </w:pPr>
      <w:r w:rsidRPr="5BD57071">
        <w:rPr>
          <w:rFonts w:ascii="Tahoma" w:eastAsia="Times New Roman" w:hAnsi="Tahoma" w:cs="Tahoma"/>
          <w:b/>
          <w:bCs/>
          <w:caps/>
          <w:spacing w:val="-15"/>
          <w:sz w:val="20"/>
          <w:szCs w:val="20"/>
          <w:u w:val="single"/>
          <w:lang w:val="es-ES" w:eastAsia="pt-PT"/>
        </w:rPr>
        <w:t>Servicios</w:t>
      </w:r>
      <w:r w:rsidRPr="5BD57071">
        <w:rPr>
          <w:rFonts w:ascii="Tahoma" w:eastAsia="Times New Roman" w:hAnsi="Tahoma" w:cs="Tahoma"/>
          <w:b/>
          <w:bCs/>
          <w:caps/>
          <w:spacing w:val="-15"/>
          <w:sz w:val="20"/>
          <w:szCs w:val="20"/>
          <w:u w:val="single"/>
          <w:lang w:eastAsia="pt-PT"/>
        </w:rPr>
        <w:t xml:space="preserve"> </w:t>
      </w:r>
      <w:r w:rsidRPr="5BD57071">
        <w:rPr>
          <w:rFonts w:ascii="Tahoma" w:eastAsia="Times New Roman" w:hAnsi="Tahoma" w:cs="Tahoma"/>
          <w:b/>
          <w:bCs/>
          <w:caps/>
          <w:spacing w:val="-15"/>
          <w:sz w:val="20"/>
          <w:szCs w:val="20"/>
          <w:u w:val="single"/>
          <w:lang w:val="es-ES" w:eastAsia="pt-PT"/>
        </w:rPr>
        <w:t>incluidos:</w:t>
      </w:r>
    </w:p>
    <w:p w14:paraId="207A7339" w14:textId="77777777" w:rsidR="00CE22AD" w:rsidRPr="00CE22AD" w:rsidRDefault="00CE22AD" w:rsidP="00CE22AD">
      <w:pPr>
        <w:pStyle w:val="ListParagraph"/>
        <w:numPr>
          <w:ilvl w:val="0"/>
          <w:numId w:val="4"/>
        </w:numPr>
        <w:spacing w:after="0" w:line="240" w:lineRule="auto"/>
        <w:jc w:val="both"/>
        <w:rPr>
          <w:rFonts w:ascii="Tahoma" w:eastAsia="Times New Roman" w:hAnsi="Tahoma" w:cs="Tahoma"/>
          <w:sz w:val="20"/>
          <w:szCs w:val="20"/>
          <w:lang w:val="es-ES" w:eastAsia="pt-PT"/>
        </w:rPr>
      </w:pPr>
      <w:r w:rsidRPr="00CE22AD">
        <w:rPr>
          <w:rFonts w:ascii="Tahoma" w:eastAsia="Times New Roman" w:hAnsi="Tahoma" w:cs="Tahoma"/>
          <w:sz w:val="20"/>
          <w:szCs w:val="20"/>
          <w:lang w:val="es-ES" w:eastAsia="pt-PT"/>
        </w:rPr>
        <w:t>8 desayunos y 1 almuerzo;</w:t>
      </w:r>
    </w:p>
    <w:p w14:paraId="14A31D2A" w14:textId="77777777" w:rsidR="00CE22AD" w:rsidRPr="00CE22AD" w:rsidRDefault="00CE22AD" w:rsidP="00CE22AD">
      <w:pPr>
        <w:pStyle w:val="ListParagraph"/>
        <w:numPr>
          <w:ilvl w:val="0"/>
          <w:numId w:val="4"/>
        </w:numPr>
        <w:spacing w:after="0" w:line="240" w:lineRule="auto"/>
        <w:jc w:val="both"/>
        <w:rPr>
          <w:rFonts w:ascii="Tahoma" w:eastAsia="Times New Roman" w:hAnsi="Tahoma" w:cs="Tahoma"/>
          <w:sz w:val="20"/>
          <w:szCs w:val="20"/>
          <w:lang w:val="es-ES" w:eastAsia="pt-PT"/>
        </w:rPr>
      </w:pPr>
      <w:r w:rsidRPr="00CE22AD">
        <w:rPr>
          <w:rFonts w:ascii="Tahoma" w:eastAsia="Times New Roman" w:hAnsi="Tahoma" w:cs="Tahoma"/>
          <w:sz w:val="20"/>
          <w:szCs w:val="20"/>
          <w:lang w:val="es-ES" w:eastAsia="pt-PT"/>
        </w:rPr>
        <w:t>Circuito en autobús de turismo;</w:t>
      </w:r>
    </w:p>
    <w:p w14:paraId="50A2845C" w14:textId="77777777" w:rsidR="00CE22AD" w:rsidRPr="00CE22AD" w:rsidRDefault="00CE22AD" w:rsidP="00CE22AD">
      <w:pPr>
        <w:pStyle w:val="ListParagraph"/>
        <w:numPr>
          <w:ilvl w:val="0"/>
          <w:numId w:val="4"/>
        </w:numPr>
        <w:spacing w:after="0" w:line="240" w:lineRule="auto"/>
        <w:jc w:val="both"/>
        <w:rPr>
          <w:rFonts w:ascii="Tahoma" w:eastAsia="Times New Roman" w:hAnsi="Tahoma" w:cs="Tahoma"/>
          <w:sz w:val="20"/>
          <w:szCs w:val="20"/>
          <w:lang w:val="es-ES" w:eastAsia="pt-PT"/>
        </w:rPr>
      </w:pPr>
      <w:r w:rsidRPr="00CE22AD">
        <w:rPr>
          <w:rFonts w:ascii="Tahoma" w:eastAsia="Times New Roman" w:hAnsi="Tahoma" w:cs="Tahoma"/>
          <w:sz w:val="20"/>
          <w:szCs w:val="20"/>
          <w:lang w:val="es-ES" w:eastAsia="pt-PT"/>
        </w:rPr>
        <w:t>Traslados de llegada y de salida;</w:t>
      </w:r>
    </w:p>
    <w:p w14:paraId="05BCAECB" w14:textId="77777777" w:rsidR="00CE22AD" w:rsidRPr="00CE22AD" w:rsidRDefault="00CE22AD" w:rsidP="00CE22AD">
      <w:pPr>
        <w:pStyle w:val="ListParagraph"/>
        <w:numPr>
          <w:ilvl w:val="0"/>
          <w:numId w:val="4"/>
        </w:numPr>
        <w:spacing w:after="0" w:line="240" w:lineRule="auto"/>
        <w:jc w:val="both"/>
        <w:rPr>
          <w:rFonts w:ascii="Tahoma" w:eastAsia="Times New Roman" w:hAnsi="Tahoma" w:cs="Tahoma"/>
          <w:sz w:val="20"/>
          <w:szCs w:val="20"/>
          <w:lang w:val="es-ES" w:eastAsia="pt-PT"/>
        </w:rPr>
      </w:pPr>
      <w:r w:rsidRPr="00CE22AD">
        <w:rPr>
          <w:rFonts w:ascii="Tahoma" w:eastAsia="Times New Roman" w:hAnsi="Tahoma" w:cs="Tahoma"/>
          <w:sz w:val="20"/>
          <w:szCs w:val="20"/>
          <w:lang w:val="es-ES" w:eastAsia="pt-PT"/>
        </w:rPr>
        <w:t>Estadía en habitaciones dobles en los hoteles mencionados;</w:t>
      </w:r>
    </w:p>
    <w:p w14:paraId="328A4E68" w14:textId="77777777" w:rsidR="00CE22AD" w:rsidRPr="00CE22AD" w:rsidRDefault="00CE22AD" w:rsidP="00CE22AD">
      <w:pPr>
        <w:pStyle w:val="ListParagraph"/>
        <w:numPr>
          <w:ilvl w:val="0"/>
          <w:numId w:val="4"/>
        </w:numPr>
        <w:spacing w:after="0" w:line="240" w:lineRule="auto"/>
        <w:jc w:val="both"/>
        <w:rPr>
          <w:rFonts w:ascii="Tahoma" w:eastAsia="Times New Roman" w:hAnsi="Tahoma" w:cs="Tahoma"/>
          <w:sz w:val="20"/>
          <w:szCs w:val="20"/>
          <w:lang w:val="es-ES" w:eastAsia="pt-PT"/>
        </w:rPr>
      </w:pPr>
      <w:r w:rsidRPr="00CE22AD">
        <w:rPr>
          <w:rFonts w:ascii="Tahoma" w:eastAsia="Times New Roman" w:hAnsi="Tahoma" w:cs="Tahoma"/>
          <w:sz w:val="20"/>
          <w:szCs w:val="20"/>
          <w:lang w:val="es-ES" w:eastAsia="pt-PT"/>
        </w:rPr>
        <w:t>Tasas hoteleras y de servicio;</w:t>
      </w:r>
    </w:p>
    <w:p w14:paraId="7EEEA925" w14:textId="77777777" w:rsidR="00CE22AD" w:rsidRPr="00CE22AD" w:rsidRDefault="00CE22AD" w:rsidP="00CE22AD">
      <w:pPr>
        <w:pStyle w:val="ListParagraph"/>
        <w:numPr>
          <w:ilvl w:val="0"/>
          <w:numId w:val="4"/>
        </w:numPr>
        <w:spacing w:after="0" w:line="240" w:lineRule="auto"/>
        <w:jc w:val="both"/>
        <w:rPr>
          <w:rFonts w:ascii="Tahoma" w:eastAsiaTheme="minorEastAsia" w:hAnsi="Tahoma" w:cs="Tahoma"/>
          <w:color w:val="404040" w:themeColor="text1" w:themeTint="BF"/>
          <w:sz w:val="20"/>
          <w:szCs w:val="20"/>
          <w:lang w:val="es-ES" w:eastAsia="pt-PT"/>
        </w:rPr>
      </w:pPr>
      <w:r w:rsidRPr="00CE22AD">
        <w:rPr>
          <w:rFonts w:ascii="Tahoma" w:eastAsia="Times New Roman" w:hAnsi="Tahoma" w:cs="Tahoma"/>
          <w:sz w:val="20"/>
          <w:szCs w:val="20"/>
          <w:lang w:val="es" w:eastAsia="pt-PT"/>
        </w:rPr>
        <w:t>Servicio de maleteros en la salida de los hoteles (1 maleta por persona);</w:t>
      </w:r>
    </w:p>
    <w:p w14:paraId="24DBE794" w14:textId="77777777" w:rsidR="00CE22AD" w:rsidRPr="00CE22AD" w:rsidRDefault="00CE22AD" w:rsidP="00CE22AD">
      <w:pPr>
        <w:pStyle w:val="ListParagraph"/>
        <w:numPr>
          <w:ilvl w:val="0"/>
          <w:numId w:val="4"/>
        </w:numPr>
        <w:spacing w:after="0" w:line="240" w:lineRule="auto"/>
        <w:jc w:val="both"/>
        <w:rPr>
          <w:rFonts w:ascii="Tahoma" w:eastAsia="Times New Roman" w:hAnsi="Tahoma" w:cs="Tahoma"/>
          <w:sz w:val="20"/>
          <w:szCs w:val="20"/>
          <w:lang w:val="es-ES" w:eastAsia="pt-PT"/>
        </w:rPr>
      </w:pPr>
      <w:r w:rsidRPr="00CE22AD">
        <w:rPr>
          <w:rFonts w:ascii="Tahoma" w:eastAsia="Times New Roman" w:hAnsi="Tahoma" w:cs="Tahoma"/>
          <w:sz w:val="20"/>
          <w:szCs w:val="20"/>
          <w:lang w:val="es-ES" w:eastAsia="pt-PT"/>
        </w:rPr>
        <w:t xml:space="preserve">Acompañamiento durante todo el viaje por un guía Abreu </w:t>
      </w:r>
      <w:r w:rsidRPr="00CE22AD">
        <w:rPr>
          <w:rFonts w:ascii="Tahoma" w:hAnsi="Tahoma" w:cs="Tahoma"/>
          <w:sz w:val="20"/>
          <w:szCs w:val="20"/>
          <w:lang w:val="es-ES"/>
        </w:rPr>
        <w:t>bilingüe (español y portugués);</w:t>
      </w:r>
    </w:p>
    <w:p w14:paraId="234FEB6A" w14:textId="77777777" w:rsidR="00CE22AD" w:rsidRPr="00CE22AD" w:rsidRDefault="00CE22AD" w:rsidP="00CE22AD">
      <w:pPr>
        <w:pStyle w:val="ListParagraph"/>
        <w:numPr>
          <w:ilvl w:val="0"/>
          <w:numId w:val="4"/>
        </w:numPr>
        <w:spacing w:after="0" w:line="240" w:lineRule="auto"/>
        <w:jc w:val="both"/>
        <w:rPr>
          <w:rFonts w:ascii="Tahoma" w:eastAsia="Times New Roman" w:hAnsi="Tahoma" w:cs="Tahoma"/>
          <w:sz w:val="20"/>
          <w:szCs w:val="20"/>
          <w:lang w:val="es-ES" w:eastAsia="pt-PT"/>
        </w:rPr>
      </w:pPr>
      <w:r w:rsidRPr="00CE22AD">
        <w:rPr>
          <w:rFonts w:ascii="Tahoma" w:eastAsia="Times New Roman" w:hAnsi="Tahoma" w:cs="Tahoma"/>
          <w:b/>
          <w:sz w:val="20"/>
          <w:szCs w:val="20"/>
          <w:lang w:val="es-ES" w:eastAsia="pt-PT"/>
        </w:rPr>
        <w:t>Visitas de Ciudad (incluidas) con Guía Local:</w:t>
      </w:r>
      <w:r w:rsidRPr="00CE22AD">
        <w:rPr>
          <w:rFonts w:ascii="Tahoma" w:eastAsia="Times New Roman" w:hAnsi="Tahoma" w:cs="Tahoma"/>
          <w:sz w:val="20"/>
          <w:szCs w:val="20"/>
          <w:lang w:val="es-ES" w:eastAsia="pt-PT"/>
        </w:rPr>
        <w:t xml:space="preserve"> Viena, Budapest, Praga, Berlín;</w:t>
      </w:r>
    </w:p>
    <w:p w14:paraId="4C070265" w14:textId="77777777" w:rsidR="00CE22AD" w:rsidRPr="00CE22AD" w:rsidRDefault="00CE22AD" w:rsidP="00CE22AD">
      <w:pPr>
        <w:pStyle w:val="ListParagraph"/>
        <w:numPr>
          <w:ilvl w:val="0"/>
          <w:numId w:val="4"/>
        </w:numPr>
        <w:spacing w:after="0" w:line="240" w:lineRule="auto"/>
        <w:jc w:val="both"/>
        <w:rPr>
          <w:rFonts w:ascii="Tahoma" w:eastAsia="Times New Roman" w:hAnsi="Tahoma" w:cs="Tahoma"/>
          <w:sz w:val="20"/>
          <w:szCs w:val="20"/>
          <w:lang w:val="es-ES" w:eastAsia="pt-PT"/>
        </w:rPr>
      </w:pPr>
      <w:r w:rsidRPr="00CE22AD">
        <w:rPr>
          <w:rFonts w:ascii="Tahoma" w:eastAsia="Times New Roman" w:hAnsi="Tahoma" w:cs="Tahoma"/>
          <w:b/>
          <w:sz w:val="20"/>
          <w:szCs w:val="20"/>
          <w:lang w:val="es-ES" w:eastAsia="pt-PT"/>
        </w:rPr>
        <w:t>Otras Ciudades y Locales comentados por nuestro Guía:</w:t>
      </w:r>
      <w:r w:rsidRPr="00CE22AD">
        <w:rPr>
          <w:rFonts w:ascii="Tahoma" w:eastAsia="Times New Roman" w:hAnsi="Tahoma" w:cs="Tahoma"/>
          <w:sz w:val="20"/>
          <w:szCs w:val="20"/>
          <w:lang w:val="es-ES" w:eastAsia="pt-PT"/>
        </w:rPr>
        <w:t xml:space="preserve"> Bratislava, Lago </w:t>
      </w:r>
      <w:proofErr w:type="spellStart"/>
      <w:r w:rsidRPr="00CE22AD">
        <w:rPr>
          <w:rFonts w:ascii="Tahoma" w:eastAsia="Times New Roman" w:hAnsi="Tahoma" w:cs="Tahoma"/>
          <w:sz w:val="20"/>
          <w:szCs w:val="20"/>
          <w:lang w:val="es-ES" w:eastAsia="pt-PT"/>
        </w:rPr>
        <w:t>Balatón</w:t>
      </w:r>
      <w:proofErr w:type="spellEnd"/>
      <w:r w:rsidRPr="00CE22AD">
        <w:rPr>
          <w:rFonts w:ascii="Tahoma" w:eastAsia="Times New Roman" w:hAnsi="Tahoma" w:cs="Tahoma"/>
          <w:sz w:val="20"/>
          <w:szCs w:val="20"/>
          <w:lang w:val="es-ES" w:eastAsia="pt-PT"/>
        </w:rPr>
        <w:t xml:space="preserve"> y Dresde;</w:t>
      </w:r>
    </w:p>
    <w:p w14:paraId="43F3C212" w14:textId="77777777" w:rsidR="00CE22AD" w:rsidRPr="00CE22AD" w:rsidRDefault="00CE22AD" w:rsidP="00CE22AD">
      <w:pPr>
        <w:pStyle w:val="ListParagraph"/>
        <w:numPr>
          <w:ilvl w:val="0"/>
          <w:numId w:val="4"/>
        </w:numPr>
        <w:spacing w:after="0" w:line="240" w:lineRule="auto"/>
        <w:jc w:val="both"/>
        <w:rPr>
          <w:rFonts w:ascii="Tahoma" w:eastAsia="Times New Roman" w:hAnsi="Tahoma" w:cs="Tahoma"/>
          <w:sz w:val="20"/>
          <w:szCs w:val="20"/>
          <w:lang w:val="es-ES" w:eastAsia="pt-PT"/>
        </w:rPr>
      </w:pPr>
      <w:r w:rsidRPr="00AE62BD">
        <w:rPr>
          <w:rFonts w:ascii="Tahoma" w:eastAsia="Times New Roman" w:hAnsi="Tahoma" w:cs="Tahoma"/>
          <w:b/>
          <w:sz w:val="20"/>
          <w:szCs w:val="20"/>
          <w:lang w:val="es-ES" w:eastAsia="pt-PT"/>
        </w:rPr>
        <w:lastRenderedPageBreak/>
        <w:t>Entradas en museos y monumentos de acuerdo con el itinerario:</w:t>
      </w:r>
      <w:r w:rsidRPr="00CE22AD">
        <w:rPr>
          <w:rFonts w:ascii="Tahoma" w:eastAsia="Times New Roman" w:hAnsi="Tahoma" w:cs="Tahoma"/>
          <w:sz w:val="20"/>
          <w:szCs w:val="20"/>
          <w:lang w:val="es-ES" w:eastAsia="pt-PT"/>
        </w:rPr>
        <w:t xml:space="preserve"> Jardines del Palacio de Belvedere, Iglesia del Niño Jesús de Praga;</w:t>
      </w:r>
    </w:p>
    <w:p w14:paraId="7968FD29" w14:textId="77777777" w:rsidR="00CE22AD" w:rsidRPr="00CE22AD" w:rsidRDefault="00CE22AD" w:rsidP="00CE22AD">
      <w:pPr>
        <w:spacing w:after="0" w:line="240" w:lineRule="auto"/>
        <w:jc w:val="both"/>
        <w:rPr>
          <w:rFonts w:ascii="Tahoma" w:eastAsia="Times New Roman" w:hAnsi="Tahoma" w:cs="Tahoma"/>
          <w:b/>
          <w:sz w:val="20"/>
          <w:szCs w:val="20"/>
          <w:lang w:val="es-ES" w:eastAsia="pt-PT"/>
        </w:rPr>
      </w:pPr>
    </w:p>
    <w:p w14:paraId="4BC4F8D1" w14:textId="77777777" w:rsidR="00CE22AD" w:rsidRPr="00CE22AD" w:rsidRDefault="00CE22AD" w:rsidP="00CE22AD">
      <w:pPr>
        <w:spacing w:after="0" w:line="240" w:lineRule="auto"/>
        <w:jc w:val="both"/>
        <w:rPr>
          <w:rFonts w:ascii="Tahoma" w:eastAsia="Times New Roman" w:hAnsi="Tahoma" w:cs="Tahoma"/>
          <w:sz w:val="20"/>
          <w:szCs w:val="20"/>
          <w:lang w:val="es-ES" w:eastAsia="pt-PT"/>
        </w:rPr>
      </w:pPr>
      <w:r w:rsidRPr="00CE22AD">
        <w:rPr>
          <w:rFonts w:ascii="Tahoma" w:eastAsia="Times New Roman" w:hAnsi="Tahoma" w:cs="Tahoma"/>
          <w:b/>
          <w:sz w:val="20"/>
          <w:szCs w:val="20"/>
          <w:lang w:val="es-ES" w:eastAsia="pt-PT"/>
        </w:rPr>
        <w:t xml:space="preserve">NOTA: </w:t>
      </w:r>
      <w:r w:rsidRPr="00CE22AD">
        <w:rPr>
          <w:rFonts w:ascii="Tahoma" w:eastAsia="Times New Roman" w:hAnsi="Tahoma" w:cs="Tahoma"/>
          <w:sz w:val="20"/>
          <w:szCs w:val="20"/>
          <w:lang w:val="es-ES" w:eastAsia="pt-PT"/>
        </w:rPr>
        <w:t>En la comida, las bebidas no están incluidas.</w:t>
      </w:r>
    </w:p>
    <w:p w14:paraId="5E8A4B8E" w14:textId="77777777" w:rsidR="00CE22AD" w:rsidRPr="00CE22AD" w:rsidRDefault="00CE22AD" w:rsidP="00CE22AD">
      <w:pPr>
        <w:spacing w:after="0" w:line="240" w:lineRule="auto"/>
        <w:jc w:val="both"/>
        <w:rPr>
          <w:rFonts w:ascii="Tahoma" w:eastAsia="Times New Roman" w:hAnsi="Tahoma" w:cs="Tahoma"/>
          <w:sz w:val="20"/>
          <w:szCs w:val="20"/>
          <w:highlight w:val="green"/>
          <w:lang w:val="es-ES" w:eastAsia="pt-PT"/>
        </w:rPr>
      </w:pPr>
      <w:r w:rsidRPr="00CE22AD">
        <w:rPr>
          <w:rFonts w:ascii="Tahoma" w:eastAsia="Times New Roman" w:hAnsi="Tahoma" w:cs="Tahoma"/>
          <w:sz w:val="20"/>
          <w:szCs w:val="20"/>
          <w:highlight w:val="green"/>
          <w:lang w:val="es-ES" w:eastAsia="pt-PT"/>
        </w:rPr>
        <w:br w:type="textWrapping" w:clear="all"/>
      </w:r>
    </w:p>
    <w:p w14:paraId="6B450AE1" w14:textId="77777777" w:rsidR="00732850" w:rsidRDefault="00732850" w:rsidP="00CE22AD">
      <w:pPr>
        <w:spacing w:after="0" w:line="240" w:lineRule="auto"/>
        <w:jc w:val="both"/>
        <w:rPr>
          <w:rFonts w:ascii="Tahoma" w:eastAsia="Times New Roman" w:hAnsi="Tahoma" w:cs="Tahoma"/>
          <w:b/>
          <w:bCs/>
          <w:caps/>
          <w:spacing w:val="-15"/>
          <w:sz w:val="20"/>
          <w:szCs w:val="20"/>
          <w:lang w:val="es-ES" w:eastAsia="pt-PT"/>
        </w:rPr>
      </w:pPr>
    </w:p>
    <w:p w14:paraId="0D2A5AEE" w14:textId="77777777" w:rsidR="00732850" w:rsidRDefault="00732850" w:rsidP="00CE22AD">
      <w:pPr>
        <w:spacing w:after="0" w:line="240" w:lineRule="auto"/>
        <w:jc w:val="both"/>
        <w:rPr>
          <w:rFonts w:ascii="Tahoma" w:eastAsia="Times New Roman" w:hAnsi="Tahoma" w:cs="Tahoma"/>
          <w:b/>
          <w:bCs/>
          <w:caps/>
          <w:spacing w:val="-15"/>
          <w:sz w:val="20"/>
          <w:szCs w:val="20"/>
          <w:lang w:val="es-ES" w:eastAsia="pt-PT"/>
        </w:rPr>
      </w:pPr>
    </w:p>
    <w:p w14:paraId="7A817A6C" w14:textId="0698D65F" w:rsidR="00CE22AD" w:rsidRPr="00CE22AD" w:rsidRDefault="00CE22AD" w:rsidP="5BD57071">
      <w:pPr>
        <w:spacing w:after="0" w:line="240" w:lineRule="auto"/>
        <w:jc w:val="both"/>
        <w:rPr>
          <w:rFonts w:ascii="Tahoma" w:eastAsia="Times New Roman" w:hAnsi="Tahoma" w:cs="Tahoma"/>
          <w:b/>
          <w:bCs/>
          <w:caps/>
          <w:spacing w:val="-15"/>
          <w:sz w:val="20"/>
          <w:szCs w:val="20"/>
          <w:u w:val="single"/>
          <w:lang w:val="es-ES" w:eastAsia="pt-PT"/>
        </w:rPr>
      </w:pPr>
      <w:r w:rsidRPr="5BD57071">
        <w:rPr>
          <w:rFonts w:ascii="Tahoma" w:eastAsia="Times New Roman" w:hAnsi="Tahoma" w:cs="Tahoma"/>
          <w:b/>
          <w:bCs/>
          <w:caps/>
          <w:spacing w:val="-15"/>
          <w:sz w:val="20"/>
          <w:szCs w:val="20"/>
          <w:u w:val="single"/>
          <w:lang w:val="es-ES" w:eastAsia="pt-PT"/>
        </w:rPr>
        <w:t>Servicios excluidos:</w:t>
      </w:r>
    </w:p>
    <w:p w14:paraId="54427A64" w14:textId="77777777" w:rsidR="00CE22AD" w:rsidRPr="00CE22AD" w:rsidRDefault="00CE22AD" w:rsidP="00CE22AD">
      <w:pPr>
        <w:pStyle w:val="ListParagraph"/>
        <w:numPr>
          <w:ilvl w:val="0"/>
          <w:numId w:val="5"/>
        </w:numPr>
        <w:spacing w:after="100" w:line="240" w:lineRule="auto"/>
        <w:jc w:val="both"/>
        <w:rPr>
          <w:rFonts w:ascii="Tahoma" w:eastAsia="Times New Roman" w:hAnsi="Tahoma" w:cs="Tahoma"/>
          <w:sz w:val="20"/>
          <w:szCs w:val="20"/>
          <w:lang w:val="es-ES" w:eastAsia="pt-PT"/>
        </w:rPr>
      </w:pPr>
      <w:r w:rsidRPr="00CE22AD">
        <w:rPr>
          <w:rFonts w:ascii="Tahoma" w:eastAsia="Times New Roman" w:hAnsi="Tahoma" w:cs="Tahoma"/>
          <w:sz w:val="20"/>
          <w:szCs w:val="20"/>
          <w:lang w:val="es-ES" w:eastAsia="pt-PT"/>
        </w:rPr>
        <w:t xml:space="preserve">Todos aquellos servicios que no se encuentren debidamente especificados en los “SERVICIOS INCLUIDOS”. </w:t>
      </w:r>
    </w:p>
    <w:p w14:paraId="23A900D0" w14:textId="3539F42F" w:rsidR="5BD57071" w:rsidRDefault="5BD57071" w:rsidP="5BD57071">
      <w:pPr>
        <w:spacing w:after="0" w:line="240" w:lineRule="auto"/>
        <w:jc w:val="both"/>
        <w:rPr>
          <w:rFonts w:ascii="Tahoma" w:eastAsia="Times New Roman" w:hAnsi="Tahoma" w:cs="Tahoma"/>
          <w:b/>
          <w:bCs/>
          <w:sz w:val="20"/>
          <w:szCs w:val="20"/>
          <w:u w:val="single"/>
          <w:lang w:val="es-ES" w:eastAsia="pt-PT"/>
        </w:rPr>
      </w:pPr>
    </w:p>
    <w:p w14:paraId="182A399F" w14:textId="5CDD292A" w:rsidR="00AE62BD" w:rsidRPr="007E23A6" w:rsidRDefault="00AE62BD" w:rsidP="5BD57071">
      <w:pPr>
        <w:spacing w:after="0" w:line="240" w:lineRule="auto"/>
        <w:jc w:val="both"/>
        <w:rPr>
          <w:rFonts w:ascii="Tahoma" w:eastAsia="Times New Roman" w:hAnsi="Tahoma" w:cs="Tahoma"/>
          <w:b/>
          <w:bCs/>
          <w:sz w:val="20"/>
          <w:szCs w:val="20"/>
          <w:u w:val="single"/>
          <w:lang w:val="es-ES" w:eastAsia="pt-PT"/>
        </w:rPr>
      </w:pPr>
      <w:r w:rsidRPr="5BD57071">
        <w:rPr>
          <w:rFonts w:ascii="Tahoma" w:eastAsia="Times New Roman" w:hAnsi="Tahoma" w:cs="Tahoma"/>
          <w:b/>
          <w:bCs/>
          <w:sz w:val="20"/>
          <w:szCs w:val="20"/>
          <w:u w:val="single"/>
          <w:lang w:val="es-ES" w:eastAsia="pt-PT"/>
        </w:rPr>
        <w:t>NUESTROS DESTACADOS:</w:t>
      </w:r>
    </w:p>
    <w:p w14:paraId="26F146A8" w14:textId="77777777" w:rsidR="00AE62BD" w:rsidRPr="007E23A6" w:rsidRDefault="00AE62BD" w:rsidP="00AE62BD">
      <w:pPr>
        <w:spacing w:after="0"/>
        <w:rPr>
          <w:rFonts w:ascii="Tahoma" w:hAnsi="Tahoma" w:cs="Tahoma"/>
          <w:b/>
          <w:sz w:val="20"/>
          <w:szCs w:val="20"/>
          <w:lang w:val="es-ES"/>
        </w:rPr>
      </w:pPr>
    </w:p>
    <w:p w14:paraId="11304FDC" w14:textId="77777777" w:rsidR="00AE62BD" w:rsidRPr="007E23A6" w:rsidRDefault="00AE62BD" w:rsidP="00AE62BD">
      <w:pPr>
        <w:spacing w:after="0"/>
        <w:rPr>
          <w:rFonts w:ascii="Tahoma" w:hAnsi="Tahoma" w:cs="Tahoma"/>
          <w:b/>
          <w:sz w:val="20"/>
          <w:szCs w:val="20"/>
          <w:lang w:val="es-ES"/>
        </w:rPr>
      </w:pPr>
      <w:r w:rsidRPr="007E23A6">
        <w:rPr>
          <w:rFonts w:ascii="Tahoma" w:hAnsi="Tahoma" w:cs="Tahoma"/>
          <w:b/>
          <w:sz w:val="20"/>
          <w:szCs w:val="20"/>
          <w:lang w:val="es-ES"/>
        </w:rPr>
        <w:t>VIENA</w:t>
      </w:r>
    </w:p>
    <w:p w14:paraId="05746093" w14:textId="77777777" w:rsidR="00AE62BD" w:rsidRPr="00FB2C9B" w:rsidRDefault="00AE62BD" w:rsidP="00AE62BD">
      <w:pPr>
        <w:spacing w:after="0"/>
        <w:rPr>
          <w:rFonts w:ascii="Tahoma" w:hAnsi="Tahoma" w:cs="Tahoma"/>
          <w:sz w:val="20"/>
          <w:szCs w:val="20"/>
          <w:lang w:val="es-ES"/>
        </w:rPr>
      </w:pPr>
      <w:r w:rsidRPr="00FB2C9B">
        <w:rPr>
          <w:rFonts w:ascii="Tahoma" w:hAnsi="Tahoma" w:cs="Tahoma"/>
          <w:sz w:val="20"/>
          <w:szCs w:val="20"/>
          <w:lang w:val="es-ES"/>
        </w:rPr>
        <w:t>Visita guiada de la capital más musical de Europa.</w:t>
      </w:r>
    </w:p>
    <w:p w14:paraId="50E9D979" w14:textId="20821F73" w:rsidR="00AE62BD" w:rsidRDefault="00AE62BD" w:rsidP="00AE62BD">
      <w:pPr>
        <w:spacing w:after="0"/>
        <w:rPr>
          <w:rFonts w:ascii="Tahoma" w:hAnsi="Tahoma" w:cs="Tahoma"/>
          <w:sz w:val="20"/>
          <w:szCs w:val="20"/>
          <w:lang w:val="es-ES"/>
        </w:rPr>
      </w:pPr>
    </w:p>
    <w:p w14:paraId="3648CFBF" w14:textId="77777777" w:rsidR="00AE62BD" w:rsidRPr="0046389C" w:rsidRDefault="00AE62BD" w:rsidP="00AE62BD">
      <w:pPr>
        <w:spacing w:after="0"/>
        <w:rPr>
          <w:rFonts w:ascii="Tahoma" w:hAnsi="Tahoma" w:cs="Tahoma"/>
          <w:b/>
          <w:sz w:val="20"/>
          <w:szCs w:val="20"/>
          <w:lang w:val="es-ES"/>
        </w:rPr>
      </w:pPr>
      <w:r w:rsidRPr="0046389C">
        <w:rPr>
          <w:rFonts w:ascii="Tahoma" w:hAnsi="Tahoma" w:cs="Tahoma"/>
          <w:b/>
          <w:sz w:val="20"/>
          <w:szCs w:val="20"/>
          <w:lang w:val="es-ES"/>
        </w:rPr>
        <w:t>BUDAPEST</w:t>
      </w:r>
    </w:p>
    <w:p w14:paraId="2256B598" w14:textId="77777777" w:rsidR="00AE62BD" w:rsidRPr="00AE62BD" w:rsidRDefault="00AE62BD" w:rsidP="00AE62BD">
      <w:pPr>
        <w:spacing w:after="0"/>
        <w:rPr>
          <w:rFonts w:ascii="Tahoma" w:hAnsi="Tahoma" w:cs="Tahoma"/>
          <w:sz w:val="20"/>
          <w:szCs w:val="20"/>
          <w:lang w:val="es-ES"/>
        </w:rPr>
      </w:pPr>
      <w:r>
        <w:rPr>
          <w:rFonts w:ascii="Tahoma" w:hAnsi="Tahoma" w:cs="Tahoma"/>
          <w:sz w:val="20"/>
          <w:szCs w:val="20"/>
          <w:lang w:val="es-ES"/>
        </w:rPr>
        <w:t xml:space="preserve">Visita guiada a </w:t>
      </w:r>
      <w:r w:rsidRPr="008149C6">
        <w:rPr>
          <w:rFonts w:ascii="Tahoma" w:hAnsi="Tahoma" w:cs="Tahoma"/>
          <w:sz w:val="20"/>
          <w:szCs w:val="20"/>
          <w:lang w:val="es-ES"/>
        </w:rPr>
        <w:t>"la perla del Danubio".</w:t>
      </w:r>
    </w:p>
    <w:p w14:paraId="73814E93" w14:textId="77777777" w:rsidR="00AE62BD" w:rsidRDefault="00AE62BD" w:rsidP="00AE62BD">
      <w:pPr>
        <w:spacing w:after="0"/>
        <w:rPr>
          <w:rFonts w:ascii="Tahoma" w:hAnsi="Tahoma" w:cs="Tahoma"/>
          <w:b/>
          <w:sz w:val="20"/>
          <w:szCs w:val="20"/>
          <w:lang w:val="es-ES"/>
        </w:rPr>
      </w:pPr>
    </w:p>
    <w:p w14:paraId="42B04CBF" w14:textId="77777777" w:rsidR="00AE62BD" w:rsidRPr="00111674" w:rsidRDefault="00AE62BD" w:rsidP="00AE62BD">
      <w:pPr>
        <w:spacing w:after="0"/>
        <w:rPr>
          <w:rFonts w:ascii="Tahoma" w:hAnsi="Tahoma" w:cs="Tahoma"/>
          <w:b/>
          <w:sz w:val="20"/>
          <w:szCs w:val="20"/>
          <w:lang w:val="es-ES"/>
        </w:rPr>
      </w:pPr>
      <w:r w:rsidRPr="00111674">
        <w:rPr>
          <w:rFonts w:ascii="Tahoma" w:hAnsi="Tahoma" w:cs="Tahoma"/>
          <w:b/>
          <w:sz w:val="20"/>
          <w:szCs w:val="20"/>
          <w:lang w:val="es-ES"/>
        </w:rPr>
        <w:t>VISITA DE PRAGA</w:t>
      </w:r>
    </w:p>
    <w:p w14:paraId="007D123C" w14:textId="77777777" w:rsidR="00AE62BD" w:rsidRPr="00FB2C9B" w:rsidRDefault="00AE62BD" w:rsidP="00AE62BD">
      <w:pPr>
        <w:spacing w:after="0"/>
        <w:rPr>
          <w:rFonts w:ascii="Tahoma" w:hAnsi="Tahoma" w:cs="Tahoma"/>
          <w:sz w:val="20"/>
          <w:szCs w:val="20"/>
          <w:lang w:val="es-ES"/>
        </w:rPr>
      </w:pPr>
      <w:r w:rsidRPr="00FB2C9B">
        <w:rPr>
          <w:rFonts w:ascii="Tahoma" w:hAnsi="Tahoma" w:cs="Tahoma"/>
          <w:sz w:val="20"/>
          <w:szCs w:val="20"/>
          <w:lang w:val="es-ES"/>
        </w:rPr>
        <w:t>Visita guiada a la famosa “ciudad de las 100 torres”.</w:t>
      </w:r>
    </w:p>
    <w:p w14:paraId="593128EA" w14:textId="77777777" w:rsidR="00AE62BD" w:rsidRPr="00FB2C9B" w:rsidRDefault="00AE62BD" w:rsidP="00AE62BD">
      <w:pPr>
        <w:spacing w:after="0"/>
        <w:rPr>
          <w:rFonts w:ascii="Tahoma" w:hAnsi="Tahoma" w:cs="Tahoma"/>
          <w:sz w:val="20"/>
          <w:szCs w:val="20"/>
          <w:lang w:val="es-ES"/>
        </w:rPr>
      </w:pPr>
    </w:p>
    <w:p w14:paraId="4DFB7DC9" w14:textId="77777777" w:rsidR="00AE62BD" w:rsidRPr="00FB2C9B" w:rsidRDefault="00AE62BD" w:rsidP="00AE62BD">
      <w:pPr>
        <w:spacing w:after="0"/>
        <w:rPr>
          <w:rFonts w:ascii="Tahoma" w:hAnsi="Tahoma" w:cs="Tahoma"/>
          <w:b/>
          <w:sz w:val="20"/>
          <w:szCs w:val="20"/>
          <w:lang w:val="es-ES"/>
        </w:rPr>
      </w:pPr>
      <w:r w:rsidRPr="00FB2C9B">
        <w:rPr>
          <w:rFonts w:ascii="Tahoma" w:hAnsi="Tahoma" w:cs="Tahoma"/>
          <w:b/>
          <w:sz w:val="20"/>
          <w:szCs w:val="20"/>
          <w:lang w:val="es-ES"/>
        </w:rPr>
        <w:t>P</w:t>
      </w:r>
      <w:r>
        <w:rPr>
          <w:rFonts w:ascii="Tahoma" w:hAnsi="Tahoma" w:cs="Tahoma"/>
          <w:b/>
          <w:sz w:val="20"/>
          <w:szCs w:val="20"/>
          <w:lang w:val="es-ES"/>
        </w:rPr>
        <w:t>UERTA</w:t>
      </w:r>
      <w:r w:rsidRPr="00FB2C9B">
        <w:rPr>
          <w:rFonts w:ascii="Tahoma" w:hAnsi="Tahoma" w:cs="Tahoma"/>
          <w:b/>
          <w:sz w:val="20"/>
          <w:szCs w:val="20"/>
          <w:lang w:val="es-ES"/>
        </w:rPr>
        <w:t xml:space="preserve"> DE BRANDENBURGO</w:t>
      </w:r>
    </w:p>
    <w:p w14:paraId="44157916" w14:textId="77777777" w:rsidR="00AE62BD" w:rsidRPr="00FB2C9B" w:rsidRDefault="00AE62BD" w:rsidP="00AE62BD">
      <w:pPr>
        <w:spacing w:after="0"/>
        <w:rPr>
          <w:rFonts w:ascii="Tahoma" w:hAnsi="Tahoma" w:cs="Tahoma"/>
          <w:sz w:val="20"/>
          <w:szCs w:val="20"/>
          <w:lang w:val="es-ES"/>
        </w:rPr>
      </w:pPr>
      <w:r w:rsidRPr="00FB2C9B">
        <w:rPr>
          <w:rFonts w:ascii="Tahoma" w:hAnsi="Tahoma" w:cs="Tahoma"/>
          <w:sz w:val="20"/>
          <w:szCs w:val="20"/>
          <w:lang w:val="es-ES"/>
        </w:rPr>
        <w:t xml:space="preserve">Icono de la capital </w:t>
      </w:r>
      <w:r>
        <w:rPr>
          <w:rFonts w:ascii="Tahoma" w:hAnsi="Tahoma" w:cs="Tahoma"/>
          <w:sz w:val="20"/>
          <w:szCs w:val="20"/>
          <w:lang w:val="es-ES"/>
        </w:rPr>
        <w:t>a</w:t>
      </w:r>
      <w:r w:rsidRPr="00FB2C9B">
        <w:rPr>
          <w:rFonts w:ascii="Tahoma" w:hAnsi="Tahoma" w:cs="Tahoma"/>
          <w:sz w:val="20"/>
          <w:szCs w:val="20"/>
          <w:lang w:val="es-ES"/>
        </w:rPr>
        <w:t xml:space="preserve">lemana, es el arco triunfal de entrada </w:t>
      </w:r>
      <w:r>
        <w:rPr>
          <w:rFonts w:ascii="Tahoma" w:hAnsi="Tahoma" w:cs="Tahoma"/>
          <w:sz w:val="20"/>
          <w:szCs w:val="20"/>
          <w:lang w:val="es-ES"/>
        </w:rPr>
        <w:t>en</w:t>
      </w:r>
      <w:r w:rsidRPr="00FB2C9B">
        <w:rPr>
          <w:rFonts w:ascii="Tahoma" w:hAnsi="Tahoma" w:cs="Tahoma"/>
          <w:sz w:val="20"/>
          <w:szCs w:val="20"/>
          <w:lang w:val="es-ES"/>
        </w:rPr>
        <w:t xml:space="preserve"> la ciudad.</w:t>
      </w:r>
    </w:p>
    <w:p w14:paraId="7608CD8A" w14:textId="485850C3" w:rsidR="00C553BB" w:rsidRDefault="00C553BB" w:rsidP="3DCEB055">
      <w:pPr>
        <w:rPr>
          <w:rFonts w:ascii="Tahoma" w:hAnsi="Tahoma" w:cs="Tahoma"/>
          <w:sz w:val="20"/>
          <w:szCs w:val="20"/>
          <w:lang w:val="es-ES"/>
        </w:rPr>
      </w:pPr>
    </w:p>
    <w:p w14:paraId="2CFEABF4" w14:textId="6E9172EE" w:rsidR="3DCEB055" w:rsidRDefault="3DCEB055" w:rsidP="5BD57071">
      <w:pPr>
        <w:rPr>
          <w:rFonts w:ascii="Tahoma" w:hAnsi="Tahoma" w:cs="Tahoma"/>
          <w:sz w:val="20"/>
          <w:szCs w:val="20"/>
          <w:lang w:val="es-ES"/>
        </w:rPr>
      </w:pPr>
    </w:p>
    <w:p w14:paraId="7902245D" w14:textId="256CA4CC" w:rsidR="3DCEB055" w:rsidRDefault="3DCEB055" w:rsidP="5BD57071">
      <w:pPr>
        <w:rPr>
          <w:rFonts w:ascii="Tahoma" w:hAnsi="Tahoma" w:cs="Tahoma"/>
          <w:sz w:val="20"/>
          <w:szCs w:val="20"/>
          <w:lang w:val="es-ES"/>
        </w:rPr>
      </w:pPr>
    </w:p>
    <w:p w14:paraId="4F48BCE6" w14:textId="49D3F540" w:rsidR="5BD57071" w:rsidRDefault="5BD57071" w:rsidP="5BD57071">
      <w:pPr>
        <w:rPr>
          <w:rFonts w:ascii="Calibri" w:eastAsia="Calibri" w:hAnsi="Calibri" w:cs="Calibri"/>
          <w:b/>
          <w:bCs/>
          <w:lang w:val="es-AR"/>
        </w:rPr>
      </w:pPr>
    </w:p>
    <w:p w14:paraId="72EC54BB" w14:textId="7FE8CE63" w:rsidR="3DCEB055" w:rsidRDefault="3DCEB055" w:rsidP="3DCEB055">
      <w:pPr>
        <w:rPr>
          <w:rFonts w:ascii="Calibri" w:eastAsia="Calibri" w:hAnsi="Calibri" w:cs="Calibri"/>
          <w:b/>
          <w:bCs/>
          <w:sz w:val="20"/>
          <w:szCs w:val="20"/>
          <w:lang w:val="es"/>
        </w:rPr>
      </w:pPr>
    </w:p>
    <w:p w14:paraId="3D85A115" w14:textId="485850C3" w:rsidR="3DCEB055" w:rsidRDefault="3DCEB055" w:rsidP="3DCEB055">
      <w:pPr>
        <w:rPr>
          <w:rFonts w:ascii="Tahoma" w:hAnsi="Tahoma" w:cs="Tahoma"/>
          <w:b/>
          <w:bCs/>
          <w:color w:val="FF0000"/>
          <w:sz w:val="20"/>
          <w:szCs w:val="20"/>
          <w:lang w:val="es-AR"/>
        </w:rPr>
      </w:pPr>
    </w:p>
    <w:sectPr w:rsidR="3DCEB055" w:rsidSect="00113C53">
      <w:headerReference w:type="default" r:id="rId11"/>
      <w:pgSz w:w="11906" w:h="16838"/>
      <w:pgMar w:top="99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8A8B0" w14:textId="77777777" w:rsidR="00D90558" w:rsidRDefault="00D90558" w:rsidP="00D80B11">
      <w:pPr>
        <w:spacing w:after="0" w:line="240" w:lineRule="auto"/>
      </w:pPr>
      <w:r>
        <w:separator/>
      </w:r>
    </w:p>
  </w:endnote>
  <w:endnote w:type="continuationSeparator" w:id="0">
    <w:p w14:paraId="608EFD9A" w14:textId="77777777" w:rsidR="00D90558" w:rsidRDefault="00D90558" w:rsidP="00D80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90977" w14:textId="77777777" w:rsidR="00D90558" w:rsidRDefault="00D90558" w:rsidP="00D80B11">
      <w:pPr>
        <w:spacing w:after="0" w:line="240" w:lineRule="auto"/>
      </w:pPr>
      <w:r>
        <w:separator/>
      </w:r>
    </w:p>
  </w:footnote>
  <w:footnote w:type="continuationSeparator" w:id="0">
    <w:p w14:paraId="1B57E9E9" w14:textId="77777777" w:rsidR="00D90558" w:rsidRDefault="00D90558" w:rsidP="00D80B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24061" w14:textId="269AC7FE" w:rsidR="00D80B11" w:rsidRDefault="00D80B11">
    <w:pPr>
      <w:pStyle w:val="Header"/>
    </w:pPr>
    <w:r>
      <w:rPr>
        <w:noProof/>
      </w:rPr>
      <w:drawing>
        <wp:inline distT="0" distB="0" distL="0" distR="0" wp14:anchorId="1AF7266E" wp14:editId="4C0D0136">
          <wp:extent cx="1544812" cy="504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549681" cy="506416"/>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Z2YXegQm+aCshy" int2:id="urn9vB7z">
      <int2:state int2:value="Rejected" int2:type="LegacyProofing"/>
    </int2:textHash>
    <int2:textHash int2:hashCode="L/ZMfE8kn+Hxlj" int2:id="iUVGkY5W">
      <int2:state int2:value="Rejected" int2:type="LegacyProofing"/>
    </int2:textHash>
    <int2:textHash int2:hashCode="xaDW8YMUw48YeM" int2:id="E3IZQkCP">
      <int2:state int2:value="Rejected" int2:type="LegacyProofing"/>
    </int2:textHash>
    <int2:textHash int2:hashCode="c44+nZ16l9Uxs1" int2:id="o75cYy51">
      <int2:state int2:value="Rejected" int2:type="LegacyProofing"/>
    </int2:textHash>
    <int2:textHash int2:hashCode="0RKtNEae5MJzlX" int2:id="pYh89xfG">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92724"/>
    <w:multiLevelType w:val="hybridMultilevel"/>
    <w:tmpl w:val="3BB0523A"/>
    <w:lvl w:ilvl="0" w:tplc="88BE6962">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F6563"/>
    <w:multiLevelType w:val="hybridMultilevel"/>
    <w:tmpl w:val="84BC85B2"/>
    <w:lvl w:ilvl="0" w:tplc="9BC2F562">
      <w:start w:val="1"/>
      <w:numFmt w:val="bullet"/>
      <w:lvlText w:val="-"/>
      <w:lvlJc w:val="left"/>
      <w:pPr>
        <w:ind w:left="720" w:hanging="360"/>
      </w:pPr>
      <w:rPr>
        <w:rFonts w:ascii="Calibri" w:hAnsi="Calibri" w:hint="default"/>
      </w:rPr>
    </w:lvl>
    <w:lvl w:ilvl="1" w:tplc="35A43F54">
      <w:start w:val="1"/>
      <w:numFmt w:val="bullet"/>
      <w:lvlText w:val="o"/>
      <w:lvlJc w:val="left"/>
      <w:pPr>
        <w:ind w:left="1440" w:hanging="360"/>
      </w:pPr>
      <w:rPr>
        <w:rFonts w:ascii="Courier New" w:hAnsi="Courier New" w:hint="default"/>
      </w:rPr>
    </w:lvl>
    <w:lvl w:ilvl="2" w:tplc="FA2E82A2">
      <w:start w:val="1"/>
      <w:numFmt w:val="bullet"/>
      <w:lvlText w:val=""/>
      <w:lvlJc w:val="left"/>
      <w:pPr>
        <w:ind w:left="2160" w:hanging="360"/>
      </w:pPr>
      <w:rPr>
        <w:rFonts w:ascii="Wingdings" w:hAnsi="Wingdings" w:hint="default"/>
      </w:rPr>
    </w:lvl>
    <w:lvl w:ilvl="3" w:tplc="279621F4">
      <w:start w:val="1"/>
      <w:numFmt w:val="bullet"/>
      <w:lvlText w:val=""/>
      <w:lvlJc w:val="left"/>
      <w:pPr>
        <w:ind w:left="2880" w:hanging="360"/>
      </w:pPr>
      <w:rPr>
        <w:rFonts w:ascii="Symbol" w:hAnsi="Symbol" w:hint="default"/>
      </w:rPr>
    </w:lvl>
    <w:lvl w:ilvl="4" w:tplc="188E7074">
      <w:start w:val="1"/>
      <w:numFmt w:val="bullet"/>
      <w:lvlText w:val="o"/>
      <w:lvlJc w:val="left"/>
      <w:pPr>
        <w:ind w:left="3600" w:hanging="360"/>
      </w:pPr>
      <w:rPr>
        <w:rFonts w:ascii="Courier New" w:hAnsi="Courier New" w:hint="default"/>
      </w:rPr>
    </w:lvl>
    <w:lvl w:ilvl="5" w:tplc="B28AFA62">
      <w:start w:val="1"/>
      <w:numFmt w:val="bullet"/>
      <w:lvlText w:val=""/>
      <w:lvlJc w:val="left"/>
      <w:pPr>
        <w:ind w:left="4320" w:hanging="360"/>
      </w:pPr>
      <w:rPr>
        <w:rFonts w:ascii="Wingdings" w:hAnsi="Wingdings" w:hint="default"/>
      </w:rPr>
    </w:lvl>
    <w:lvl w:ilvl="6" w:tplc="2DAA4C72">
      <w:start w:val="1"/>
      <w:numFmt w:val="bullet"/>
      <w:lvlText w:val=""/>
      <w:lvlJc w:val="left"/>
      <w:pPr>
        <w:ind w:left="5040" w:hanging="360"/>
      </w:pPr>
      <w:rPr>
        <w:rFonts w:ascii="Symbol" w:hAnsi="Symbol" w:hint="default"/>
      </w:rPr>
    </w:lvl>
    <w:lvl w:ilvl="7" w:tplc="4A70F7F4">
      <w:start w:val="1"/>
      <w:numFmt w:val="bullet"/>
      <w:lvlText w:val="o"/>
      <w:lvlJc w:val="left"/>
      <w:pPr>
        <w:ind w:left="5760" w:hanging="360"/>
      </w:pPr>
      <w:rPr>
        <w:rFonts w:ascii="Courier New" w:hAnsi="Courier New" w:hint="default"/>
      </w:rPr>
    </w:lvl>
    <w:lvl w:ilvl="8" w:tplc="0166FBFE">
      <w:start w:val="1"/>
      <w:numFmt w:val="bullet"/>
      <w:lvlText w:val=""/>
      <w:lvlJc w:val="left"/>
      <w:pPr>
        <w:ind w:left="6480" w:hanging="360"/>
      </w:pPr>
      <w:rPr>
        <w:rFonts w:ascii="Wingdings" w:hAnsi="Wingdings" w:hint="default"/>
      </w:rPr>
    </w:lvl>
  </w:abstractNum>
  <w:abstractNum w:abstractNumId="2" w15:restartNumberingAfterBreak="0">
    <w:nsid w:val="081E07DC"/>
    <w:multiLevelType w:val="hybridMultilevel"/>
    <w:tmpl w:val="72686284"/>
    <w:lvl w:ilvl="0" w:tplc="08160005">
      <w:start w:val="1"/>
      <w:numFmt w:val="bullet"/>
      <w:lvlText w:val=""/>
      <w:lvlJc w:val="left"/>
      <w:pPr>
        <w:ind w:left="720" w:hanging="360"/>
      </w:pPr>
      <w:rPr>
        <w:rFonts w:ascii="Wingdings" w:hAnsi="Wingdings"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447C7CDC"/>
    <w:multiLevelType w:val="hybridMultilevel"/>
    <w:tmpl w:val="AA84268E"/>
    <w:lvl w:ilvl="0" w:tplc="9A54FADA">
      <w:start w:val="1"/>
      <w:numFmt w:val="bullet"/>
      <w:lvlText w:val="-"/>
      <w:lvlJc w:val="left"/>
      <w:pPr>
        <w:ind w:left="720" w:hanging="360"/>
      </w:pPr>
      <w:rPr>
        <w:rFonts w:ascii="Calibri" w:hAnsi="Calibri" w:hint="default"/>
      </w:rPr>
    </w:lvl>
    <w:lvl w:ilvl="1" w:tplc="0116ED96">
      <w:start w:val="1"/>
      <w:numFmt w:val="bullet"/>
      <w:lvlText w:val="o"/>
      <w:lvlJc w:val="left"/>
      <w:pPr>
        <w:ind w:left="1440" w:hanging="360"/>
      </w:pPr>
      <w:rPr>
        <w:rFonts w:ascii="Courier New" w:hAnsi="Courier New" w:hint="default"/>
      </w:rPr>
    </w:lvl>
    <w:lvl w:ilvl="2" w:tplc="5D60B3D6">
      <w:start w:val="1"/>
      <w:numFmt w:val="bullet"/>
      <w:lvlText w:val=""/>
      <w:lvlJc w:val="left"/>
      <w:pPr>
        <w:ind w:left="2160" w:hanging="360"/>
      </w:pPr>
      <w:rPr>
        <w:rFonts w:ascii="Wingdings" w:hAnsi="Wingdings" w:hint="default"/>
      </w:rPr>
    </w:lvl>
    <w:lvl w:ilvl="3" w:tplc="9CA26CC4">
      <w:start w:val="1"/>
      <w:numFmt w:val="bullet"/>
      <w:lvlText w:val=""/>
      <w:lvlJc w:val="left"/>
      <w:pPr>
        <w:ind w:left="2880" w:hanging="360"/>
      </w:pPr>
      <w:rPr>
        <w:rFonts w:ascii="Symbol" w:hAnsi="Symbol" w:hint="default"/>
      </w:rPr>
    </w:lvl>
    <w:lvl w:ilvl="4" w:tplc="1C4048F2">
      <w:start w:val="1"/>
      <w:numFmt w:val="bullet"/>
      <w:lvlText w:val="o"/>
      <w:lvlJc w:val="left"/>
      <w:pPr>
        <w:ind w:left="3600" w:hanging="360"/>
      </w:pPr>
      <w:rPr>
        <w:rFonts w:ascii="Courier New" w:hAnsi="Courier New" w:hint="default"/>
      </w:rPr>
    </w:lvl>
    <w:lvl w:ilvl="5" w:tplc="D992594A">
      <w:start w:val="1"/>
      <w:numFmt w:val="bullet"/>
      <w:lvlText w:val=""/>
      <w:lvlJc w:val="left"/>
      <w:pPr>
        <w:ind w:left="4320" w:hanging="360"/>
      </w:pPr>
      <w:rPr>
        <w:rFonts w:ascii="Wingdings" w:hAnsi="Wingdings" w:hint="default"/>
      </w:rPr>
    </w:lvl>
    <w:lvl w:ilvl="6" w:tplc="D9F66CAC">
      <w:start w:val="1"/>
      <w:numFmt w:val="bullet"/>
      <w:lvlText w:val=""/>
      <w:lvlJc w:val="left"/>
      <w:pPr>
        <w:ind w:left="5040" w:hanging="360"/>
      </w:pPr>
      <w:rPr>
        <w:rFonts w:ascii="Symbol" w:hAnsi="Symbol" w:hint="default"/>
      </w:rPr>
    </w:lvl>
    <w:lvl w:ilvl="7" w:tplc="691A6EDC">
      <w:start w:val="1"/>
      <w:numFmt w:val="bullet"/>
      <w:lvlText w:val="o"/>
      <w:lvlJc w:val="left"/>
      <w:pPr>
        <w:ind w:left="5760" w:hanging="360"/>
      </w:pPr>
      <w:rPr>
        <w:rFonts w:ascii="Courier New" w:hAnsi="Courier New" w:hint="default"/>
      </w:rPr>
    </w:lvl>
    <w:lvl w:ilvl="8" w:tplc="55202A4E">
      <w:start w:val="1"/>
      <w:numFmt w:val="bullet"/>
      <w:lvlText w:val=""/>
      <w:lvlJc w:val="left"/>
      <w:pPr>
        <w:ind w:left="6480" w:hanging="360"/>
      </w:pPr>
      <w:rPr>
        <w:rFonts w:ascii="Wingdings" w:hAnsi="Wingdings" w:hint="default"/>
      </w:rPr>
    </w:lvl>
  </w:abstractNum>
  <w:abstractNum w:abstractNumId="4" w15:restartNumberingAfterBreak="0">
    <w:nsid w:val="4D044601"/>
    <w:multiLevelType w:val="hybridMultilevel"/>
    <w:tmpl w:val="CD9A43CC"/>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74064CEC"/>
    <w:multiLevelType w:val="hybridMultilevel"/>
    <w:tmpl w:val="711488A4"/>
    <w:lvl w:ilvl="0" w:tplc="9154C6F6">
      <w:start w:val="1"/>
      <w:numFmt w:val="bullet"/>
      <w:lvlText w:val="-"/>
      <w:lvlJc w:val="left"/>
      <w:pPr>
        <w:ind w:left="720" w:hanging="360"/>
      </w:pPr>
      <w:rPr>
        <w:rFonts w:ascii="Calibri" w:hAnsi="Calibri" w:hint="default"/>
      </w:rPr>
    </w:lvl>
    <w:lvl w:ilvl="1" w:tplc="757A6132">
      <w:start w:val="1"/>
      <w:numFmt w:val="bullet"/>
      <w:lvlText w:val="o"/>
      <w:lvlJc w:val="left"/>
      <w:pPr>
        <w:ind w:left="1440" w:hanging="360"/>
      </w:pPr>
      <w:rPr>
        <w:rFonts w:ascii="Courier New" w:hAnsi="Courier New" w:hint="default"/>
      </w:rPr>
    </w:lvl>
    <w:lvl w:ilvl="2" w:tplc="3328EF58">
      <w:start w:val="1"/>
      <w:numFmt w:val="bullet"/>
      <w:lvlText w:val=""/>
      <w:lvlJc w:val="left"/>
      <w:pPr>
        <w:ind w:left="2160" w:hanging="360"/>
      </w:pPr>
      <w:rPr>
        <w:rFonts w:ascii="Wingdings" w:hAnsi="Wingdings" w:hint="default"/>
      </w:rPr>
    </w:lvl>
    <w:lvl w:ilvl="3" w:tplc="CB366022">
      <w:start w:val="1"/>
      <w:numFmt w:val="bullet"/>
      <w:lvlText w:val=""/>
      <w:lvlJc w:val="left"/>
      <w:pPr>
        <w:ind w:left="2880" w:hanging="360"/>
      </w:pPr>
      <w:rPr>
        <w:rFonts w:ascii="Symbol" w:hAnsi="Symbol" w:hint="default"/>
      </w:rPr>
    </w:lvl>
    <w:lvl w:ilvl="4" w:tplc="5636D9B0">
      <w:start w:val="1"/>
      <w:numFmt w:val="bullet"/>
      <w:lvlText w:val="o"/>
      <w:lvlJc w:val="left"/>
      <w:pPr>
        <w:ind w:left="3600" w:hanging="360"/>
      </w:pPr>
      <w:rPr>
        <w:rFonts w:ascii="Courier New" w:hAnsi="Courier New" w:hint="default"/>
      </w:rPr>
    </w:lvl>
    <w:lvl w:ilvl="5" w:tplc="E9203420">
      <w:start w:val="1"/>
      <w:numFmt w:val="bullet"/>
      <w:lvlText w:val=""/>
      <w:lvlJc w:val="left"/>
      <w:pPr>
        <w:ind w:left="4320" w:hanging="360"/>
      </w:pPr>
      <w:rPr>
        <w:rFonts w:ascii="Wingdings" w:hAnsi="Wingdings" w:hint="default"/>
      </w:rPr>
    </w:lvl>
    <w:lvl w:ilvl="6" w:tplc="1CE6065E">
      <w:start w:val="1"/>
      <w:numFmt w:val="bullet"/>
      <w:lvlText w:val=""/>
      <w:lvlJc w:val="left"/>
      <w:pPr>
        <w:ind w:left="5040" w:hanging="360"/>
      </w:pPr>
      <w:rPr>
        <w:rFonts w:ascii="Symbol" w:hAnsi="Symbol" w:hint="default"/>
      </w:rPr>
    </w:lvl>
    <w:lvl w:ilvl="7" w:tplc="84145AE4">
      <w:start w:val="1"/>
      <w:numFmt w:val="bullet"/>
      <w:lvlText w:val="o"/>
      <w:lvlJc w:val="left"/>
      <w:pPr>
        <w:ind w:left="5760" w:hanging="360"/>
      </w:pPr>
      <w:rPr>
        <w:rFonts w:ascii="Courier New" w:hAnsi="Courier New" w:hint="default"/>
      </w:rPr>
    </w:lvl>
    <w:lvl w:ilvl="8" w:tplc="35322CB2">
      <w:start w:val="1"/>
      <w:numFmt w:val="bullet"/>
      <w:lvlText w:val=""/>
      <w:lvlJc w:val="left"/>
      <w:pPr>
        <w:ind w:left="6480" w:hanging="360"/>
      </w:pPr>
      <w:rPr>
        <w:rFonts w:ascii="Wingdings" w:hAnsi="Wingdings" w:hint="default"/>
      </w:rPr>
    </w:lvl>
  </w:abstractNum>
  <w:abstractNum w:abstractNumId="6" w15:restartNumberingAfterBreak="0">
    <w:nsid w:val="7D7F55C0"/>
    <w:multiLevelType w:val="hybridMultilevel"/>
    <w:tmpl w:val="D03079AE"/>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16cid:durableId="560098621">
    <w:abstractNumId w:val="5"/>
  </w:num>
  <w:num w:numId="2" w16cid:durableId="1915312273">
    <w:abstractNumId w:val="3"/>
  </w:num>
  <w:num w:numId="3" w16cid:durableId="543447872">
    <w:abstractNumId w:val="1"/>
  </w:num>
  <w:num w:numId="4" w16cid:durableId="903025040">
    <w:abstractNumId w:val="4"/>
  </w:num>
  <w:num w:numId="5" w16cid:durableId="332226665">
    <w:abstractNumId w:val="6"/>
  </w:num>
  <w:num w:numId="6" w16cid:durableId="93089345">
    <w:abstractNumId w:val="2"/>
  </w:num>
  <w:num w:numId="7" w16cid:durableId="2070497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2AD"/>
    <w:rsid w:val="002C61CE"/>
    <w:rsid w:val="0034150D"/>
    <w:rsid w:val="004555C8"/>
    <w:rsid w:val="005A3236"/>
    <w:rsid w:val="005C7B07"/>
    <w:rsid w:val="006C32A2"/>
    <w:rsid w:val="00732850"/>
    <w:rsid w:val="00752F2E"/>
    <w:rsid w:val="008A3067"/>
    <w:rsid w:val="00947BA5"/>
    <w:rsid w:val="009652C6"/>
    <w:rsid w:val="00AE62BD"/>
    <w:rsid w:val="00C553BB"/>
    <w:rsid w:val="00CE22AD"/>
    <w:rsid w:val="00D80B11"/>
    <w:rsid w:val="00D90558"/>
    <w:rsid w:val="00E95695"/>
    <w:rsid w:val="00F21288"/>
    <w:rsid w:val="00FD5131"/>
    <w:rsid w:val="0A85C8FA"/>
    <w:rsid w:val="0DBD69BC"/>
    <w:rsid w:val="2EC44BE6"/>
    <w:rsid w:val="30601C47"/>
    <w:rsid w:val="3A0EEC13"/>
    <w:rsid w:val="3DCEB055"/>
    <w:rsid w:val="3E0CB6D8"/>
    <w:rsid w:val="3EE25D36"/>
    <w:rsid w:val="407E2D97"/>
    <w:rsid w:val="4219FDF8"/>
    <w:rsid w:val="4C22AF88"/>
    <w:rsid w:val="5053B732"/>
    <w:rsid w:val="556CB6BC"/>
    <w:rsid w:val="5BD57071"/>
    <w:rsid w:val="616BE764"/>
    <w:rsid w:val="64CAF6FD"/>
    <w:rsid w:val="6C696D5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8AE84A"/>
  <w15:chartTrackingRefBased/>
  <w15:docId w15:val="{9C498170-9D73-4A4A-9E27-4595B9ACC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2A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22AD"/>
    <w:pPr>
      <w:ind w:left="720"/>
      <w:contextualSpacing/>
    </w:pPr>
  </w:style>
  <w:style w:type="character" w:styleId="Hyperlink">
    <w:name w:val="Hyperlink"/>
    <w:basedOn w:val="DefaultParagraphFont"/>
    <w:uiPriority w:val="99"/>
    <w:unhideWhenUsed/>
    <w:rsid w:val="00CE22AD"/>
    <w:rPr>
      <w:color w:val="0000FF"/>
      <w:u w:val="single"/>
    </w:rPr>
  </w:style>
  <w:style w:type="paragraph" w:styleId="NoSpacing">
    <w:name w:val="No Spacing"/>
    <w:uiPriority w:val="1"/>
    <w:qFormat/>
    <w:rsid w:val="004555C8"/>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80B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0B11"/>
  </w:style>
  <w:style w:type="paragraph" w:styleId="Footer">
    <w:name w:val="footer"/>
    <w:basedOn w:val="Normal"/>
    <w:link w:val="FooterChar"/>
    <w:uiPriority w:val="99"/>
    <w:unhideWhenUsed/>
    <w:rsid w:val="00D80B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0B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39444">
      <w:bodyDiv w:val="1"/>
      <w:marLeft w:val="0"/>
      <w:marRight w:val="0"/>
      <w:marTop w:val="0"/>
      <w:marBottom w:val="0"/>
      <w:divBdr>
        <w:top w:val="none" w:sz="0" w:space="0" w:color="auto"/>
        <w:left w:val="none" w:sz="0" w:space="0" w:color="auto"/>
        <w:bottom w:val="none" w:sz="0" w:space="0" w:color="auto"/>
        <w:right w:val="none" w:sz="0" w:space="0" w:color="auto"/>
      </w:divBdr>
    </w:div>
    <w:div w:id="153497300">
      <w:bodyDiv w:val="1"/>
      <w:marLeft w:val="0"/>
      <w:marRight w:val="0"/>
      <w:marTop w:val="0"/>
      <w:marBottom w:val="0"/>
      <w:divBdr>
        <w:top w:val="none" w:sz="0" w:space="0" w:color="auto"/>
        <w:left w:val="none" w:sz="0" w:space="0" w:color="auto"/>
        <w:bottom w:val="none" w:sz="0" w:space="0" w:color="auto"/>
        <w:right w:val="none" w:sz="0" w:space="0" w:color="auto"/>
      </w:divBdr>
    </w:div>
    <w:div w:id="801845970">
      <w:bodyDiv w:val="1"/>
      <w:marLeft w:val="0"/>
      <w:marRight w:val="0"/>
      <w:marTop w:val="0"/>
      <w:marBottom w:val="0"/>
      <w:divBdr>
        <w:top w:val="none" w:sz="0" w:space="0" w:color="auto"/>
        <w:left w:val="none" w:sz="0" w:space="0" w:color="auto"/>
        <w:bottom w:val="none" w:sz="0" w:space="0" w:color="auto"/>
        <w:right w:val="none" w:sz="0" w:space="0" w:color="auto"/>
      </w:divBdr>
    </w:div>
    <w:div w:id="183422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americas-abreu.com"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e11039f-41a5-4ce0-a14e-9e466975b1da">
      <Terms xmlns="http://schemas.microsoft.com/office/infopath/2007/PartnerControls"/>
    </lcf76f155ced4ddcb4097134ff3c332f>
    <TaxCatchAll xmlns="53cdbd3b-98ee-478e-8a55-bcd1f35b7a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4DAD9BC9BBFF4CB84C73392AC9E181" ma:contentTypeVersion="11" ma:contentTypeDescription="Create a new document." ma:contentTypeScope="" ma:versionID="ad53ce8160b9e83e685b23ea0a237dbd">
  <xsd:schema xmlns:xsd="http://www.w3.org/2001/XMLSchema" xmlns:xs="http://www.w3.org/2001/XMLSchema" xmlns:p="http://schemas.microsoft.com/office/2006/metadata/properties" xmlns:ns2="4e11039f-41a5-4ce0-a14e-9e466975b1da" xmlns:ns3="53cdbd3b-98ee-478e-8a55-bcd1f35b7a86" targetNamespace="http://schemas.microsoft.com/office/2006/metadata/properties" ma:root="true" ma:fieldsID="b3f779573c730eda694ff9af6da7e0f4" ns2:_="" ns3:_="">
    <xsd:import namespace="4e11039f-41a5-4ce0-a14e-9e466975b1da"/>
    <xsd:import namespace="53cdbd3b-98ee-478e-8a55-bcd1f35b7a8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11039f-41a5-4ce0-a14e-9e466975b1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be48fd3-38ac-4525-9447-031f5be043a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3cdbd3b-98ee-478e-8a55-bcd1f35b7a8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e6ed542-c330-401c-9124-e90fa3944f58}" ma:internalName="TaxCatchAll" ma:showField="CatchAllData" ma:web="53cdbd3b-98ee-478e-8a55-bcd1f35b7a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F3E92C-E6F8-4310-84FA-23DB1334F927}">
  <ds:schemaRefs>
    <ds:schemaRef ds:uri="http://schemas.microsoft.com/office/2006/metadata/properties"/>
    <ds:schemaRef ds:uri="http://schemas.microsoft.com/office/infopath/2007/PartnerControls"/>
    <ds:schemaRef ds:uri="4e11039f-41a5-4ce0-a14e-9e466975b1da"/>
    <ds:schemaRef ds:uri="53cdbd3b-98ee-478e-8a55-bcd1f35b7a86"/>
  </ds:schemaRefs>
</ds:datastoreItem>
</file>

<file path=customXml/itemProps2.xml><?xml version="1.0" encoding="utf-8"?>
<ds:datastoreItem xmlns:ds="http://schemas.openxmlformats.org/officeDocument/2006/customXml" ds:itemID="{7B1A1F86-E420-4A43-89BB-5E8CDCC3A983}"/>
</file>

<file path=customXml/itemProps3.xml><?xml version="1.0" encoding="utf-8"?>
<ds:datastoreItem xmlns:ds="http://schemas.openxmlformats.org/officeDocument/2006/customXml" ds:itemID="{4D0E7FAB-6582-4AA9-98D4-8ED154E49F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1111</Words>
  <Characters>6334</Characters>
  <Application>Microsoft Office Word</Application>
  <DocSecurity>0</DocSecurity>
  <Lines>52</Lines>
  <Paragraphs>14</Paragraphs>
  <ScaleCrop>false</ScaleCrop>
  <Company/>
  <LinksUpToDate>false</LinksUpToDate>
  <CharactersWithSpaces>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Isabel Silva</dc:creator>
  <cp:keywords/>
  <dc:description/>
  <cp:lastModifiedBy>Vitor Belucci</cp:lastModifiedBy>
  <cp:revision>14</cp:revision>
  <dcterms:created xsi:type="dcterms:W3CDTF">2022-02-21T17:43:00Z</dcterms:created>
  <dcterms:modified xsi:type="dcterms:W3CDTF">2022-06-05T02:27:00Z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0x010100484DAD9BC9BBFF4CB84C73392AC9E181</vt:lpwstr>
  </property>
  <property fmtid="{D5CDD505-2E9C-101B-9397-08002B2CF9AE}" pid="3" name="MediaServiceImageTags">
    <vt:lpwstr/>
  </property>
</Properties>
</file>