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E2B3F" w14:textId="77777777" w:rsidR="005D3B46" w:rsidRDefault="005D3B46" w:rsidP="00340B7C">
      <w:pPr>
        <w:spacing w:before="20" w:line="189" w:lineRule="exact"/>
        <w:rPr>
          <w:rFonts w:asciiTheme="majorHAnsi" w:hAnsiTheme="majorHAnsi" w:cstheme="majorHAnsi"/>
          <w:b/>
          <w:color w:val="005B7F"/>
          <w:w w:val="95"/>
          <w:sz w:val="18"/>
          <w:szCs w:val="18"/>
          <w:lang w:val="pt-BR"/>
        </w:rPr>
      </w:pPr>
    </w:p>
    <w:p w14:paraId="38C9D3EB" w14:textId="3060962E" w:rsidR="00340B7C" w:rsidRPr="005D3B46" w:rsidRDefault="005259B5" w:rsidP="00340B7C">
      <w:pPr>
        <w:spacing w:before="20" w:line="189" w:lineRule="exact"/>
        <w:rPr>
          <w:rFonts w:asciiTheme="majorHAnsi" w:hAnsiTheme="majorHAnsi" w:cstheme="majorHAnsi"/>
          <w:b/>
          <w:color w:val="005B7F"/>
          <w:w w:val="95"/>
          <w:sz w:val="18"/>
          <w:szCs w:val="18"/>
          <w:lang w:val="pt-BR"/>
        </w:rPr>
      </w:pPr>
      <w:r w:rsidRPr="005259B5">
        <w:rPr>
          <w:rFonts w:asciiTheme="majorHAnsi" w:hAnsiTheme="majorHAnsi" w:cstheme="majorHAnsi"/>
          <w:b/>
          <w:noProof/>
          <w:sz w:val="18"/>
          <w:szCs w:val="18"/>
        </w:rPr>
        <w:drawing>
          <wp:anchor distT="0" distB="0" distL="114300" distR="114300" simplePos="0" relativeHeight="251658240" behindDoc="0" locked="0" layoutInCell="1" allowOverlap="1" wp14:anchorId="7897835C" wp14:editId="1374A846">
            <wp:simplePos x="0" y="0"/>
            <wp:positionH relativeFrom="margin">
              <wp:posOffset>3697790</wp:posOffset>
            </wp:positionH>
            <wp:positionV relativeFrom="paragraph">
              <wp:posOffset>32303</wp:posOffset>
            </wp:positionV>
            <wp:extent cx="1734185" cy="1549400"/>
            <wp:effectExtent l="0" t="0" r="0" b="0"/>
            <wp:wrapSquare wrapText="bothSides"/>
            <wp:docPr id="1" name="Imagen 1"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Mapa&#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1734185" cy="1549400"/>
                    </a:xfrm>
                    <a:prstGeom prst="rect">
                      <a:avLst/>
                    </a:prstGeom>
                  </pic:spPr>
                </pic:pic>
              </a:graphicData>
            </a:graphic>
            <wp14:sizeRelH relativeFrom="margin">
              <wp14:pctWidth>0</wp14:pctWidth>
            </wp14:sizeRelH>
            <wp14:sizeRelV relativeFrom="margin">
              <wp14:pctHeight>0</wp14:pctHeight>
            </wp14:sizeRelV>
          </wp:anchor>
        </w:drawing>
      </w:r>
      <w:r w:rsidR="008C3167" w:rsidRPr="005D3B46">
        <w:rPr>
          <w:rFonts w:asciiTheme="majorHAnsi" w:hAnsiTheme="majorHAnsi" w:cstheme="majorHAnsi"/>
          <w:b/>
          <w:color w:val="005B7F"/>
          <w:w w:val="95"/>
          <w:sz w:val="18"/>
          <w:szCs w:val="18"/>
          <w:lang w:val="pt-BR"/>
        </w:rPr>
        <w:t>SA</w:t>
      </w:r>
      <w:r w:rsidR="00340B7C" w:rsidRPr="005D3B46">
        <w:rPr>
          <w:rFonts w:asciiTheme="majorHAnsi" w:hAnsiTheme="majorHAnsi" w:cstheme="majorHAnsi"/>
          <w:b/>
          <w:color w:val="005B7F"/>
          <w:w w:val="95"/>
          <w:sz w:val="18"/>
          <w:szCs w:val="18"/>
          <w:lang w:val="pt-BR"/>
        </w:rPr>
        <w:t>NTUARIOS MARIANOS DE LISBOA A PARÍS</w:t>
      </w:r>
    </w:p>
    <w:p w14:paraId="26CA9D46" w14:textId="1E974C19" w:rsidR="00340B7C" w:rsidRDefault="00340B7C" w:rsidP="00340B7C">
      <w:pPr>
        <w:spacing w:before="20" w:line="189" w:lineRule="exact"/>
        <w:rPr>
          <w:rFonts w:asciiTheme="majorHAnsi" w:hAnsiTheme="majorHAnsi" w:cstheme="majorHAnsi"/>
          <w:b/>
          <w:color w:val="005B7F"/>
          <w:w w:val="95"/>
          <w:sz w:val="18"/>
          <w:szCs w:val="18"/>
        </w:rPr>
      </w:pPr>
      <w:r w:rsidRPr="0040235F">
        <w:rPr>
          <w:rFonts w:asciiTheme="majorHAnsi" w:hAnsiTheme="majorHAnsi" w:cstheme="majorHAnsi"/>
          <w:b/>
          <w:color w:val="005B7F"/>
          <w:w w:val="95"/>
          <w:sz w:val="18"/>
          <w:szCs w:val="18"/>
        </w:rPr>
        <w:t>1</w:t>
      </w:r>
      <w:r>
        <w:rPr>
          <w:rFonts w:asciiTheme="majorHAnsi" w:hAnsiTheme="majorHAnsi" w:cstheme="majorHAnsi"/>
          <w:b/>
          <w:color w:val="005B7F"/>
          <w:w w:val="95"/>
          <w:sz w:val="18"/>
          <w:szCs w:val="18"/>
        </w:rPr>
        <w:t>3</w:t>
      </w:r>
      <w:r w:rsidRPr="0040235F">
        <w:rPr>
          <w:rFonts w:asciiTheme="majorHAnsi" w:hAnsiTheme="majorHAnsi" w:cstheme="majorHAnsi"/>
          <w:b/>
          <w:color w:val="005B7F"/>
          <w:w w:val="95"/>
          <w:sz w:val="18"/>
          <w:szCs w:val="18"/>
        </w:rPr>
        <w:t xml:space="preserve"> DÍAS DE VIAJE</w:t>
      </w:r>
    </w:p>
    <w:p w14:paraId="46004538" w14:textId="77777777" w:rsidR="00340B7C" w:rsidRPr="00083D0E" w:rsidRDefault="00340B7C" w:rsidP="00340B7C">
      <w:pPr>
        <w:spacing w:before="20" w:line="189" w:lineRule="exact"/>
        <w:rPr>
          <w:rFonts w:asciiTheme="majorHAnsi" w:hAnsiTheme="majorHAnsi" w:cstheme="majorHAnsi"/>
          <w:b/>
          <w:sz w:val="18"/>
          <w:szCs w:val="18"/>
        </w:rPr>
      </w:pPr>
    </w:p>
    <w:p w14:paraId="136C576E" w14:textId="209FF6E9" w:rsidR="00340B7C" w:rsidRPr="00083D0E" w:rsidRDefault="00340B7C" w:rsidP="00340B7C">
      <w:pPr>
        <w:spacing w:before="20" w:line="189" w:lineRule="exact"/>
        <w:rPr>
          <w:rFonts w:asciiTheme="majorHAnsi" w:hAnsiTheme="majorHAnsi" w:cstheme="majorHAnsi"/>
          <w:b/>
          <w:sz w:val="18"/>
          <w:szCs w:val="18"/>
        </w:rPr>
      </w:pPr>
      <w:r w:rsidRPr="00083D0E">
        <w:rPr>
          <w:rFonts w:asciiTheme="majorHAnsi" w:hAnsiTheme="majorHAnsi" w:cstheme="majorHAnsi"/>
          <w:b/>
          <w:sz w:val="18"/>
          <w:szCs w:val="18"/>
        </w:rPr>
        <w:t>SALIDAS</w:t>
      </w:r>
    </w:p>
    <w:p w14:paraId="3E62C185" w14:textId="77777777" w:rsidR="00340B7C" w:rsidRDefault="00340B7C" w:rsidP="00340B7C">
      <w:pPr>
        <w:pStyle w:val="BodyText"/>
        <w:spacing w:before="4" w:line="213" w:lineRule="auto"/>
        <w:ind w:right="1201"/>
        <w:rPr>
          <w:rFonts w:asciiTheme="majorHAnsi" w:hAnsiTheme="majorHAnsi" w:cstheme="majorHAnsi"/>
          <w:bCs/>
          <w:w w:val="90"/>
          <w:sz w:val="18"/>
          <w:szCs w:val="18"/>
        </w:rPr>
      </w:pPr>
      <w:r w:rsidRPr="00C615FA">
        <w:rPr>
          <w:rFonts w:asciiTheme="majorHAnsi" w:hAnsiTheme="majorHAnsi" w:cstheme="majorHAnsi"/>
          <w:bCs/>
          <w:w w:val="90"/>
          <w:sz w:val="18"/>
          <w:szCs w:val="18"/>
        </w:rPr>
        <w:t xml:space="preserve">2022: </w:t>
      </w:r>
    </w:p>
    <w:p w14:paraId="7CC4BEAB" w14:textId="77777777" w:rsidR="00340B7C" w:rsidRDefault="00340B7C" w:rsidP="00340B7C">
      <w:pPr>
        <w:pStyle w:val="BodyText"/>
        <w:spacing w:before="4" w:line="213" w:lineRule="auto"/>
        <w:ind w:right="1201"/>
        <w:rPr>
          <w:rFonts w:asciiTheme="majorHAnsi" w:hAnsiTheme="majorHAnsi" w:cstheme="majorHAnsi"/>
          <w:bCs/>
          <w:sz w:val="18"/>
          <w:szCs w:val="18"/>
        </w:rPr>
      </w:pPr>
      <w:r w:rsidRPr="00340B7C">
        <w:rPr>
          <w:rFonts w:asciiTheme="majorHAnsi" w:hAnsiTheme="majorHAnsi" w:cstheme="majorHAnsi"/>
          <w:bCs/>
          <w:sz w:val="18"/>
          <w:szCs w:val="18"/>
        </w:rPr>
        <w:t xml:space="preserve">Agosto 24; </w:t>
      </w:r>
    </w:p>
    <w:p w14:paraId="7D02F261" w14:textId="6DF57635" w:rsidR="00340B7C" w:rsidRPr="00340B7C" w:rsidRDefault="00340B7C" w:rsidP="00340B7C">
      <w:pPr>
        <w:pStyle w:val="BodyText"/>
        <w:spacing w:before="4" w:line="213" w:lineRule="auto"/>
        <w:ind w:right="1201"/>
        <w:rPr>
          <w:rFonts w:asciiTheme="majorHAnsi" w:hAnsiTheme="majorHAnsi" w:cstheme="majorHAnsi"/>
          <w:bCs/>
          <w:sz w:val="18"/>
          <w:szCs w:val="18"/>
        </w:rPr>
      </w:pPr>
      <w:r w:rsidRPr="00340B7C">
        <w:rPr>
          <w:rFonts w:asciiTheme="majorHAnsi" w:hAnsiTheme="majorHAnsi" w:cstheme="majorHAnsi"/>
          <w:bCs/>
          <w:sz w:val="18"/>
          <w:szCs w:val="18"/>
        </w:rPr>
        <w:t>Septiembre 21;</w:t>
      </w:r>
    </w:p>
    <w:p w14:paraId="5C4B5EC9" w14:textId="22D3AA39" w:rsidR="00340B7C" w:rsidRDefault="00340B7C" w:rsidP="00340B7C">
      <w:pPr>
        <w:pStyle w:val="BodyText"/>
        <w:spacing w:before="4" w:line="213" w:lineRule="auto"/>
        <w:ind w:right="1201"/>
        <w:rPr>
          <w:rFonts w:asciiTheme="majorHAnsi" w:hAnsiTheme="majorHAnsi" w:cstheme="majorHAnsi"/>
          <w:bCs/>
          <w:sz w:val="18"/>
          <w:szCs w:val="18"/>
        </w:rPr>
      </w:pPr>
      <w:r w:rsidRPr="00340B7C">
        <w:rPr>
          <w:rFonts w:asciiTheme="majorHAnsi" w:hAnsiTheme="majorHAnsi" w:cstheme="majorHAnsi"/>
          <w:bCs/>
          <w:sz w:val="18"/>
          <w:szCs w:val="18"/>
        </w:rPr>
        <w:t>Octubre 19</w:t>
      </w:r>
    </w:p>
    <w:p w14:paraId="2D36092D" w14:textId="117DBCC6" w:rsidR="00340B7C" w:rsidRDefault="00340B7C" w:rsidP="00340B7C">
      <w:pPr>
        <w:pStyle w:val="BodyText"/>
        <w:spacing w:before="4" w:line="213" w:lineRule="auto"/>
        <w:ind w:right="1201"/>
        <w:rPr>
          <w:rFonts w:asciiTheme="majorHAnsi" w:hAnsiTheme="majorHAnsi" w:cstheme="majorHAnsi"/>
          <w:bCs/>
          <w:sz w:val="18"/>
          <w:szCs w:val="18"/>
        </w:rPr>
      </w:pPr>
    </w:p>
    <w:p w14:paraId="1FBFA3D7" w14:textId="3CE54337" w:rsidR="005D3B46" w:rsidRPr="005D3B46" w:rsidRDefault="005D3B46" w:rsidP="005D3B46">
      <w:pPr>
        <w:rPr>
          <w:rFonts w:asciiTheme="minorHAnsi" w:eastAsiaTheme="minorHAnsi" w:hAnsiTheme="minorHAnsi" w:cstheme="minorBidi"/>
        </w:rPr>
      </w:pPr>
      <w:r>
        <w:rPr>
          <w:rFonts w:asciiTheme="majorHAnsi" w:hAnsiTheme="majorHAnsi" w:cstheme="majorHAnsi"/>
          <w:b/>
          <w:bCs/>
          <w:w w:val="90"/>
          <w:sz w:val="18"/>
          <w:szCs w:val="18"/>
        </w:rPr>
        <w:t>**Importante</w:t>
      </w:r>
      <w:r>
        <w:rPr>
          <w:rFonts w:asciiTheme="majorHAnsi" w:hAnsiTheme="majorHAnsi" w:cstheme="majorHAnsi"/>
          <w:w w:val="90"/>
          <w:sz w:val="18"/>
          <w:szCs w:val="18"/>
        </w:rPr>
        <w:t xml:space="preserve">: Fechas, itinerarios, hoteles y precios pueden cambiar sin aviso previo. Para información actualizada, por favor consultar a </w:t>
      </w:r>
      <w:hyperlink r:id="rId10" w:history="1">
        <w:r>
          <w:rPr>
            <w:rStyle w:val="Hyperlink"/>
            <w:rFonts w:asciiTheme="majorHAnsi" w:hAnsiTheme="majorHAnsi" w:cstheme="majorHAnsi"/>
            <w:w w:val="90"/>
            <w:sz w:val="18"/>
            <w:szCs w:val="18"/>
          </w:rPr>
          <w:t>www.americas-abreu.com</w:t>
        </w:r>
      </w:hyperlink>
      <w:r>
        <w:rPr>
          <w:rFonts w:asciiTheme="majorHAnsi" w:hAnsiTheme="majorHAnsi" w:cstheme="majorHAnsi"/>
          <w:w w:val="90"/>
          <w:sz w:val="18"/>
          <w:szCs w:val="18"/>
        </w:rPr>
        <w:t xml:space="preserve"> </w:t>
      </w:r>
    </w:p>
    <w:p w14:paraId="727007A7" w14:textId="77777777" w:rsidR="00340B7C" w:rsidRPr="00C615FA" w:rsidRDefault="00340B7C" w:rsidP="00340B7C">
      <w:pPr>
        <w:pStyle w:val="BodyText"/>
        <w:spacing w:before="4" w:line="213" w:lineRule="auto"/>
        <w:ind w:right="1201"/>
        <w:rPr>
          <w:rFonts w:asciiTheme="majorHAnsi" w:hAnsiTheme="majorHAnsi" w:cstheme="majorHAnsi"/>
          <w:bCs/>
          <w:sz w:val="18"/>
          <w:szCs w:val="18"/>
        </w:rPr>
      </w:pPr>
    </w:p>
    <w:p w14:paraId="52803AA8" w14:textId="77777777" w:rsidR="00340B7C" w:rsidRPr="00083D0E" w:rsidRDefault="00340B7C" w:rsidP="00340B7C">
      <w:pPr>
        <w:spacing w:line="223" w:lineRule="exact"/>
        <w:rPr>
          <w:rFonts w:asciiTheme="majorHAnsi" w:hAnsiTheme="majorHAnsi" w:cstheme="majorHAnsi"/>
          <w:b/>
          <w:bCs/>
          <w:sz w:val="18"/>
          <w:szCs w:val="18"/>
        </w:rPr>
      </w:pPr>
      <w:r w:rsidRPr="00083D0E">
        <w:rPr>
          <w:rFonts w:asciiTheme="majorHAnsi" w:hAnsiTheme="majorHAnsi" w:cstheme="majorHAnsi"/>
          <w:b/>
          <w:bCs/>
          <w:sz w:val="18"/>
          <w:szCs w:val="18"/>
        </w:rPr>
        <w:t>ITINERARIO</w:t>
      </w:r>
    </w:p>
    <w:p w14:paraId="1C571F9E" w14:textId="77777777" w:rsidR="00340B7C" w:rsidRPr="00083D0E" w:rsidRDefault="00340B7C" w:rsidP="00340B7C">
      <w:pPr>
        <w:spacing w:line="223" w:lineRule="exact"/>
        <w:rPr>
          <w:rFonts w:asciiTheme="majorHAnsi" w:hAnsiTheme="majorHAnsi" w:cstheme="majorHAnsi"/>
          <w:b/>
          <w:bCs/>
          <w:sz w:val="18"/>
          <w:szCs w:val="18"/>
        </w:rPr>
      </w:pPr>
    </w:p>
    <w:p w14:paraId="196917B5" w14:textId="77777777" w:rsidR="00340B7C" w:rsidRPr="00340B7C" w:rsidRDefault="00340B7C" w:rsidP="00340B7C">
      <w:pPr>
        <w:spacing w:line="223" w:lineRule="exact"/>
        <w:rPr>
          <w:rFonts w:asciiTheme="majorHAnsi" w:hAnsiTheme="majorHAnsi" w:cstheme="majorHAnsi"/>
          <w:b/>
          <w:bCs/>
          <w:sz w:val="18"/>
          <w:szCs w:val="18"/>
        </w:rPr>
      </w:pPr>
      <w:r w:rsidRPr="00340B7C">
        <w:rPr>
          <w:rFonts w:asciiTheme="majorHAnsi" w:hAnsiTheme="majorHAnsi" w:cstheme="majorHAnsi"/>
          <w:b/>
          <w:bCs/>
          <w:sz w:val="18"/>
          <w:szCs w:val="18"/>
        </w:rPr>
        <w:t>Día 1 Llegada a Lisboa</w:t>
      </w:r>
    </w:p>
    <w:p w14:paraId="6FBF3DD0" w14:textId="77777777" w:rsidR="00340B7C" w:rsidRPr="00340B7C" w:rsidRDefault="00340B7C" w:rsidP="00340B7C">
      <w:pPr>
        <w:spacing w:line="223" w:lineRule="exact"/>
        <w:rPr>
          <w:rFonts w:asciiTheme="majorHAnsi" w:hAnsiTheme="majorHAnsi" w:cstheme="majorHAnsi"/>
          <w:sz w:val="18"/>
          <w:szCs w:val="18"/>
        </w:rPr>
      </w:pPr>
      <w:r w:rsidRPr="00340B7C">
        <w:rPr>
          <w:rFonts w:asciiTheme="majorHAnsi" w:hAnsiTheme="majorHAnsi" w:cstheme="majorHAnsi"/>
          <w:sz w:val="18"/>
          <w:szCs w:val="18"/>
        </w:rPr>
        <w:t>Llegada al aeropuerto de Lisboa. Recepción y traslado al hotel (la mayoría de los hoteles en Europa solo aceptan la entrada después de las 2 pm). Tiempo libre y hospedaje. A las 7 pm, encuentro de bienvenida en el hotel con su guía Abreu.</w:t>
      </w:r>
    </w:p>
    <w:p w14:paraId="16B34435" w14:textId="77777777" w:rsidR="00340B7C" w:rsidRPr="00340B7C" w:rsidRDefault="00340B7C" w:rsidP="00340B7C">
      <w:pPr>
        <w:spacing w:line="223" w:lineRule="exact"/>
        <w:rPr>
          <w:rFonts w:asciiTheme="majorHAnsi" w:hAnsiTheme="majorHAnsi" w:cstheme="majorHAnsi"/>
          <w:sz w:val="18"/>
          <w:szCs w:val="18"/>
        </w:rPr>
      </w:pPr>
    </w:p>
    <w:p w14:paraId="764C719A" w14:textId="77777777" w:rsidR="00340B7C" w:rsidRPr="00340B7C" w:rsidRDefault="00340B7C" w:rsidP="00340B7C">
      <w:pPr>
        <w:spacing w:line="223" w:lineRule="exact"/>
        <w:rPr>
          <w:rFonts w:asciiTheme="majorHAnsi" w:hAnsiTheme="majorHAnsi" w:cstheme="majorHAnsi"/>
          <w:b/>
          <w:bCs/>
          <w:sz w:val="18"/>
          <w:szCs w:val="18"/>
        </w:rPr>
      </w:pPr>
      <w:r w:rsidRPr="00340B7C">
        <w:rPr>
          <w:rFonts w:asciiTheme="majorHAnsi" w:hAnsiTheme="majorHAnsi" w:cstheme="majorHAnsi"/>
          <w:b/>
          <w:bCs/>
          <w:sz w:val="18"/>
          <w:szCs w:val="18"/>
        </w:rPr>
        <w:t>Día 2 Lisboa</w:t>
      </w:r>
    </w:p>
    <w:p w14:paraId="6DAF24AB" w14:textId="77777777" w:rsidR="00340B7C" w:rsidRPr="00340B7C" w:rsidRDefault="00340B7C" w:rsidP="00340B7C">
      <w:pPr>
        <w:spacing w:line="223" w:lineRule="exact"/>
        <w:rPr>
          <w:rFonts w:asciiTheme="majorHAnsi" w:hAnsiTheme="majorHAnsi" w:cstheme="majorHAnsi"/>
          <w:sz w:val="18"/>
          <w:szCs w:val="18"/>
        </w:rPr>
      </w:pPr>
      <w:r w:rsidRPr="00340B7C">
        <w:rPr>
          <w:rFonts w:asciiTheme="majorHAnsi" w:hAnsiTheme="majorHAnsi" w:cstheme="majorHAnsi"/>
          <w:sz w:val="18"/>
          <w:szCs w:val="18"/>
        </w:rPr>
        <w:t>Por la mañana visita de la ciudad, incluyendo el barrio histórico de Belém, donde se encuentran la Torre de Belém, el Monumento a los Descubrimientos, el Monasterio de los Jerónimos y la famosa Fábrica de los Pasteles</w:t>
      </w:r>
    </w:p>
    <w:p w14:paraId="731E9A8C" w14:textId="77777777" w:rsidR="00340B7C" w:rsidRPr="00340B7C" w:rsidRDefault="00340B7C" w:rsidP="00340B7C">
      <w:pPr>
        <w:spacing w:line="223" w:lineRule="exact"/>
        <w:rPr>
          <w:rFonts w:asciiTheme="majorHAnsi" w:hAnsiTheme="majorHAnsi" w:cstheme="majorHAnsi"/>
          <w:sz w:val="18"/>
          <w:szCs w:val="18"/>
        </w:rPr>
      </w:pPr>
      <w:r w:rsidRPr="00340B7C">
        <w:rPr>
          <w:rFonts w:asciiTheme="majorHAnsi" w:hAnsiTheme="majorHAnsi" w:cstheme="majorHAnsi"/>
          <w:sz w:val="18"/>
          <w:szCs w:val="18"/>
        </w:rPr>
        <w:t>de Belém. Tarde y noche libres para actividades personales, o para participar en nuestros tours opcionales.</w:t>
      </w:r>
    </w:p>
    <w:p w14:paraId="781BD262" w14:textId="77777777" w:rsidR="00340B7C" w:rsidRPr="00340B7C" w:rsidRDefault="00340B7C" w:rsidP="00340B7C">
      <w:pPr>
        <w:spacing w:line="223" w:lineRule="exact"/>
        <w:rPr>
          <w:rFonts w:asciiTheme="majorHAnsi" w:hAnsiTheme="majorHAnsi" w:cstheme="majorHAnsi"/>
          <w:sz w:val="18"/>
          <w:szCs w:val="18"/>
        </w:rPr>
      </w:pPr>
    </w:p>
    <w:p w14:paraId="5E62FE99" w14:textId="77777777" w:rsidR="00340B7C" w:rsidRPr="00340B7C" w:rsidRDefault="00340B7C" w:rsidP="00340B7C">
      <w:pPr>
        <w:spacing w:line="223" w:lineRule="exact"/>
        <w:rPr>
          <w:rFonts w:asciiTheme="majorHAnsi" w:hAnsiTheme="majorHAnsi" w:cstheme="majorHAnsi"/>
          <w:b/>
          <w:bCs/>
          <w:sz w:val="18"/>
          <w:szCs w:val="18"/>
        </w:rPr>
      </w:pPr>
      <w:r w:rsidRPr="00340B7C">
        <w:rPr>
          <w:rFonts w:asciiTheme="majorHAnsi" w:hAnsiTheme="majorHAnsi" w:cstheme="majorHAnsi"/>
          <w:b/>
          <w:bCs/>
          <w:sz w:val="18"/>
          <w:szCs w:val="18"/>
        </w:rPr>
        <w:t>Día 3 Lisboa &gt; Santarém &gt; Nazaré &gt; Fátima</w:t>
      </w:r>
    </w:p>
    <w:p w14:paraId="7C471E7C" w14:textId="62549FC6" w:rsidR="00340B7C" w:rsidRPr="00340B7C" w:rsidRDefault="00340B7C" w:rsidP="00340B7C">
      <w:pPr>
        <w:spacing w:line="223" w:lineRule="exact"/>
        <w:rPr>
          <w:rFonts w:asciiTheme="majorHAnsi" w:hAnsiTheme="majorHAnsi" w:cstheme="majorHAnsi"/>
          <w:sz w:val="18"/>
          <w:szCs w:val="18"/>
        </w:rPr>
      </w:pPr>
      <w:r w:rsidRPr="00340B7C">
        <w:rPr>
          <w:rFonts w:asciiTheme="majorHAnsi" w:hAnsiTheme="majorHAnsi" w:cstheme="majorHAnsi"/>
          <w:sz w:val="18"/>
          <w:szCs w:val="18"/>
        </w:rPr>
        <w:t>Salida hacia la ciudad de Santarém y visita a la Iglesia del Santísimo Milagro, donde se</w:t>
      </w:r>
      <w:r>
        <w:rPr>
          <w:rFonts w:asciiTheme="majorHAnsi" w:hAnsiTheme="majorHAnsi" w:cstheme="majorHAnsi"/>
          <w:sz w:val="18"/>
          <w:szCs w:val="18"/>
        </w:rPr>
        <w:t xml:space="preserve"> </w:t>
      </w:r>
      <w:r w:rsidRPr="00340B7C">
        <w:rPr>
          <w:rFonts w:asciiTheme="majorHAnsi" w:hAnsiTheme="majorHAnsi" w:cstheme="majorHAnsi"/>
          <w:sz w:val="18"/>
          <w:szCs w:val="18"/>
        </w:rPr>
        <w:t>celebra uno de los milagros eucarísticos más reconocidos en el mundo. Continuación hacia Nazaré, famoso pueblo de pescadores donde tuvo lugar el Milagro de Nuestra Sra. De La Nazaré. Tiempo libre para almorzar. Por la tarde, llegada a Fátima y visita del Santuario y de</w:t>
      </w:r>
    </w:p>
    <w:p w14:paraId="7230CDCC" w14:textId="638264F1" w:rsidR="00FC4C51" w:rsidRDefault="00340B7C" w:rsidP="00340B7C">
      <w:pPr>
        <w:spacing w:line="223" w:lineRule="exact"/>
        <w:rPr>
          <w:rFonts w:asciiTheme="majorHAnsi" w:hAnsiTheme="majorHAnsi" w:cstheme="majorHAnsi"/>
          <w:sz w:val="18"/>
          <w:szCs w:val="18"/>
        </w:rPr>
      </w:pPr>
      <w:r w:rsidRPr="00340B7C">
        <w:rPr>
          <w:rFonts w:asciiTheme="majorHAnsi" w:hAnsiTheme="majorHAnsi" w:cstheme="majorHAnsi"/>
          <w:sz w:val="18"/>
          <w:szCs w:val="18"/>
        </w:rPr>
        <w:t>las casas de nacimiento de Lucia, Francisco y Jacinta. Tiempo libre y posibilidad de participar o asistir a la Procesión de Velas.</w:t>
      </w:r>
    </w:p>
    <w:p w14:paraId="1C674E9D" w14:textId="77777777" w:rsidR="00340B7C" w:rsidRPr="00340B7C" w:rsidRDefault="00340B7C" w:rsidP="00340B7C">
      <w:pPr>
        <w:spacing w:line="223" w:lineRule="exact"/>
        <w:rPr>
          <w:rFonts w:asciiTheme="majorHAnsi" w:hAnsiTheme="majorHAnsi" w:cstheme="majorHAnsi"/>
          <w:sz w:val="18"/>
          <w:szCs w:val="18"/>
        </w:rPr>
      </w:pPr>
    </w:p>
    <w:p w14:paraId="7A826A0E" w14:textId="01553903" w:rsidR="00340B7C" w:rsidRPr="00340B7C" w:rsidRDefault="00340B7C" w:rsidP="00340B7C">
      <w:pPr>
        <w:spacing w:line="223" w:lineRule="exact"/>
        <w:rPr>
          <w:rFonts w:asciiTheme="majorHAnsi" w:hAnsiTheme="majorHAnsi" w:cstheme="majorHAnsi"/>
          <w:b/>
          <w:bCs/>
          <w:sz w:val="18"/>
          <w:szCs w:val="18"/>
        </w:rPr>
      </w:pPr>
      <w:r w:rsidRPr="00340B7C">
        <w:rPr>
          <w:rFonts w:asciiTheme="majorHAnsi" w:hAnsiTheme="majorHAnsi" w:cstheme="majorHAnsi"/>
          <w:b/>
          <w:bCs/>
          <w:sz w:val="18"/>
          <w:szCs w:val="18"/>
        </w:rPr>
        <w:t xml:space="preserve">Día 4 Fátima &gt; Braga &gt; </w:t>
      </w:r>
      <w:r w:rsidR="00792149" w:rsidRPr="00340B7C">
        <w:rPr>
          <w:rFonts w:asciiTheme="majorHAnsi" w:hAnsiTheme="majorHAnsi" w:cstheme="majorHAnsi"/>
          <w:b/>
          <w:bCs/>
          <w:sz w:val="18"/>
          <w:szCs w:val="18"/>
        </w:rPr>
        <w:t>Valencia</w:t>
      </w:r>
      <w:r w:rsidRPr="00340B7C">
        <w:rPr>
          <w:rFonts w:asciiTheme="majorHAnsi" w:hAnsiTheme="majorHAnsi" w:cstheme="majorHAnsi"/>
          <w:b/>
          <w:bCs/>
          <w:sz w:val="18"/>
          <w:szCs w:val="18"/>
        </w:rPr>
        <w:t xml:space="preserve"> &gt; Santiago de Compostela</w:t>
      </w:r>
    </w:p>
    <w:p w14:paraId="3E662FA5" w14:textId="355C444B" w:rsidR="00340B7C" w:rsidRPr="00340B7C" w:rsidRDefault="00340B7C" w:rsidP="00340B7C">
      <w:pPr>
        <w:spacing w:line="223" w:lineRule="exact"/>
        <w:rPr>
          <w:rFonts w:asciiTheme="majorHAnsi" w:hAnsiTheme="majorHAnsi" w:cstheme="majorHAnsi"/>
          <w:sz w:val="18"/>
          <w:szCs w:val="18"/>
        </w:rPr>
      </w:pPr>
      <w:r w:rsidRPr="00340B7C">
        <w:rPr>
          <w:rFonts w:asciiTheme="majorHAnsi" w:hAnsiTheme="majorHAnsi" w:cstheme="majorHAnsi"/>
          <w:sz w:val="18"/>
          <w:szCs w:val="18"/>
        </w:rPr>
        <w:t xml:space="preserve">Viaje hacia el norte de Portugal. Llegada a Braga y ascenso al Santuario del Buen </w:t>
      </w:r>
      <w:r w:rsidR="00792149" w:rsidRPr="00340B7C">
        <w:rPr>
          <w:rFonts w:asciiTheme="majorHAnsi" w:hAnsiTheme="majorHAnsi" w:cstheme="majorHAnsi"/>
          <w:sz w:val="18"/>
          <w:szCs w:val="18"/>
        </w:rPr>
        <w:t>Jesús</w:t>
      </w:r>
      <w:r w:rsidRPr="00340B7C">
        <w:rPr>
          <w:rFonts w:asciiTheme="majorHAnsi" w:hAnsiTheme="majorHAnsi" w:cstheme="majorHAnsi"/>
          <w:sz w:val="18"/>
          <w:szCs w:val="18"/>
        </w:rPr>
        <w:t xml:space="preserve"> de Braga en el famoso teleférico impulsado por agua. Breve paseo por el centro histórico </w:t>
      </w:r>
      <w:r w:rsidR="00792149" w:rsidRPr="00340B7C">
        <w:rPr>
          <w:rFonts w:asciiTheme="majorHAnsi" w:hAnsiTheme="majorHAnsi" w:cstheme="majorHAnsi"/>
          <w:sz w:val="18"/>
          <w:szCs w:val="18"/>
        </w:rPr>
        <w:t>y tiempo</w:t>
      </w:r>
      <w:r w:rsidRPr="00340B7C">
        <w:rPr>
          <w:rFonts w:asciiTheme="majorHAnsi" w:hAnsiTheme="majorHAnsi" w:cstheme="majorHAnsi"/>
          <w:sz w:val="18"/>
          <w:szCs w:val="18"/>
        </w:rPr>
        <w:t xml:space="preserve"> libre para almorzar. Parada en </w:t>
      </w:r>
      <w:r w:rsidR="00792149" w:rsidRPr="00340B7C">
        <w:rPr>
          <w:rFonts w:asciiTheme="majorHAnsi" w:hAnsiTheme="majorHAnsi" w:cstheme="majorHAnsi"/>
          <w:sz w:val="18"/>
          <w:szCs w:val="18"/>
        </w:rPr>
        <w:t>Valencia</w:t>
      </w:r>
      <w:r w:rsidRPr="00340B7C">
        <w:rPr>
          <w:rFonts w:asciiTheme="majorHAnsi" w:hAnsiTheme="majorHAnsi" w:cstheme="majorHAnsi"/>
          <w:sz w:val="18"/>
          <w:szCs w:val="18"/>
        </w:rPr>
        <w:t>. Entrada a Galicia (España) y llegada a Santiago de Compostela. Hospedaje.</w:t>
      </w:r>
    </w:p>
    <w:p w14:paraId="713EAE7F" w14:textId="77777777" w:rsidR="00340B7C" w:rsidRPr="00340B7C" w:rsidRDefault="00340B7C" w:rsidP="00340B7C">
      <w:pPr>
        <w:spacing w:line="223" w:lineRule="exact"/>
        <w:rPr>
          <w:rFonts w:asciiTheme="majorHAnsi" w:hAnsiTheme="majorHAnsi" w:cstheme="majorHAnsi"/>
          <w:sz w:val="18"/>
          <w:szCs w:val="18"/>
        </w:rPr>
      </w:pPr>
    </w:p>
    <w:p w14:paraId="1F075BB1" w14:textId="77777777" w:rsidR="00340B7C" w:rsidRPr="00340B7C" w:rsidRDefault="00340B7C" w:rsidP="00340B7C">
      <w:pPr>
        <w:spacing w:line="223" w:lineRule="exact"/>
        <w:rPr>
          <w:rFonts w:asciiTheme="majorHAnsi" w:hAnsiTheme="majorHAnsi" w:cstheme="majorHAnsi"/>
          <w:b/>
          <w:bCs/>
          <w:sz w:val="18"/>
          <w:szCs w:val="18"/>
        </w:rPr>
      </w:pPr>
      <w:r w:rsidRPr="00340B7C">
        <w:rPr>
          <w:rFonts w:asciiTheme="majorHAnsi" w:hAnsiTheme="majorHAnsi" w:cstheme="majorHAnsi"/>
          <w:b/>
          <w:bCs/>
          <w:sz w:val="18"/>
          <w:szCs w:val="18"/>
        </w:rPr>
        <w:t xml:space="preserve">Día 5 Santiago de Compostela &gt; Oviedo </w:t>
      </w:r>
    </w:p>
    <w:p w14:paraId="0CB92B03" w14:textId="423FA770" w:rsidR="00340B7C" w:rsidRPr="00340B7C" w:rsidRDefault="00340B7C" w:rsidP="00340B7C">
      <w:pPr>
        <w:spacing w:line="223" w:lineRule="exact"/>
        <w:rPr>
          <w:rFonts w:asciiTheme="majorHAnsi" w:hAnsiTheme="majorHAnsi" w:cstheme="majorHAnsi"/>
          <w:sz w:val="18"/>
          <w:szCs w:val="18"/>
        </w:rPr>
      </w:pPr>
      <w:r w:rsidRPr="00340B7C">
        <w:rPr>
          <w:rFonts w:asciiTheme="majorHAnsi" w:hAnsiTheme="majorHAnsi" w:cstheme="majorHAnsi"/>
          <w:sz w:val="18"/>
          <w:szCs w:val="18"/>
        </w:rPr>
        <w:t>Por la mañana, visita guiada al centro histórico de Santiago de Compostela donde</w:t>
      </w:r>
    </w:p>
    <w:p w14:paraId="36B3C2B8" w14:textId="77777777" w:rsidR="00340B7C" w:rsidRPr="00340B7C" w:rsidRDefault="00340B7C" w:rsidP="00340B7C">
      <w:pPr>
        <w:spacing w:line="223" w:lineRule="exact"/>
        <w:rPr>
          <w:rFonts w:asciiTheme="majorHAnsi" w:hAnsiTheme="majorHAnsi" w:cstheme="majorHAnsi"/>
          <w:sz w:val="18"/>
          <w:szCs w:val="18"/>
        </w:rPr>
      </w:pPr>
      <w:r w:rsidRPr="00340B7C">
        <w:rPr>
          <w:rFonts w:asciiTheme="majorHAnsi" w:hAnsiTheme="majorHAnsi" w:cstheme="majorHAnsi"/>
          <w:sz w:val="18"/>
          <w:szCs w:val="18"/>
        </w:rPr>
        <w:t>destacamos la Catedral (entrada). Tiempo libre. Continuación hacia Oviedo, la antigua capital del Reino de Asturias. Alojamiento.</w:t>
      </w:r>
    </w:p>
    <w:p w14:paraId="2941E244" w14:textId="77777777" w:rsidR="00340B7C" w:rsidRPr="00340B7C" w:rsidRDefault="00340B7C" w:rsidP="00340B7C">
      <w:pPr>
        <w:spacing w:line="223" w:lineRule="exact"/>
        <w:rPr>
          <w:rFonts w:asciiTheme="majorHAnsi" w:hAnsiTheme="majorHAnsi" w:cstheme="majorHAnsi"/>
          <w:sz w:val="18"/>
          <w:szCs w:val="18"/>
        </w:rPr>
      </w:pPr>
    </w:p>
    <w:p w14:paraId="5F9200E0" w14:textId="77777777" w:rsidR="00340B7C" w:rsidRPr="00340B7C" w:rsidRDefault="00340B7C" w:rsidP="00340B7C">
      <w:pPr>
        <w:spacing w:line="223" w:lineRule="exact"/>
        <w:rPr>
          <w:rFonts w:asciiTheme="majorHAnsi" w:hAnsiTheme="majorHAnsi" w:cstheme="majorHAnsi"/>
          <w:b/>
          <w:bCs/>
          <w:sz w:val="18"/>
          <w:szCs w:val="18"/>
        </w:rPr>
      </w:pPr>
      <w:r w:rsidRPr="00340B7C">
        <w:rPr>
          <w:rFonts w:asciiTheme="majorHAnsi" w:hAnsiTheme="majorHAnsi" w:cstheme="majorHAnsi"/>
          <w:b/>
          <w:bCs/>
          <w:sz w:val="18"/>
          <w:szCs w:val="18"/>
        </w:rPr>
        <w:t>Día 6 Oviedo &gt; Covadonga &gt; Cangas de Onis &gt; Burgos</w:t>
      </w:r>
    </w:p>
    <w:p w14:paraId="3455F90E" w14:textId="7B824434" w:rsidR="00340B7C" w:rsidRPr="00340B7C" w:rsidRDefault="00340B7C" w:rsidP="00340B7C">
      <w:pPr>
        <w:spacing w:line="223" w:lineRule="exact"/>
        <w:rPr>
          <w:rFonts w:asciiTheme="majorHAnsi" w:hAnsiTheme="majorHAnsi" w:cstheme="majorHAnsi"/>
          <w:sz w:val="18"/>
          <w:szCs w:val="18"/>
        </w:rPr>
      </w:pPr>
      <w:r w:rsidRPr="00340B7C">
        <w:rPr>
          <w:rFonts w:asciiTheme="majorHAnsi" w:hAnsiTheme="majorHAnsi" w:cstheme="majorHAnsi"/>
          <w:sz w:val="18"/>
          <w:szCs w:val="18"/>
        </w:rPr>
        <w:t>Salida hacia el Parque Nacional de los Picos de Europa, uno de los más bellos de España. Visita del Santuario de Nuestra Señora de Covadonga, dedicado a la aparición de</w:t>
      </w:r>
      <w:r>
        <w:rPr>
          <w:rFonts w:asciiTheme="majorHAnsi" w:hAnsiTheme="majorHAnsi" w:cstheme="majorHAnsi"/>
          <w:sz w:val="18"/>
          <w:szCs w:val="18"/>
        </w:rPr>
        <w:t xml:space="preserve"> </w:t>
      </w:r>
      <w:r w:rsidRPr="00340B7C">
        <w:rPr>
          <w:rFonts w:asciiTheme="majorHAnsi" w:hAnsiTheme="majorHAnsi" w:cstheme="majorHAnsi"/>
          <w:sz w:val="18"/>
          <w:szCs w:val="18"/>
        </w:rPr>
        <w:t>la Virgen en la Batalla de Covadonga en 711. Continuación hacia Cangas de Onis y almuerzo libre. Llegada a Burgos, famosa por su Catedral, declarada Patrimonio de la Humanidad. Breve paseo por el centro histórico. Hospedaje.</w:t>
      </w:r>
    </w:p>
    <w:p w14:paraId="614069DF" w14:textId="77777777" w:rsidR="00340B7C" w:rsidRPr="00340B7C" w:rsidRDefault="00340B7C" w:rsidP="00340B7C">
      <w:pPr>
        <w:spacing w:line="223" w:lineRule="exact"/>
        <w:rPr>
          <w:rFonts w:asciiTheme="majorHAnsi" w:hAnsiTheme="majorHAnsi" w:cstheme="majorHAnsi"/>
          <w:sz w:val="18"/>
          <w:szCs w:val="18"/>
        </w:rPr>
      </w:pPr>
    </w:p>
    <w:p w14:paraId="66A0AB78" w14:textId="77777777" w:rsidR="00340B7C" w:rsidRPr="00340B7C" w:rsidRDefault="00340B7C" w:rsidP="00340B7C">
      <w:pPr>
        <w:spacing w:line="223" w:lineRule="exact"/>
        <w:rPr>
          <w:rFonts w:asciiTheme="majorHAnsi" w:hAnsiTheme="majorHAnsi" w:cstheme="majorHAnsi"/>
          <w:b/>
          <w:bCs/>
          <w:sz w:val="18"/>
          <w:szCs w:val="18"/>
        </w:rPr>
      </w:pPr>
      <w:r w:rsidRPr="00340B7C">
        <w:rPr>
          <w:rFonts w:asciiTheme="majorHAnsi" w:hAnsiTheme="majorHAnsi" w:cstheme="majorHAnsi"/>
          <w:b/>
          <w:bCs/>
          <w:sz w:val="18"/>
          <w:szCs w:val="18"/>
        </w:rPr>
        <w:t xml:space="preserve">Día 7 Burgos &gt; Zaragoza &gt; Andorra </w:t>
      </w:r>
    </w:p>
    <w:p w14:paraId="7F2A7D67" w14:textId="4F7F6DB5" w:rsidR="00340B7C" w:rsidRPr="00340B7C" w:rsidRDefault="00340B7C" w:rsidP="00340B7C">
      <w:pPr>
        <w:spacing w:line="223" w:lineRule="exact"/>
        <w:rPr>
          <w:rFonts w:asciiTheme="majorHAnsi" w:hAnsiTheme="majorHAnsi" w:cstheme="majorHAnsi"/>
          <w:sz w:val="18"/>
          <w:szCs w:val="18"/>
        </w:rPr>
      </w:pPr>
      <w:r w:rsidRPr="00340B7C">
        <w:rPr>
          <w:rFonts w:asciiTheme="majorHAnsi" w:hAnsiTheme="majorHAnsi" w:cstheme="majorHAnsi"/>
          <w:sz w:val="18"/>
          <w:szCs w:val="18"/>
        </w:rPr>
        <w:t>Salida hacia Zaragoza, antigua capital del poderoso reino de Aragón. Tiempo libre para</w:t>
      </w:r>
    </w:p>
    <w:p w14:paraId="1C19E01E" w14:textId="77777777" w:rsidR="00340B7C" w:rsidRPr="00340B7C" w:rsidRDefault="00340B7C" w:rsidP="00340B7C">
      <w:pPr>
        <w:spacing w:line="223" w:lineRule="exact"/>
        <w:rPr>
          <w:rFonts w:asciiTheme="majorHAnsi" w:hAnsiTheme="majorHAnsi" w:cstheme="majorHAnsi"/>
          <w:sz w:val="18"/>
          <w:szCs w:val="18"/>
        </w:rPr>
      </w:pPr>
      <w:r w:rsidRPr="00340B7C">
        <w:rPr>
          <w:rFonts w:asciiTheme="majorHAnsi" w:hAnsiTheme="majorHAnsi" w:cstheme="majorHAnsi"/>
          <w:sz w:val="18"/>
          <w:szCs w:val="18"/>
        </w:rPr>
        <w:t>almorzar y visitar la famosa Basílica de la Virgen del Pilar. Continuación hacia el Principado de Andorra, uno de los países más pequeños del mundo. Alojamiento.</w:t>
      </w:r>
    </w:p>
    <w:p w14:paraId="27B79094" w14:textId="77777777" w:rsidR="00340B7C" w:rsidRPr="00340B7C" w:rsidRDefault="00340B7C" w:rsidP="00340B7C">
      <w:pPr>
        <w:spacing w:line="223" w:lineRule="exact"/>
        <w:rPr>
          <w:rFonts w:asciiTheme="majorHAnsi" w:hAnsiTheme="majorHAnsi" w:cstheme="majorHAnsi"/>
          <w:sz w:val="18"/>
          <w:szCs w:val="18"/>
        </w:rPr>
      </w:pPr>
    </w:p>
    <w:p w14:paraId="483241A7" w14:textId="77777777" w:rsidR="00340B7C" w:rsidRPr="00340B7C" w:rsidRDefault="00340B7C" w:rsidP="00340B7C">
      <w:pPr>
        <w:spacing w:line="223" w:lineRule="exact"/>
        <w:rPr>
          <w:rFonts w:asciiTheme="majorHAnsi" w:hAnsiTheme="majorHAnsi" w:cstheme="majorHAnsi"/>
          <w:b/>
          <w:bCs/>
          <w:sz w:val="18"/>
          <w:szCs w:val="18"/>
        </w:rPr>
      </w:pPr>
      <w:r w:rsidRPr="00340B7C">
        <w:rPr>
          <w:rFonts w:asciiTheme="majorHAnsi" w:hAnsiTheme="majorHAnsi" w:cstheme="majorHAnsi"/>
          <w:b/>
          <w:bCs/>
          <w:sz w:val="18"/>
          <w:szCs w:val="18"/>
        </w:rPr>
        <w:t>Día 8 Andorra &gt; Santuario de Meritxell &gt; Lourdes</w:t>
      </w:r>
    </w:p>
    <w:p w14:paraId="26A8F1F8" w14:textId="42505BA3" w:rsidR="00340B7C" w:rsidRDefault="00340B7C" w:rsidP="00340B7C">
      <w:pPr>
        <w:spacing w:line="223" w:lineRule="exact"/>
        <w:rPr>
          <w:rFonts w:asciiTheme="majorHAnsi" w:hAnsiTheme="majorHAnsi" w:cstheme="majorHAnsi"/>
          <w:sz w:val="18"/>
          <w:szCs w:val="18"/>
        </w:rPr>
      </w:pPr>
      <w:r w:rsidRPr="00340B7C">
        <w:rPr>
          <w:rFonts w:asciiTheme="majorHAnsi" w:hAnsiTheme="majorHAnsi" w:cstheme="majorHAnsi"/>
          <w:sz w:val="18"/>
          <w:szCs w:val="18"/>
        </w:rPr>
        <w:t>Mañana libre para pasear, comprar y almorzar. Continuación para visita a la Basílica</w:t>
      </w:r>
      <w:r w:rsidRPr="00340B7C">
        <w:rPr>
          <w:rFonts w:ascii="Cambria Math" w:hAnsi="Cambria Math" w:cs="Cambria Math"/>
          <w:sz w:val="18"/>
          <w:szCs w:val="18"/>
        </w:rPr>
        <w:t>‑</w:t>
      </w:r>
      <w:r w:rsidRPr="00340B7C">
        <w:rPr>
          <w:rFonts w:asciiTheme="majorHAnsi" w:hAnsiTheme="majorHAnsi" w:cstheme="majorHAnsi"/>
          <w:sz w:val="18"/>
          <w:szCs w:val="18"/>
        </w:rPr>
        <w:t>Santuario de Meritxell, el templo religioso m</w:t>
      </w:r>
      <w:r w:rsidRPr="00340B7C">
        <w:rPr>
          <w:rFonts w:ascii="Calibri Light" w:hAnsi="Calibri Light" w:cs="Calibri Light"/>
          <w:sz w:val="18"/>
          <w:szCs w:val="18"/>
        </w:rPr>
        <w:t>á</w:t>
      </w:r>
      <w:r w:rsidRPr="00340B7C">
        <w:rPr>
          <w:rFonts w:asciiTheme="majorHAnsi" w:hAnsiTheme="majorHAnsi" w:cstheme="majorHAnsi"/>
          <w:sz w:val="18"/>
          <w:szCs w:val="18"/>
        </w:rPr>
        <w:t>s importante de Andorra. Entrada en Francia a lo largo de hermosos paisajes monta</w:t>
      </w:r>
      <w:r w:rsidRPr="00340B7C">
        <w:rPr>
          <w:rFonts w:ascii="Calibri Light" w:hAnsi="Calibri Light" w:cs="Calibri Light"/>
          <w:sz w:val="18"/>
          <w:szCs w:val="18"/>
        </w:rPr>
        <w:t>ñ</w:t>
      </w:r>
      <w:r w:rsidRPr="00340B7C">
        <w:rPr>
          <w:rFonts w:asciiTheme="majorHAnsi" w:hAnsiTheme="majorHAnsi" w:cstheme="majorHAnsi"/>
          <w:sz w:val="18"/>
          <w:szCs w:val="18"/>
        </w:rPr>
        <w:t>osos y llegada a Lourdes, famoso Santuario Mariano ubicado en la base de los Pirineos franceses. Posibilidad de asistir y participar en la Procesión de Velas.</w:t>
      </w:r>
    </w:p>
    <w:p w14:paraId="1FD86112" w14:textId="77777777" w:rsidR="005D3B46" w:rsidRDefault="005D3B46" w:rsidP="00340B7C">
      <w:pPr>
        <w:spacing w:line="223" w:lineRule="exact"/>
        <w:rPr>
          <w:rFonts w:asciiTheme="majorHAnsi" w:hAnsiTheme="majorHAnsi" w:cstheme="majorHAnsi"/>
          <w:sz w:val="18"/>
          <w:szCs w:val="18"/>
        </w:rPr>
      </w:pPr>
    </w:p>
    <w:p w14:paraId="519D02AB" w14:textId="77777777" w:rsidR="00340B7C" w:rsidRPr="00167BFD" w:rsidRDefault="00340B7C" w:rsidP="00340B7C">
      <w:pPr>
        <w:spacing w:line="223" w:lineRule="exact"/>
        <w:rPr>
          <w:rFonts w:asciiTheme="majorHAnsi" w:hAnsiTheme="majorHAnsi" w:cstheme="majorHAnsi"/>
          <w:b/>
          <w:bCs/>
          <w:sz w:val="18"/>
          <w:szCs w:val="18"/>
        </w:rPr>
      </w:pPr>
      <w:r w:rsidRPr="00167BFD">
        <w:rPr>
          <w:rFonts w:asciiTheme="majorHAnsi" w:hAnsiTheme="majorHAnsi" w:cstheme="majorHAnsi"/>
          <w:b/>
          <w:bCs/>
          <w:sz w:val="18"/>
          <w:szCs w:val="18"/>
        </w:rPr>
        <w:lastRenderedPageBreak/>
        <w:t>Día 9 Lourdes</w:t>
      </w:r>
    </w:p>
    <w:p w14:paraId="0F7C407A" w14:textId="77777777" w:rsidR="00340B7C" w:rsidRPr="00340B7C" w:rsidRDefault="00340B7C" w:rsidP="00340B7C">
      <w:pPr>
        <w:spacing w:line="223" w:lineRule="exact"/>
        <w:rPr>
          <w:rFonts w:asciiTheme="majorHAnsi" w:hAnsiTheme="majorHAnsi" w:cstheme="majorHAnsi"/>
          <w:sz w:val="18"/>
          <w:szCs w:val="18"/>
        </w:rPr>
      </w:pPr>
      <w:r w:rsidRPr="00340B7C">
        <w:rPr>
          <w:rFonts w:asciiTheme="majorHAnsi" w:hAnsiTheme="majorHAnsi" w:cstheme="majorHAnsi"/>
          <w:sz w:val="18"/>
          <w:szCs w:val="18"/>
        </w:rPr>
        <w:t>Día totalmente libre a su disposición para visitar el Santuario de Nuestra Sra. De Lourdes y para actividades de preferencia personal.</w:t>
      </w:r>
    </w:p>
    <w:p w14:paraId="46C8C931" w14:textId="77777777" w:rsidR="00792149" w:rsidRPr="00340B7C" w:rsidRDefault="00792149" w:rsidP="00340B7C">
      <w:pPr>
        <w:spacing w:line="223" w:lineRule="exact"/>
        <w:rPr>
          <w:rFonts w:asciiTheme="majorHAnsi" w:hAnsiTheme="majorHAnsi" w:cstheme="majorHAnsi"/>
          <w:sz w:val="18"/>
          <w:szCs w:val="18"/>
        </w:rPr>
      </w:pPr>
    </w:p>
    <w:p w14:paraId="332F0AC4" w14:textId="77777777" w:rsidR="00340B7C" w:rsidRPr="00167BFD" w:rsidRDefault="00340B7C" w:rsidP="00340B7C">
      <w:pPr>
        <w:spacing w:line="223" w:lineRule="exact"/>
        <w:rPr>
          <w:rFonts w:asciiTheme="majorHAnsi" w:hAnsiTheme="majorHAnsi" w:cstheme="majorHAnsi"/>
          <w:b/>
          <w:bCs/>
          <w:sz w:val="18"/>
          <w:szCs w:val="18"/>
        </w:rPr>
      </w:pPr>
      <w:r w:rsidRPr="00167BFD">
        <w:rPr>
          <w:rFonts w:asciiTheme="majorHAnsi" w:hAnsiTheme="majorHAnsi" w:cstheme="majorHAnsi"/>
          <w:b/>
          <w:bCs/>
          <w:sz w:val="18"/>
          <w:szCs w:val="18"/>
        </w:rPr>
        <w:t>Día 10 Lourdes &gt; París</w:t>
      </w:r>
    </w:p>
    <w:p w14:paraId="2EBCC145" w14:textId="77777777" w:rsidR="00340B7C" w:rsidRPr="00340B7C" w:rsidRDefault="00340B7C" w:rsidP="00340B7C">
      <w:pPr>
        <w:spacing w:line="223" w:lineRule="exact"/>
        <w:rPr>
          <w:rFonts w:asciiTheme="majorHAnsi" w:hAnsiTheme="majorHAnsi" w:cstheme="majorHAnsi"/>
          <w:sz w:val="18"/>
          <w:szCs w:val="18"/>
        </w:rPr>
      </w:pPr>
      <w:r w:rsidRPr="00340B7C">
        <w:rPr>
          <w:rFonts w:asciiTheme="majorHAnsi" w:hAnsiTheme="majorHAnsi" w:cstheme="majorHAnsi"/>
          <w:sz w:val="18"/>
          <w:szCs w:val="18"/>
        </w:rPr>
        <w:t>Desayuno en el hotel y traslado a la estación de tren. Embarque y viaje en el TGV con destino a París. Llegada y traslado al hotel. Alojamiento y tiempo libre.</w:t>
      </w:r>
    </w:p>
    <w:p w14:paraId="1A4F3329" w14:textId="77777777" w:rsidR="00340B7C" w:rsidRPr="00340B7C" w:rsidRDefault="00340B7C" w:rsidP="00340B7C">
      <w:pPr>
        <w:spacing w:line="223" w:lineRule="exact"/>
        <w:rPr>
          <w:rFonts w:asciiTheme="majorHAnsi" w:hAnsiTheme="majorHAnsi" w:cstheme="majorHAnsi"/>
          <w:sz w:val="18"/>
          <w:szCs w:val="18"/>
        </w:rPr>
      </w:pPr>
    </w:p>
    <w:p w14:paraId="6B6A5D1F" w14:textId="77777777" w:rsidR="00340B7C" w:rsidRPr="00167BFD" w:rsidRDefault="00340B7C" w:rsidP="00340B7C">
      <w:pPr>
        <w:spacing w:line="223" w:lineRule="exact"/>
        <w:rPr>
          <w:rFonts w:asciiTheme="majorHAnsi" w:hAnsiTheme="majorHAnsi" w:cstheme="majorHAnsi"/>
          <w:b/>
          <w:bCs/>
          <w:sz w:val="18"/>
          <w:szCs w:val="18"/>
        </w:rPr>
      </w:pPr>
      <w:r w:rsidRPr="00167BFD">
        <w:rPr>
          <w:rFonts w:asciiTheme="majorHAnsi" w:hAnsiTheme="majorHAnsi" w:cstheme="majorHAnsi"/>
          <w:b/>
          <w:bCs/>
          <w:sz w:val="18"/>
          <w:szCs w:val="18"/>
        </w:rPr>
        <w:t>Día 11 París</w:t>
      </w:r>
    </w:p>
    <w:p w14:paraId="361EEA60" w14:textId="4EB31E29" w:rsidR="00340B7C" w:rsidRPr="00340B7C" w:rsidRDefault="00340B7C" w:rsidP="00340B7C">
      <w:pPr>
        <w:spacing w:line="223" w:lineRule="exact"/>
        <w:rPr>
          <w:rFonts w:asciiTheme="majorHAnsi" w:hAnsiTheme="majorHAnsi" w:cstheme="majorHAnsi"/>
          <w:sz w:val="18"/>
          <w:szCs w:val="18"/>
        </w:rPr>
      </w:pPr>
      <w:r w:rsidRPr="00340B7C">
        <w:rPr>
          <w:rFonts w:asciiTheme="majorHAnsi" w:hAnsiTheme="majorHAnsi" w:cstheme="majorHAnsi"/>
          <w:sz w:val="18"/>
          <w:szCs w:val="18"/>
        </w:rPr>
        <w:t>Por la mañana, visita panorámica de París: los Grandes Bulevares, la Plaza de la Concordia, losla Madeleine, la Torre Eiffel y los Jardines de Luxemburgo (parada). Visita de la Capilla de La Medalla Milagrosa, importante lugar de oración y peregrinación. Tarde y noche libres. Consulte los tours opcionales del día.</w:t>
      </w:r>
    </w:p>
    <w:p w14:paraId="5B12272F" w14:textId="77777777" w:rsidR="00340B7C" w:rsidRPr="00340B7C" w:rsidRDefault="00340B7C" w:rsidP="00340B7C">
      <w:pPr>
        <w:spacing w:line="223" w:lineRule="exact"/>
        <w:rPr>
          <w:rFonts w:asciiTheme="majorHAnsi" w:hAnsiTheme="majorHAnsi" w:cstheme="majorHAnsi"/>
          <w:sz w:val="18"/>
          <w:szCs w:val="18"/>
        </w:rPr>
      </w:pPr>
    </w:p>
    <w:p w14:paraId="62762CC2" w14:textId="77777777" w:rsidR="00340B7C" w:rsidRPr="00167BFD" w:rsidRDefault="00340B7C" w:rsidP="00340B7C">
      <w:pPr>
        <w:spacing w:line="223" w:lineRule="exact"/>
        <w:rPr>
          <w:rFonts w:asciiTheme="majorHAnsi" w:hAnsiTheme="majorHAnsi" w:cstheme="majorHAnsi"/>
          <w:b/>
          <w:bCs/>
          <w:sz w:val="18"/>
          <w:szCs w:val="18"/>
        </w:rPr>
      </w:pPr>
      <w:r w:rsidRPr="00167BFD">
        <w:rPr>
          <w:rFonts w:asciiTheme="majorHAnsi" w:hAnsiTheme="majorHAnsi" w:cstheme="majorHAnsi"/>
          <w:b/>
          <w:bCs/>
          <w:sz w:val="18"/>
          <w:szCs w:val="18"/>
        </w:rPr>
        <w:t>Día 12 París</w:t>
      </w:r>
    </w:p>
    <w:p w14:paraId="6AA003E3" w14:textId="77777777" w:rsidR="00340B7C" w:rsidRPr="00340B7C" w:rsidRDefault="00340B7C" w:rsidP="00340B7C">
      <w:pPr>
        <w:spacing w:line="223" w:lineRule="exact"/>
        <w:rPr>
          <w:rFonts w:asciiTheme="majorHAnsi" w:hAnsiTheme="majorHAnsi" w:cstheme="majorHAnsi"/>
          <w:sz w:val="18"/>
          <w:szCs w:val="18"/>
        </w:rPr>
      </w:pPr>
      <w:r w:rsidRPr="00340B7C">
        <w:rPr>
          <w:rFonts w:asciiTheme="majorHAnsi" w:hAnsiTheme="majorHAnsi" w:cstheme="majorHAnsi"/>
          <w:sz w:val="18"/>
          <w:szCs w:val="18"/>
        </w:rPr>
        <w:t>Día completamente libre a su disposición para descubrir París. Pida consejos a su guía y consulte los tours opcionales del día.</w:t>
      </w:r>
    </w:p>
    <w:p w14:paraId="17C20D82" w14:textId="77777777" w:rsidR="00340B7C" w:rsidRPr="00340B7C" w:rsidRDefault="00340B7C" w:rsidP="00340B7C">
      <w:pPr>
        <w:spacing w:line="223" w:lineRule="exact"/>
        <w:rPr>
          <w:rFonts w:asciiTheme="majorHAnsi" w:hAnsiTheme="majorHAnsi" w:cstheme="majorHAnsi"/>
          <w:sz w:val="18"/>
          <w:szCs w:val="18"/>
        </w:rPr>
      </w:pPr>
    </w:p>
    <w:p w14:paraId="0A8CF93D" w14:textId="77777777" w:rsidR="00340B7C" w:rsidRPr="00167BFD" w:rsidRDefault="00340B7C" w:rsidP="00340B7C">
      <w:pPr>
        <w:spacing w:line="223" w:lineRule="exact"/>
        <w:rPr>
          <w:rFonts w:asciiTheme="majorHAnsi" w:hAnsiTheme="majorHAnsi" w:cstheme="majorHAnsi"/>
          <w:b/>
          <w:bCs/>
          <w:sz w:val="18"/>
          <w:szCs w:val="18"/>
        </w:rPr>
      </w:pPr>
      <w:r w:rsidRPr="00167BFD">
        <w:rPr>
          <w:rFonts w:asciiTheme="majorHAnsi" w:hAnsiTheme="majorHAnsi" w:cstheme="majorHAnsi"/>
          <w:b/>
          <w:bCs/>
          <w:sz w:val="18"/>
          <w:szCs w:val="18"/>
        </w:rPr>
        <w:t>Día 13 Salida desde París</w:t>
      </w:r>
    </w:p>
    <w:p w14:paraId="67F6FBCB" w14:textId="4898EE8D" w:rsidR="00340B7C" w:rsidRDefault="00340B7C" w:rsidP="00340B7C">
      <w:pPr>
        <w:spacing w:line="223" w:lineRule="exact"/>
        <w:rPr>
          <w:rFonts w:asciiTheme="majorHAnsi" w:hAnsiTheme="majorHAnsi" w:cstheme="majorHAnsi"/>
          <w:sz w:val="18"/>
          <w:szCs w:val="18"/>
        </w:rPr>
      </w:pPr>
      <w:r w:rsidRPr="00340B7C">
        <w:rPr>
          <w:rFonts w:asciiTheme="majorHAnsi" w:hAnsiTheme="majorHAnsi" w:cstheme="majorHAnsi"/>
          <w:sz w:val="18"/>
          <w:szCs w:val="18"/>
        </w:rPr>
        <w:t>Los servicios del hotel terminan con el desayuno (la habitación puede permanecer ocupada hasta las 10 o las 12 de la mañana, según las reglas de cada hotel). Tiempo libre hasta el traslado al aeropuerto. Feliz viaje de regreso.</w:t>
      </w:r>
    </w:p>
    <w:p w14:paraId="2E046107" w14:textId="790B2028" w:rsidR="00167BFD" w:rsidRDefault="00167BFD" w:rsidP="00340B7C">
      <w:pPr>
        <w:spacing w:line="223" w:lineRule="exact"/>
        <w:rPr>
          <w:rFonts w:asciiTheme="majorHAnsi" w:hAnsiTheme="majorHAnsi" w:cstheme="majorHAnsi"/>
          <w:sz w:val="18"/>
          <w:szCs w:val="18"/>
        </w:rPr>
      </w:pPr>
    </w:p>
    <w:p w14:paraId="6B60C152" w14:textId="77777777" w:rsidR="00167BFD" w:rsidRPr="00167BFD" w:rsidRDefault="00167BFD" w:rsidP="00167BFD">
      <w:pPr>
        <w:spacing w:line="223" w:lineRule="exact"/>
        <w:rPr>
          <w:rFonts w:asciiTheme="majorHAnsi" w:hAnsiTheme="majorHAnsi" w:cstheme="majorHAnsi"/>
          <w:b/>
          <w:bCs/>
          <w:sz w:val="18"/>
          <w:szCs w:val="18"/>
        </w:rPr>
      </w:pPr>
      <w:r w:rsidRPr="00167BFD">
        <w:rPr>
          <w:rFonts w:asciiTheme="majorHAnsi" w:hAnsiTheme="majorHAnsi" w:cstheme="majorHAnsi"/>
          <w:b/>
          <w:bCs/>
          <w:sz w:val="18"/>
          <w:szCs w:val="18"/>
        </w:rPr>
        <w:t>SERVICIOS INCLUÍDOS:</w:t>
      </w:r>
    </w:p>
    <w:p w14:paraId="79E54485" w14:textId="63DC7555" w:rsidR="00167BFD" w:rsidRPr="00167BFD" w:rsidRDefault="00167BFD" w:rsidP="00167BFD">
      <w:pPr>
        <w:spacing w:line="223" w:lineRule="exact"/>
        <w:rPr>
          <w:rFonts w:asciiTheme="majorHAnsi" w:hAnsiTheme="majorHAnsi" w:cstheme="majorHAnsi"/>
          <w:sz w:val="18"/>
          <w:szCs w:val="18"/>
        </w:rPr>
      </w:pPr>
      <w:r w:rsidRPr="00167BFD">
        <w:rPr>
          <w:rFonts w:asciiTheme="majorHAnsi" w:hAnsiTheme="majorHAnsi" w:cstheme="majorHAnsi"/>
          <w:sz w:val="18"/>
          <w:szCs w:val="18"/>
        </w:rPr>
        <w:t>•12 Desayunos;</w:t>
      </w:r>
    </w:p>
    <w:p w14:paraId="6B82AB82" w14:textId="1B8E36AA" w:rsidR="00167BFD" w:rsidRPr="00167BFD" w:rsidRDefault="00167BFD" w:rsidP="00167BFD">
      <w:pPr>
        <w:spacing w:line="223" w:lineRule="exact"/>
        <w:rPr>
          <w:rFonts w:asciiTheme="majorHAnsi" w:hAnsiTheme="majorHAnsi" w:cstheme="majorHAnsi"/>
          <w:sz w:val="18"/>
          <w:szCs w:val="18"/>
        </w:rPr>
      </w:pPr>
      <w:r w:rsidRPr="00167BFD">
        <w:rPr>
          <w:rFonts w:asciiTheme="majorHAnsi" w:hAnsiTheme="majorHAnsi" w:cstheme="majorHAnsi"/>
          <w:sz w:val="18"/>
          <w:szCs w:val="18"/>
        </w:rPr>
        <w:t>•Circuito en autobús de turismo;</w:t>
      </w:r>
    </w:p>
    <w:p w14:paraId="0EFA8A8C" w14:textId="39D3EA1B" w:rsidR="00167BFD" w:rsidRPr="00167BFD" w:rsidRDefault="00167BFD" w:rsidP="00167BFD">
      <w:pPr>
        <w:spacing w:line="223" w:lineRule="exact"/>
        <w:rPr>
          <w:rFonts w:asciiTheme="majorHAnsi" w:hAnsiTheme="majorHAnsi" w:cstheme="majorHAnsi"/>
          <w:sz w:val="18"/>
          <w:szCs w:val="18"/>
        </w:rPr>
      </w:pPr>
      <w:r w:rsidRPr="00167BFD">
        <w:rPr>
          <w:rFonts w:asciiTheme="majorHAnsi" w:hAnsiTheme="majorHAnsi" w:cstheme="majorHAnsi"/>
          <w:sz w:val="18"/>
          <w:szCs w:val="18"/>
        </w:rPr>
        <w:t>•Traslados de llegada y salida (los traslados solo se incluyen si recibimos información de vuelo con más de 15 días de anticipación);</w:t>
      </w:r>
    </w:p>
    <w:p w14:paraId="3CA1DB20" w14:textId="11C8D931" w:rsidR="00167BFD" w:rsidRPr="00167BFD" w:rsidRDefault="00167BFD" w:rsidP="00167BFD">
      <w:pPr>
        <w:spacing w:line="223" w:lineRule="exact"/>
        <w:rPr>
          <w:rFonts w:asciiTheme="majorHAnsi" w:hAnsiTheme="majorHAnsi" w:cstheme="majorHAnsi"/>
          <w:sz w:val="18"/>
          <w:szCs w:val="18"/>
        </w:rPr>
      </w:pPr>
      <w:r w:rsidRPr="00167BFD">
        <w:rPr>
          <w:rFonts w:asciiTheme="majorHAnsi" w:hAnsiTheme="majorHAnsi" w:cstheme="majorHAnsi"/>
          <w:sz w:val="18"/>
          <w:szCs w:val="18"/>
        </w:rPr>
        <w:t>•Estancia en habitaciones dobles en los hoteles mencionados;</w:t>
      </w:r>
    </w:p>
    <w:p w14:paraId="2860324B" w14:textId="6140D5EF" w:rsidR="00167BFD" w:rsidRPr="00167BFD" w:rsidRDefault="00167BFD" w:rsidP="00167BFD">
      <w:pPr>
        <w:spacing w:line="223" w:lineRule="exact"/>
        <w:rPr>
          <w:rFonts w:asciiTheme="majorHAnsi" w:hAnsiTheme="majorHAnsi" w:cstheme="majorHAnsi"/>
          <w:sz w:val="18"/>
          <w:szCs w:val="18"/>
        </w:rPr>
      </w:pPr>
      <w:r w:rsidRPr="00167BFD">
        <w:rPr>
          <w:rFonts w:asciiTheme="majorHAnsi" w:hAnsiTheme="majorHAnsi" w:cstheme="majorHAnsi"/>
          <w:sz w:val="18"/>
          <w:szCs w:val="18"/>
        </w:rPr>
        <w:t>•Tasas hoteleras y de servicios;</w:t>
      </w:r>
    </w:p>
    <w:p w14:paraId="0D762EA8" w14:textId="0F5C2751" w:rsidR="00167BFD" w:rsidRPr="00167BFD" w:rsidRDefault="00167BFD" w:rsidP="00167BFD">
      <w:pPr>
        <w:spacing w:line="223" w:lineRule="exact"/>
        <w:rPr>
          <w:rFonts w:asciiTheme="majorHAnsi" w:hAnsiTheme="majorHAnsi" w:cstheme="majorHAnsi"/>
          <w:sz w:val="18"/>
          <w:szCs w:val="18"/>
        </w:rPr>
      </w:pPr>
      <w:r w:rsidRPr="00167BFD">
        <w:rPr>
          <w:rFonts w:asciiTheme="majorHAnsi" w:hAnsiTheme="majorHAnsi" w:cstheme="majorHAnsi"/>
          <w:sz w:val="18"/>
          <w:szCs w:val="18"/>
        </w:rPr>
        <w:t>•Servicio de maleteros en la salida de los hoteles (1 maleta por persona);</w:t>
      </w:r>
    </w:p>
    <w:p w14:paraId="09E89A7B" w14:textId="5D5CFAB5" w:rsidR="00167BFD" w:rsidRPr="00167BFD" w:rsidRDefault="00167BFD" w:rsidP="00167BFD">
      <w:pPr>
        <w:spacing w:line="223" w:lineRule="exact"/>
        <w:rPr>
          <w:rFonts w:asciiTheme="majorHAnsi" w:hAnsiTheme="majorHAnsi" w:cstheme="majorHAnsi"/>
          <w:sz w:val="18"/>
          <w:szCs w:val="18"/>
        </w:rPr>
      </w:pPr>
      <w:r w:rsidRPr="00167BFD">
        <w:rPr>
          <w:rFonts w:asciiTheme="majorHAnsi" w:hAnsiTheme="majorHAnsi" w:cstheme="majorHAnsi"/>
          <w:sz w:val="18"/>
          <w:szCs w:val="18"/>
        </w:rPr>
        <w:t>•Acompañamiento en todo el circuito por un guía bilingüe Abreu (español y portugués);</w:t>
      </w:r>
    </w:p>
    <w:p w14:paraId="3B7B240B" w14:textId="530AD901" w:rsidR="00167BFD" w:rsidRPr="00167BFD" w:rsidRDefault="00167BFD" w:rsidP="00167BFD">
      <w:pPr>
        <w:spacing w:line="223" w:lineRule="exact"/>
        <w:rPr>
          <w:rFonts w:asciiTheme="majorHAnsi" w:hAnsiTheme="majorHAnsi" w:cstheme="majorHAnsi"/>
          <w:sz w:val="18"/>
          <w:szCs w:val="18"/>
        </w:rPr>
      </w:pPr>
      <w:r w:rsidRPr="00167BFD">
        <w:rPr>
          <w:rFonts w:asciiTheme="majorHAnsi" w:hAnsiTheme="majorHAnsi" w:cstheme="majorHAnsi"/>
          <w:sz w:val="18"/>
          <w:szCs w:val="18"/>
        </w:rPr>
        <w:t>•Visitas de ciudad (incluidas) con guía local:</w:t>
      </w:r>
    </w:p>
    <w:p w14:paraId="7E229F25" w14:textId="77777777" w:rsidR="00167BFD" w:rsidRPr="005D3B46" w:rsidRDefault="00167BFD" w:rsidP="00167BFD">
      <w:pPr>
        <w:spacing w:line="223" w:lineRule="exact"/>
        <w:rPr>
          <w:rFonts w:asciiTheme="majorHAnsi" w:hAnsiTheme="majorHAnsi" w:cstheme="majorHAnsi"/>
          <w:sz w:val="18"/>
          <w:szCs w:val="18"/>
          <w:lang w:val="pt-BR"/>
        </w:rPr>
      </w:pPr>
      <w:r w:rsidRPr="005D3B46">
        <w:rPr>
          <w:rFonts w:asciiTheme="majorHAnsi" w:hAnsiTheme="majorHAnsi" w:cstheme="majorHAnsi"/>
          <w:sz w:val="18"/>
          <w:szCs w:val="18"/>
          <w:lang w:val="pt-BR"/>
        </w:rPr>
        <w:t>Lisboa, Santiago de Compostela y París;</w:t>
      </w:r>
    </w:p>
    <w:p w14:paraId="114056E4" w14:textId="6233E0BD" w:rsidR="00167BFD" w:rsidRPr="005D3B46" w:rsidRDefault="00167BFD" w:rsidP="00167BFD">
      <w:pPr>
        <w:spacing w:line="223" w:lineRule="exact"/>
        <w:rPr>
          <w:rFonts w:asciiTheme="majorHAnsi" w:hAnsiTheme="majorHAnsi" w:cstheme="majorHAnsi"/>
          <w:sz w:val="18"/>
          <w:szCs w:val="18"/>
          <w:lang w:val="pt-BR"/>
        </w:rPr>
      </w:pPr>
      <w:r w:rsidRPr="005D3B46">
        <w:rPr>
          <w:rFonts w:asciiTheme="majorHAnsi" w:hAnsiTheme="majorHAnsi" w:cstheme="majorHAnsi"/>
          <w:sz w:val="18"/>
          <w:szCs w:val="18"/>
          <w:lang w:val="pt-BR"/>
        </w:rPr>
        <w:t>•Otras ciudades y lugares comentados por nuestro guía: Santarém, Nazaré, Fátima, Braga, Valença, Oviedo, Covadonga, Cangas de Onis, Burgos, Zaragoza, Andorra, Santuário de Meritxell y Lourdes;</w:t>
      </w:r>
    </w:p>
    <w:p w14:paraId="6C521376" w14:textId="7B41A9A5" w:rsidR="00167BFD" w:rsidRPr="005D3B46" w:rsidRDefault="00167BFD" w:rsidP="00167BFD">
      <w:pPr>
        <w:spacing w:line="223" w:lineRule="exact"/>
        <w:rPr>
          <w:rFonts w:asciiTheme="majorHAnsi" w:hAnsiTheme="majorHAnsi" w:cstheme="majorHAnsi"/>
          <w:sz w:val="18"/>
          <w:szCs w:val="18"/>
          <w:lang w:val="pt-BR"/>
        </w:rPr>
      </w:pPr>
      <w:r w:rsidRPr="005D3B46">
        <w:rPr>
          <w:rFonts w:asciiTheme="majorHAnsi" w:hAnsiTheme="majorHAnsi" w:cstheme="majorHAnsi"/>
          <w:sz w:val="18"/>
          <w:szCs w:val="18"/>
          <w:lang w:val="pt-BR"/>
        </w:rPr>
        <w:t>•Mas lugares comentados por nuestro Guía: Iglesia del Santísimo Milagro, Santuario de Fátima y Casas de Nacimento de Lucia, Francisco y Jacinta; Santuario de Bom Jesus, Catedral de Santiago de Compostela, Santuário de N. Sra.</w:t>
      </w:r>
    </w:p>
    <w:p w14:paraId="23C17D45" w14:textId="77777777" w:rsidR="00167BFD" w:rsidRPr="005D3B46" w:rsidRDefault="00167BFD" w:rsidP="00167BFD">
      <w:pPr>
        <w:spacing w:line="223" w:lineRule="exact"/>
        <w:rPr>
          <w:rFonts w:asciiTheme="majorHAnsi" w:hAnsiTheme="majorHAnsi" w:cstheme="majorHAnsi"/>
          <w:sz w:val="18"/>
          <w:szCs w:val="18"/>
          <w:lang w:val="pt-BR"/>
        </w:rPr>
      </w:pPr>
      <w:r w:rsidRPr="005D3B46">
        <w:rPr>
          <w:rFonts w:asciiTheme="majorHAnsi" w:hAnsiTheme="majorHAnsi" w:cstheme="majorHAnsi"/>
          <w:sz w:val="18"/>
          <w:szCs w:val="18"/>
          <w:lang w:val="pt-BR"/>
        </w:rPr>
        <w:t xml:space="preserve">de Covadonga, Basílica de La Virgem del Pilar, Basílica </w:t>
      </w:r>
      <w:r w:rsidRPr="005D3B46">
        <w:rPr>
          <w:rFonts w:ascii="Cambria Math" w:hAnsi="Cambria Math" w:cs="Cambria Math"/>
          <w:sz w:val="18"/>
          <w:szCs w:val="18"/>
          <w:lang w:val="pt-BR"/>
        </w:rPr>
        <w:t>‑</w:t>
      </w:r>
      <w:r w:rsidRPr="005D3B46">
        <w:rPr>
          <w:rFonts w:asciiTheme="majorHAnsi" w:hAnsiTheme="majorHAnsi" w:cstheme="majorHAnsi"/>
          <w:sz w:val="18"/>
          <w:szCs w:val="18"/>
          <w:lang w:val="pt-BR"/>
        </w:rPr>
        <w:t>Santu</w:t>
      </w:r>
      <w:r w:rsidRPr="005D3B46">
        <w:rPr>
          <w:rFonts w:ascii="Calibri Light" w:hAnsi="Calibri Light" w:cs="Calibri Light"/>
          <w:sz w:val="18"/>
          <w:szCs w:val="18"/>
          <w:lang w:val="pt-BR"/>
        </w:rPr>
        <w:t>á</w:t>
      </w:r>
      <w:r w:rsidRPr="005D3B46">
        <w:rPr>
          <w:rFonts w:asciiTheme="majorHAnsi" w:hAnsiTheme="majorHAnsi" w:cstheme="majorHAnsi"/>
          <w:sz w:val="18"/>
          <w:szCs w:val="18"/>
          <w:lang w:val="pt-BR"/>
        </w:rPr>
        <w:t>rio de Meritxell, Santuario de N. Sra. de Lourdes, Jardín de Luxemburgo y Capilla de N. Sra. de La Medalla Milagrosa;</w:t>
      </w:r>
    </w:p>
    <w:p w14:paraId="50EF8D04" w14:textId="211609DE" w:rsidR="00167BFD" w:rsidRPr="00167BFD" w:rsidRDefault="00167BFD" w:rsidP="00167BFD">
      <w:pPr>
        <w:spacing w:line="223" w:lineRule="exact"/>
        <w:rPr>
          <w:rFonts w:asciiTheme="majorHAnsi" w:hAnsiTheme="majorHAnsi" w:cstheme="majorHAnsi"/>
          <w:sz w:val="18"/>
          <w:szCs w:val="18"/>
        </w:rPr>
      </w:pPr>
      <w:r w:rsidRPr="00167BFD">
        <w:rPr>
          <w:rFonts w:asciiTheme="majorHAnsi" w:hAnsiTheme="majorHAnsi" w:cstheme="majorHAnsi"/>
          <w:sz w:val="18"/>
          <w:szCs w:val="18"/>
        </w:rPr>
        <w:t>•Subida al Santuario de Bom Jesus en Braga en el teleférico accionado por agua;</w:t>
      </w:r>
    </w:p>
    <w:p w14:paraId="1101C133" w14:textId="658544EA" w:rsidR="00167BFD" w:rsidRPr="00167BFD" w:rsidRDefault="00167BFD" w:rsidP="00167BFD">
      <w:pPr>
        <w:spacing w:line="223" w:lineRule="exact"/>
        <w:rPr>
          <w:rFonts w:asciiTheme="majorHAnsi" w:hAnsiTheme="majorHAnsi" w:cstheme="majorHAnsi"/>
          <w:sz w:val="18"/>
          <w:szCs w:val="18"/>
        </w:rPr>
      </w:pPr>
      <w:r w:rsidRPr="00167BFD">
        <w:rPr>
          <w:rFonts w:asciiTheme="majorHAnsi" w:hAnsiTheme="majorHAnsi" w:cstheme="majorHAnsi"/>
          <w:sz w:val="18"/>
          <w:szCs w:val="18"/>
        </w:rPr>
        <w:t>•Viaje en tren TGV entre Lourdes y París;</w:t>
      </w:r>
    </w:p>
    <w:p w14:paraId="0B5D86D7" w14:textId="44B1B8D9" w:rsidR="00167BFD" w:rsidRPr="00167BFD" w:rsidRDefault="00167BFD" w:rsidP="00167BFD">
      <w:pPr>
        <w:spacing w:line="223" w:lineRule="exact"/>
        <w:rPr>
          <w:rFonts w:asciiTheme="majorHAnsi" w:hAnsiTheme="majorHAnsi" w:cstheme="majorHAnsi"/>
          <w:sz w:val="18"/>
          <w:szCs w:val="18"/>
        </w:rPr>
      </w:pPr>
      <w:r w:rsidRPr="00167BFD">
        <w:rPr>
          <w:rFonts w:asciiTheme="majorHAnsi" w:hAnsiTheme="majorHAnsi" w:cstheme="majorHAnsi"/>
          <w:sz w:val="18"/>
          <w:szCs w:val="18"/>
        </w:rPr>
        <w:t>•Auriculares para mayor comodidad durante las visitas.</w:t>
      </w:r>
    </w:p>
    <w:p w14:paraId="1E0A9A42" w14:textId="77777777" w:rsidR="00167BFD" w:rsidRPr="00167BFD" w:rsidRDefault="00167BFD" w:rsidP="00167BFD">
      <w:pPr>
        <w:spacing w:line="223" w:lineRule="exact"/>
        <w:rPr>
          <w:rFonts w:asciiTheme="majorHAnsi" w:hAnsiTheme="majorHAnsi" w:cstheme="majorHAnsi"/>
          <w:sz w:val="18"/>
          <w:szCs w:val="18"/>
        </w:rPr>
      </w:pPr>
    </w:p>
    <w:p w14:paraId="17CC99A4" w14:textId="77777777" w:rsidR="00167BFD" w:rsidRPr="00167BFD" w:rsidRDefault="00167BFD" w:rsidP="00167BFD">
      <w:pPr>
        <w:spacing w:line="223" w:lineRule="exact"/>
        <w:rPr>
          <w:rFonts w:asciiTheme="majorHAnsi" w:hAnsiTheme="majorHAnsi" w:cstheme="majorHAnsi"/>
          <w:b/>
          <w:bCs/>
          <w:sz w:val="18"/>
          <w:szCs w:val="18"/>
        </w:rPr>
      </w:pPr>
      <w:r w:rsidRPr="00167BFD">
        <w:rPr>
          <w:rFonts w:asciiTheme="majorHAnsi" w:hAnsiTheme="majorHAnsi" w:cstheme="majorHAnsi"/>
          <w:b/>
          <w:bCs/>
          <w:sz w:val="18"/>
          <w:szCs w:val="18"/>
        </w:rPr>
        <w:t>SERVICIOS EXCLUÍDOS:</w:t>
      </w:r>
    </w:p>
    <w:p w14:paraId="3ADD9DD6" w14:textId="1A389615" w:rsidR="00167BFD" w:rsidRDefault="00167BFD" w:rsidP="00167BFD">
      <w:pPr>
        <w:spacing w:line="223" w:lineRule="exact"/>
        <w:rPr>
          <w:rFonts w:asciiTheme="majorHAnsi" w:hAnsiTheme="majorHAnsi" w:cstheme="majorHAnsi"/>
          <w:sz w:val="18"/>
          <w:szCs w:val="18"/>
        </w:rPr>
      </w:pPr>
      <w:r w:rsidRPr="00167BFD">
        <w:rPr>
          <w:rFonts w:asciiTheme="majorHAnsi" w:hAnsiTheme="majorHAnsi" w:cstheme="majorHAnsi"/>
          <w:sz w:val="18"/>
          <w:szCs w:val="18"/>
        </w:rPr>
        <w:t>•Cualquier cosa que no esté especificada en los “Servicios incluidos”.</w:t>
      </w:r>
    </w:p>
    <w:p w14:paraId="07E25157" w14:textId="10572271" w:rsidR="00167BFD" w:rsidRDefault="00167BFD" w:rsidP="00167BFD">
      <w:pPr>
        <w:spacing w:line="223" w:lineRule="exact"/>
        <w:rPr>
          <w:rFonts w:asciiTheme="majorHAnsi" w:hAnsiTheme="majorHAnsi" w:cstheme="majorHAnsi"/>
          <w:sz w:val="18"/>
          <w:szCs w:val="18"/>
        </w:rPr>
      </w:pPr>
    </w:p>
    <w:tbl>
      <w:tblPr>
        <w:tblW w:w="85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
        <w:gridCol w:w="1860"/>
        <w:gridCol w:w="1020"/>
        <w:gridCol w:w="1050"/>
        <w:gridCol w:w="810"/>
        <w:gridCol w:w="810"/>
        <w:gridCol w:w="1440"/>
        <w:gridCol w:w="1470"/>
      </w:tblGrid>
      <w:tr w:rsidR="009A1A15" w:rsidRPr="009A1A15" w14:paraId="270BC5AA" w14:textId="77777777" w:rsidTr="009A1A15">
        <w:trPr>
          <w:trHeight w:val="300"/>
        </w:trPr>
        <w:tc>
          <w:tcPr>
            <w:tcW w:w="50" w:type="dxa"/>
            <w:tcBorders>
              <w:top w:val="nil"/>
              <w:left w:val="nil"/>
              <w:bottom w:val="nil"/>
              <w:right w:val="nil"/>
            </w:tcBorders>
            <w:shd w:val="clear" w:color="auto" w:fill="auto"/>
            <w:hideMark/>
          </w:tcPr>
          <w:p w14:paraId="4156E663" w14:textId="77777777" w:rsidR="009A1A15" w:rsidRPr="009A1A15" w:rsidRDefault="009A1A15" w:rsidP="009A1A15">
            <w:pPr>
              <w:widowControl/>
              <w:autoSpaceDE/>
              <w:autoSpaceDN/>
              <w:textAlignment w:val="baseline"/>
              <w:rPr>
                <w:rFonts w:ascii="Segoe UI" w:eastAsia="Times New Roman" w:hAnsi="Segoe UI" w:cs="Segoe UI"/>
                <w:sz w:val="18"/>
                <w:szCs w:val="18"/>
                <w:lang w:val="es-CO" w:eastAsia="es-CO"/>
              </w:rPr>
            </w:pPr>
            <w:r w:rsidRPr="009A1A15">
              <w:rPr>
                <w:rFonts w:ascii="Calibri" w:eastAsia="Times New Roman" w:hAnsi="Calibri" w:cs="Calibri"/>
                <w:lang w:val="es-CO" w:eastAsia="es-CO"/>
              </w:rPr>
              <w:t> </w:t>
            </w:r>
          </w:p>
        </w:tc>
        <w:tc>
          <w:tcPr>
            <w:tcW w:w="3930" w:type="dxa"/>
            <w:gridSpan w:val="3"/>
            <w:tcBorders>
              <w:top w:val="nil"/>
              <w:left w:val="nil"/>
              <w:bottom w:val="nil"/>
              <w:right w:val="nil"/>
            </w:tcBorders>
            <w:shd w:val="clear" w:color="auto" w:fill="auto"/>
            <w:vAlign w:val="center"/>
            <w:hideMark/>
          </w:tcPr>
          <w:p w14:paraId="3DD144D9" w14:textId="77777777" w:rsidR="009A1A15" w:rsidRPr="009A1A15" w:rsidRDefault="009A1A15" w:rsidP="009A1A15">
            <w:pPr>
              <w:widowControl/>
              <w:autoSpaceDE/>
              <w:autoSpaceDN/>
              <w:textAlignment w:val="baseline"/>
              <w:rPr>
                <w:rFonts w:ascii="Segoe UI" w:eastAsia="Times New Roman" w:hAnsi="Segoe UI" w:cs="Segoe UI"/>
                <w:sz w:val="18"/>
                <w:szCs w:val="18"/>
                <w:lang w:val="es-CO" w:eastAsia="es-CO"/>
              </w:rPr>
            </w:pPr>
            <w:r w:rsidRPr="009A1A15">
              <w:rPr>
                <w:rFonts w:ascii="Calibri" w:eastAsia="Times New Roman" w:hAnsi="Calibri" w:cs="Calibri"/>
                <w:b/>
                <w:bCs/>
                <w:lang w:eastAsia="es-CO"/>
              </w:rPr>
              <w:t>Precios por persona en USD - PARTE TERRESTRE:</w:t>
            </w:r>
            <w:r w:rsidRPr="009A1A15">
              <w:rPr>
                <w:rFonts w:ascii="Calibri" w:eastAsia="Times New Roman" w:hAnsi="Calibri" w:cs="Calibri"/>
                <w:lang w:val="es-MX" w:eastAsia="es-CO"/>
              </w:rPr>
              <w:t> </w:t>
            </w:r>
            <w:r w:rsidRPr="009A1A15">
              <w:rPr>
                <w:rFonts w:ascii="Calibri" w:eastAsia="Times New Roman" w:hAnsi="Calibri" w:cs="Calibri"/>
                <w:lang w:val="es-CO" w:eastAsia="es-CO"/>
              </w:rPr>
              <w:t> </w:t>
            </w:r>
          </w:p>
        </w:tc>
        <w:tc>
          <w:tcPr>
            <w:tcW w:w="810" w:type="dxa"/>
            <w:tcBorders>
              <w:top w:val="nil"/>
              <w:left w:val="nil"/>
              <w:bottom w:val="single" w:sz="6" w:space="0" w:color="auto"/>
              <w:right w:val="nil"/>
            </w:tcBorders>
            <w:shd w:val="clear" w:color="auto" w:fill="auto"/>
            <w:hideMark/>
          </w:tcPr>
          <w:p w14:paraId="204B0D5A" w14:textId="77777777" w:rsidR="009A1A15" w:rsidRPr="009A1A15" w:rsidRDefault="009A1A15" w:rsidP="009A1A15">
            <w:pPr>
              <w:widowControl/>
              <w:autoSpaceDE/>
              <w:autoSpaceDN/>
              <w:textAlignment w:val="baseline"/>
              <w:rPr>
                <w:rFonts w:ascii="Segoe UI" w:eastAsia="Times New Roman" w:hAnsi="Segoe UI" w:cs="Segoe UI"/>
                <w:sz w:val="18"/>
                <w:szCs w:val="18"/>
                <w:lang w:val="es-CO" w:eastAsia="es-CO"/>
              </w:rPr>
            </w:pPr>
            <w:r w:rsidRPr="009A1A15">
              <w:rPr>
                <w:rFonts w:ascii="Calibri" w:eastAsia="Times New Roman" w:hAnsi="Calibri" w:cs="Calibri"/>
                <w:lang w:val="es-CO" w:eastAsia="es-CO"/>
              </w:rPr>
              <w:t> </w:t>
            </w:r>
          </w:p>
        </w:tc>
        <w:tc>
          <w:tcPr>
            <w:tcW w:w="810" w:type="dxa"/>
            <w:tcBorders>
              <w:top w:val="nil"/>
              <w:left w:val="nil"/>
              <w:bottom w:val="nil"/>
              <w:right w:val="nil"/>
            </w:tcBorders>
            <w:shd w:val="clear" w:color="auto" w:fill="auto"/>
            <w:hideMark/>
          </w:tcPr>
          <w:p w14:paraId="7A4C0B56" w14:textId="77777777" w:rsidR="009A1A15" w:rsidRPr="009A1A15" w:rsidRDefault="009A1A15" w:rsidP="009A1A15">
            <w:pPr>
              <w:widowControl/>
              <w:autoSpaceDE/>
              <w:autoSpaceDN/>
              <w:textAlignment w:val="baseline"/>
              <w:rPr>
                <w:rFonts w:ascii="Segoe UI" w:eastAsia="Times New Roman" w:hAnsi="Segoe UI" w:cs="Segoe UI"/>
                <w:sz w:val="18"/>
                <w:szCs w:val="18"/>
                <w:lang w:val="es-CO" w:eastAsia="es-CO"/>
              </w:rPr>
            </w:pPr>
            <w:r w:rsidRPr="009A1A15">
              <w:rPr>
                <w:rFonts w:ascii="Calibri" w:eastAsia="Times New Roman" w:hAnsi="Calibri" w:cs="Calibri"/>
                <w:lang w:val="es-MX" w:eastAsia="es-CO"/>
              </w:rPr>
              <w:t> </w:t>
            </w:r>
            <w:r w:rsidRPr="009A1A15">
              <w:rPr>
                <w:rFonts w:ascii="Calibri" w:eastAsia="Times New Roman" w:hAnsi="Calibri" w:cs="Calibri"/>
                <w:lang w:val="es-CO" w:eastAsia="es-CO"/>
              </w:rPr>
              <w:t> </w:t>
            </w:r>
          </w:p>
        </w:tc>
        <w:tc>
          <w:tcPr>
            <w:tcW w:w="1440" w:type="dxa"/>
            <w:tcBorders>
              <w:top w:val="nil"/>
              <w:left w:val="nil"/>
              <w:bottom w:val="nil"/>
              <w:right w:val="nil"/>
            </w:tcBorders>
            <w:shd w:val="clear" w:color="auto" w:fill="auto"/>
            <w:hideMark/>
          </w:tcPr>
          <w:p w14:paraId="525BD3AF" w14:textId="77777777" w:rsidR="009A1A15" w:rsidRPr="009A1A15" w:rsidRDefault="009A1A15" w:rsidP="009A1A15">
            <w:pPr>
              <w:widowControl/>
              <w:autoSpaceDE/>
              <w:autoSpaceDN/>
              <w:textAlignment w:val="baseline"/>
              <w:rPr>
                <w:rFonts w:ascii="Segoe UI" w:eastAsia="Times New Roman" w:hAnsi="Segoe UI" w:cs="Segoe UI"/>
                <w:sz w:val="18"/>
                <w:szCs w:val="18"/>
                <w:lang w:val="es-CO" w:eastAsia="es-CO"/>
              </w:rPr>
            </w:pPr>
            <w:r w:rsidRPr="009A1A15">
              <w:rPr>
                <w:rFonts w:ascii="Times New Roman" w:eastAsia="Times New Roman" w:hAnsi="Times New Roman" w:cs="Times New Roman"/>
                <w:sz w:val="20"/>
                <w:szCs w:val="20"/>
                <w:lang w:val="es-CO" w:eastAsia="es-CO"/>
              </w:rPr>
              <w:t> </w:t>
            </w:r>
          </w:p>
        </w:tc>
        <w:tc>
          <w:tcPr>
            <w:tcW w:w="1470" w:type="dxa"/>
            <w:tcBorders>
              <w:top w:val="nil"/>
              <w:left w:val="nil"/>
              <w:bottom w:val="nil"/>
              <w:right w:val="nil"/>
            </w:tcBorders>
            <w:shd w:val="clear" w:color="auto" w:fill="auto"/>
            <w:vAlign w:val="bottom"/>
            <w:hideMark/>
          </w:tcPr>
          <w:p w14:paraId="27D4BAB7" w14:textId="77777777" w:rsidR="009A1A15" w:rsidRPr="009A1A15" w:rsidRDefault="009A1A15" w:rsidP="009A1A15">
            <w:pPr>
              <w:widowControl/>
              <w:autoSpaceDE/>
              <w:autoSpaceDN/>
              <w:textAlignment w:val="baseline"/>
              <w:rPr>
                <w:rFonts w:ascii="Segoe UI" w:eastAsia="Times New Roman" w:hAnsi="Segoe UI" w:cs="Segoe UI"/>
                <w:sz w:val="18"/>
                <w:szCs w:val="18"/>
                <w:lang w:val="es-CO" w:eastAsia="es-CO"/>
              </w:rPr>
            </w:pPr>
            <w:r w:rsidRPr="009A1A15">
              <w:rPr>
                <w:rFonts w:ascii="Times New Roman" w:eastAsia="Times New Roman" w:hAnsi="Times New Roman" w:cs="Times New Roman"/>
                <w:sz w:val="20"/>
                <w:szCs w:val="20"/>
                <w:lang w:val="es-MX" w:eastAsia="es-CO"/>
              </w:rPr>
              <w:t> </w:t>
            </w:r>
            <w:r w:rsidRPr="009A1A15">
              <w:rPr>
                <w:rFonts w:ascii="Times New Roman" w:eastAsia="Times New Roman" w:hAnsi="Times New Roman" w:cs="Times New Roman"/>
                <w:sz w:val="20"/>
                <w:szCs w:val="20"/>
                <w:lang w:val="es-CO" w:eastAsia="es-CO"/>
              </w:rPr>
              <w:t> </w:t>
            </w:r>
          </w:p>
        </w:tc>
      </w:tr>
      <w:tr w:rsidR="009A1A15" w:rsidRPr="009A1A15" w14:paraId="71CA53B4" w14:textId="77777777" w:rsidTr="009A1A15">
        <w:trPr>
          <w:trHeight w:val="900"/>
        </w:trPr>
        <w:tc>
          <w:tcPr>
            <w:tcW w:w="1910" w:type="dxa"/>
            <w:gridSpan w:val="2"/>
            <w:tcBorders>
              <w:top w:val="single" w:sz="6" w:space="0" w:color="auto"/>
              <w:left w:val="single" w:sz="6" w:space="0" w:color="auto"/>
              <w:bottom w:val="single" w:sz="6" w:space="0" w:color="auto"/>
              <w:right w:val="single" w:sz="6" w:space="0" w:color="auto"/>
            </w:tcBorders>
            <w:shd w:val="clear" w:color="auto" w:fill="3366FF"/>
            <w:vAlign w:val="center"/>
            <w:hideMark/>
          </w:tcPr>
          <w:p w14:paraId="09AAD3AB" w14:textId="77777777" w:rsidR="009A1A15" w:rsidRPr="009A1A15" w:rsidRDefault="009A1A15" w:rsidP="009A1A15">
            <w:pPr>
              <w:widowControl/>
              <w:autoSpaceDE/>
              <w:autoSpaceDN/>
              <w:jc w:val="center"/>
              <w:textAlignment w:val="baseline"/>
              <w:rPr>
                <w:rFonts w:ascii="Segoe UI" w:eastAsia="Times New Roman" w:hAnsi="Segoe UI" w:cs="Segoe UI"/>
                <w:sz w:val="18"/>
                <w:szCs w:val="18"/>
                <w:lang w:val="es-CO" w:eastAsia="es-CO"/>
              </w:rPr>
            </w:pPr>
            <w:r w:rsidRPr="009A1A15">
              <w:rPr>
                <w:rFonts w:ascii="Calibri" w:eastAsia="Times New Roman" w:hAnsi="Calibri" w:cs="Calibri"/>
                <w:b/>
                <w:bCs/>
                <w:color w:val="FFFFFF"/>
                <w:lang w:val="pt-PT" w:eastAsia="es-CO"/>
              </w:rPr>
              <w:t>Salidas</w:t>
            </w:r>
            <w:r w:rsidRPr="009A1A15">
              <w:rPr>
                <w:rFonts w:ascii="Calibri" w:eastAsia="Times New Roman" w:hAnsi="Calibri" w:cs="Calibri"/>
                <w:color w:val="FFFFFF"/>
                <w:lang w:val="es-CO" w:eastAsia="es-CO"/>
              </w:rPr>
              <w:t> </w:t>
            </w:r>
          </w:p>
        </w:tc>
        <w:tc>
          <w:tcPr>
            <w:tcW w:w="1020" w:type="dxa"/>
            <w:tcBorders>
              <w:top w:val="single" w:sz="6" w:space="0" w:color="auto"/>
              <w:left w:val="nil"/>
              <w:bottom w:val="single" w:sz="6" w:space="0" w:color="auto"/>
              <w:right w:val="single" w:sz="6" w:space="0" w:color="auto"/>
            </w:tcBorders>
            <w:shd w:val="clear" w:color="auto" w:fill="3366FF"/>
            <w:vAlign w:val="center"/>
            <w:hideMark/>
          </w:tcPr>
          <w:p w14:paraId="7986F07A" w14:textId="77777777" w:rsidR="009A1A15" w:rsidRPr="009A1A15" w:rsidRDefault="009A1A15" w:rsidP="009A1A15">
            <w:pPr>
              <w:widowControl/>
              <w:autoSpaceDE/>
              <w:autoSpaceDN/>
              <w:jc w:val="center"/>
              <w:textAlignment w:val="baseline"/>
              <w:rPr>
                <w:rFonts w:ascii="Segoe UI" w:eastAsia="Times New Roman" w:hAnsi="Segoe UI" w:cs="Segoe UI"/>
                <w:sz w:val="18"/>
                <w:szCs w:val="18"/>
                <w:lang w:val="es-CO" w:eastAsia="es-CO"/>
              </w:rPr>
            </w:pPr>
            <w:r w:rsidRPr="009A1A15">
              <w:rPr>
                <w:rFonts w:ascii="Calibri" w:eastAsia="Times New Roman" w:hAnsi="Calibri" w:cs="Calibri"/>
                <w:b/>
                <w:bCs/>
                <w:color w:val="FFFFFF"/>
                <w:lang w:val="pt-PT" w:eastAsia="es-CO"/>
              </w:rPr>
              <w:t>Habitación individual</w:t>
            </w:r>
            <w:r w:rsidRPr="009A1A15">
              <w:rPr>
                <w:rFonts w:ascii="Calibri" w:eastAsia="Times New Roman" w:hAnsi="Calibri" w:cs="Calibri"/>
                <w:color w:val="FFFFFF"/>
                <w:lang w:val="es-CO" w:eastAsia="es-CO"/>
              </w:rPr>
              <w:t> </w:t>
            </w:r>
          </w:p>
        </w:tc>
        <w:tc>
          <w:tcPr>
            <w:tcW w:w="1050" w:type="dxa"/>
            <w:tcBorders>
              <w:top w:val="single" w:sz="6" w:space="0" w:color="auto"/>
              <w:left w:val="single" w:sz="6" w:space="0" w:color="auto"/>
              <w:bottom w:val="single" w:sz="6" w:space="0" w:color="auto"/>
              <w:right w:val="single" w:sz="6" w:space="0" w:color="auto"/>
            </w:tcBorders>
            <w:shd w:val="clear" w:color="auto" w:fill="3366FF"/>
            <w:vAlign w:val="center"/>
            <w:hideMark/>
          </w:tcPr>
          <w:p w14:paraId="48C482B6" w14:textId="77777777" w:rsidR="009A1A15" w:rsidRPr="009A1A15" w:rsidRDefault="009A1A15" w:rsidP="009A1A15">
            <w:pPr>
              <w:widowControl/>
              <w:autoSpaceDE/>
              <w:autoSpaceDN/>
              <w:jc w:val="center"/>
              <w:textAlignment w:val="baseline"/>
              <w:rPr>
                <w:rFonts w:ascii="Segoe UI" w:eastAsia="Times New Roman" w:hAnsi="Segoe UI" w:cs="Segoe UI"/>
                <w:sz w:val="18"/>
                <w:szCs w:val="18"/>
                <w:lang w:val="es-CO" w:eastAsia="es-CO"/>
              </w:rPr>
            </w:pPr>
            <w:r w:rsidRPr="009A1A15">
              <w:rPr>
                <w:rFonts w:ascii="Calibri" w:eastAsia="Times New Roman" w:hAnsi="Calibri" w:cs="Calibri"/>
                <w:b/>
                <w:bCs/>
                <w:color w:val="FFFFFF"/>
                <w:lang w:val="pt-PT" w:eastAsia="es-CO"/>
              </w:rPr>
              <w:t>Habitación Doble</w:t>
            </w:r>
            <w:r w:rsidRPr="009A1A15">
              <w:rPr>
                <w:rFonts w:ascii="Calibri" w:eastAsia="Times New Roman" w:hAnsi="Calibri" w:cs="Calibri"/>
                <w:color w:val="FFFFFF"/>
                <w:lang w:val="es-CO" w:eastAsia="es-CO"/>
              </w:rPr>
              <w:t> </w:t>
            </w:r>
          </w:p>
        </w:tc>
        <w:tc>
          <w:tcPr>
            <w:tcW w:w="810" w:type="dxa"/>
            <w:tcBorders>
              <w:top w:val="single" w:sz="6" w:space="0" w:color="auto"/>
              <w:left w:val="nil"/>
              <w:bottom w:val="single" w:sz="6" w:space="0" w:color="auto"/>
              <w:right w:val="single" w:sz="6" w:space="0" w:color="auto"/>
            </w:tcBorders>
            <w:shd w:val="clear" w:color="auto" w:fill="3366FF"/>
            <w:vAlign w:val="center"/>
            <w:hideMark/>
          </w:tcPr>
          <w:p w14:paraId="35D76CD7" w14:textId="77777777" w:rsidR="009A1A15" w:rsidRPr="009A1A15" w:rsidRDefault="009A1A15" w:rsidP="009A1A15">
            <w:pPr>
              <w:widowControl/>
              <w:autoSpaceDE/>
              <w:autoSpaceDN/>
              <w:jc w:val="center"/>
              <w:textAlignment w:val="baseline"/>
              <w:rPr>
                <w:rFonts w:ascii="Segoe UI" w:eastAsia="Times New Roman" w:hAnsi="Segoe UI" w:cs="Segoe UI"/>
                <w:sz w:val="18"/>
                <w:szCs w:val="18"/>
                <w:lang w:val="es-CO" w:eastAsia="es-CO"/>
              </w:rPr>
            </w:pPr>
            <w:r w:rsidRPr="009A1A15">
              <w:rPr>
                <w:rFonts w:ascii="Calibri" w:eastAsia="Times New Roman" w:hAnsi="Calibri" w:cs="Calibri"/>
                <w:b/>
                <w:bCs/>
                <w:color w:val="FFFFFF"/>
                <w:lang w:val="pt-PT" w:eastAsia="es-CO"/>
              </w:rPr>
              <w:t>Niños (3-5)*</w:t>
            </w:r>
            <w:r w:rsidRPr="009A1A15">
              <w:rPr>
                <w:rFonts w:ascii="Calibri" w:eastAsia="Times New Roman" w:hAnsi="Calibri" w:cs="Calibri"/>
                <w:color w:val="FFFFFF"/>
                <w:lang w:val="es-CO" w:eastAsia="es-CO"/>
              </w:rPr>
              <w:t> </w:t>
            </w:r>
          </w:p>
        </w:tc>
        <w:tc>
          <w:tcPr>
            <w:tcW w:w="810" w:type="dxa"/>
            <w:tcBorders>
              <w:top w:val="single" w:sz="6" w:space="0" w:color="auto"/>
              <w:left w:val="single" w:sz="6" w:space="0" w:color="auto"/>
              <w:bottom w:val="single" w:sz="6" w:space="0" w:color="auto"/>
              <w:right w:val="nil"/>
            </w:tcBorders>
            <w:shd w:val="clear" w:color="auto" w:fill="3366FF"/>
            <w:vAlign w:val="center"/>
            <w:hideMark/>
          </w:tcPr>
          <w:p w14:paraId="24773D16" w14:textId="77777777" w:rsidR="009A1A15" w:rsidRPr="009A1A15" w:rsidRDefault="009A1A15" w:rsidP="009A1A15">
            <w:pPr>
              <w:widowControl/>
              <w:autoSpaceDE/>
              <w:autoSpaceDN/>
              <w:jc w:val="center"/>
              <w:textAlignment w:val="baseline"/>
              <w:rPr>
                <w:rFonts w:ascii="Segoe UI" w:eastAsia="Times New Roman" w:hAnsi="Segoe UI" w:cs="Segoe UI"/>
                <w:sz w:val="18"/>
                <w:szCs w:val="18"/>
                <w:lang w:val="es-CO" w:eastAsia="es-CO"/>
              </w:rPr>
            </w:pPr>
            <w:r w:rsidRPr="009A1A15">
              <w:rPr>
                <w:rFonts w:ascii="Calibri" w:eastAsia="Times New Roman" w:hAnsi="Calibri" w:cs="Calibri"/>
                <w:b/>
                <w:bCs/>
                <w:color w:val="FFFFFF"/>
                <w:lang w:val="pt-PT" w:eastAsia="es-CO"/>
              </w:rPr>
              <w:t>Niños (6-12)*</w:t>
            </w:r>
            <w:r w:rsidRPr="009A1A15">
              <w:rPr>
                <w:rFonts w:ascii="Calibri" w:eastAsia="Times New Roman" w:hAnsi="Calibri" w:cs="Calibri"/>
                <w:color w:val="FFFFFF"/>
                <w:lang w:val="es-CO" w:eastAsia="es-CO"/>
              </w:rPr>
              <w:t> </w:t>
            </w:r>
          </w:p>
        </w:tc>
        <w:tc>
          <w:tcPr>
            <w:tcW w:w="1440" w:type="dxa"/>
            <w:tcBorders>
              <w:top w:val="single" w:sz="6" w:space="0" w:color="auto"/>
              <w:left w:val="single" w:sz="6" w:space="0" w:color="auto"/>
              <w:bottom w:val="single" w:sz="6" w:space="0" w:color="auto"/>
              <w:right w:val="single" w:sz="6" w:space="0" w:color="auto"/>
            </w:tcBorders>
            <w:shd w:val="clear" w:color="auto" w:fill="3366FF"/>
            <w:vAlign w:val="center"/>
            <w:hideMark/>
          </w:tcPr>
          <w:p w14:paraId="0D6F4BB0" w14:textId="77777777" w:rsidR="009A1A15" w:rsidRPr="009A1A15" w:rsidRDefault="009A1A15" w:rsidP="009A1A15">
            <w:pPr>
              <w:widowControl/>
              <w:autoSpaceDE/>
              <w:autoSpaceDN/>
              <w:jc w:val="center"/>
              <w:textAlignment w:val="baseline"/>
              <w:rPr>
                <w:rFonts w:ascii="Segoe UI" w:eastAsia="Times New Roman" w:hAnsi="Segoe UI" w:cs="Segoe UI"/>
                <w:sz w:val="18"/>
                <w:szCs w:val="18"/>
                <w:lang w:val="es-CO" w:eastAsia="es-CO"/>
              </w:rPr>
            </w:pPr>
            <w:r w:rsidRPr="005D3B46">
              <w:rPr>
                <w:rFonts w:ascii="Calibri" w:eastAsia="Times New Roman" w:hAnsi="Calibri" w:cs="Calibri"/>
                <w:b/>
                <w:bCs/>
                <w:color w:val="FFFFFF"/>
                <w:lang w:eastAsia="es-CO"/>
              </w:rPr>
              <w:t>Habitación doble con cama adicional</w:t>
            </w:r>
            <w:r w:rsidRPr="009A1A15">
              <w:rPr>
                <w:rFonts w:ascii="Calibri" w:eastAsia="Times New Roman" w:hAnsi="Calibri" w:cs="Calibri"/>
                <w:color w:val="FFFFFF"/>
                <w:lang w:val="es-CO" w:eastAsia="es-CO"/>
              </w:rPr>
              <w:t> </w:t>
            </w:r>
          </w:p>
        </w:tc>
        <w:tc>
          <w:tcPr>
            <w:tcW w:w="1470" w:type="dxa"/>
            <w:tcBorders>
              <w:top w:val="single" w:sz="6" w:space="0" w:color="auto"/>
              <w:left w:val="single" w:sz="6" w:space="0" w:color="auto"/>
              <w:bottom w:val="single" w:sz="6" w:space="0" w:color="auto"/>
              <w:right w:val="single" w:sz="6" w:space="0" w:color="auto"/>
            </w:tcBorders>
            <w:shd w:val="clear" w:color="auto" w:fill="3366FF"/>
            <w:vAlign w:val="center"/>
            <w:hideMark/>
          </w:tcPr>
          <w:p w14:paraId="01B7587D" w14:textId="77777777" w:rsidR="009A1A15" w:rsidRPr="009A1A15" w:rsidRDefault="009A1A15" w:rsidP="009A1A15">
            <w:pPr>
              <w:widowControl/>
              <w:autoSpaceDE/>
              <w:autoSpaceDN/>
              <w:jc w:val="center"/>
              <w:textAlignment w:val="baseline"/>
              <w:rPr>
                <w:rFonts w:ascii="Segoe UI" w:eastAsia="Times New Roman" w:hAnsi="Segoe UI" w:cs="Segoe UI"/>
                <w:sz w:val="18"/>
                <w:szCs w:val="18"/>
                <w:lang w:val="es-CO" w:eastAsia="es-CO"/>
              </w:rPr>
            </w:pPr>
            <w:r w:rsidRPr="009A1A15">
              <w:rPr>
                <w:rFonts w:ascii="Calibri" w:eastAsia="Times New Roman" w:hAnsi="Calibri" w:cs="Calibri"/>
                <w:b/>
                <w:bCs/>
                <w:color w:val="FFFFFF"/>
                <w:lang w:val="pt-PT" w:eastAsia="es-CO"/>
              </w:rPr>
              <w:t>Suplemento PACK MÁS +</w:t>
            </w:r>
            <w:r w:rsidRPr="009A1A15">
              <w:rPr>
                <w:rFonts w:ascii="Calibri" w:eastAsia="Times New Roman" w:hAnsi="Calibri" w:cs="Calibri"/>
                <w:color w:val="FFFFFF"/>
                <w:lang w:val="es-CO" w:eastAsia="es-CO"/>
              </w:rPr>
              <w:t> </w:t>
            </w:r>
          </w:p>
        </w:tc>
      </w:tr>
      <w:tr w:rsidR="009A1A15" w:rsidRPr="009A1A15" w14:paraId="0787A780" w14:textId="77777777" w:rsidTr="009A1A15">
        <w:trPr>
          <w:trHeight w:val="300"/>
        </w:trPr>
        <w:tc>
          <w:tcPr>
            <w:tcW w:w="191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9FA053E" w14:textId="0EE60138" w:rsidR="009A1A15" w:rsidRPr="009A1A15" w:rsidRDefault="009A1A15" w:rsidP="009A1A15">
            <w:pPr>
              <w:widowControl/>
              <w:autoSpaceDE/>
              <w:autoSpaceDN/>
              <w:textAlignment w:val="baseline"/>
              <w:rPr>
                <w:rFonts w:ascii="Segoe UI" w:eastAsia="Times New Roman" w:hAnsi="Segoe UI" w:cs="Segoe UI"/>
                <w:sz w:val="18"/>
                <w:szCs w:val="18"/>
                <w:lang w:val="es-CO" w:eastAsia="es-CO"/>
              </w:rPr>
            </w:pPr>
            <w:r w:rsidRPr="009A1A15">
              <w:rPr>
                <w:rFonts w:ascii="Calibri" w:eastAsia="Times New Roman" w:hAnsi="Calibri" w:cs="Calibri"/>
                <w:lang w:eastAsia="es-CO"/>
              </w:rPr>
              <w:t>Agosto y octubre 2022</w:t>
            </w:r>
            <w:r w:rsidRPr="009A1A15">
              <w:rPr>
                <w:rFonts w:ascii="Calibri" w:eastAsia="Times New Roman" w:hAnsi="Calibri" w:cs="Calibri"/>
                <w:lang w:val="es-CO" w:eastAsia="es-CO"/>
              </w:rPr>
              <w:t> </w:t>
            </w:r>
          </w:p>
        </w:tc>
        <w:tc>
          <w:tcPr>
            <w:tcW w:w="1020" w:type="dxa"/>
            <w:tcBorders>
              <w:top w:val="single" w:sz="6" w:space="0" w:color="auto"/>
              <w:left w:val="nil"/>
              <w:bottom w:val="single" w:sz="6" w:space="0" w:color="auto"/>
              <w:right w:val="single" w:sz="6" w:space="0" w:color="auto"/>
            </w:tcBorders>
            <w:shd w:val="clear" w:color="auto" w:fill="auto"/>
            <w:vAlign w:val="center"/>
            <w:hideMark/>
          </w:tcPr>
          <w:p w14:paraId="07A81F2D" w14:textId="77777777" w:rsidR="009A1A15" w:rsidRPr="009A1A15" w:rsidRDefault="009A1A15" w:rsidP="009A1A15">
            <w:pPr>
              <w:widowControl/>
              <w:autoSpaceDE/>
              <w:autoSpaceDN/>
              <w:jc w:val="center"/>
              <w:textAlignment w:val="baseline"/>
              <w:rPr>
                <w:rFonts w:ascii="Segoe UI" w:eastAsia="Times New Roman" w:hAnsi="Segoe UI" w:cs="Segoe UI"/>
                <w:sz w:val="18"/>
                <w:szCs w:val="18"/>
                <w:lang w:val="es-CO" w:eastAsia="es-CO"/>
              </w:rPr>
            </w:pPr>
            <w:r w:rsidRPr="009A1A15">
              <w:rPr>
                <w:rFonts w:ascii="Calibri" w:eastAsia="Times New Roman" w:hAnsi="Calibri" w:cs="Calibri"/>
                <w:lang w:val="pt-PT" w:eastAsia="es-CO"/>
              </w:rPr>
              <w:t>$2,435</w:t>
            </w:r>
            <w:r w:rsidRPr="009A1A15">
              <w:rPr>
                <w:rFonts w:ascii="Calibri" w:eastAsia="Times New Roman" w:hAnsi="Calibri" w:cs="Calibri"/>
                <w:lang w:val="es-CO" w:eastAsia="es-CO"/>
              </w:rPr>
              <w:t> </w:t>
            </w:r>
          </w:p>
        </w:tc>
        <w:tc>
          <w:tcPr>
            <w:tcW w:w="1050" w:type="dxa"/>
            <w:tcBorders>
              <w:top w:val="nil"/>
              <w:left w:val="single" w:sz="6" w:space="0" w:color="auto"/>
              <w:bottom w:val="single" w:sz="6" w:space="0" w:color="auto"/>
              <w:right w:val="single" w:sz="6" w:space="0" w:color="auto"/>
            </w:tcBorders>
            <w:shd w:val="clear" w:color="auto" w:fill="auto"/>
            <w:vAlign w:val="center"/>
            <w:hideMark/>
          </w:tcPr>
          <w:p w14:paraId="57C0BA5E" w14:textId="77777777" w:rsidR="009A1A15" w:rsidRPr="009A1A15" w:rsidRDefault="009A1A15" w:rsidP="009A1A15">
            <w:pPr>
              <w:widowControl/>
              <w:autoSpaceDE/>
              <w:autoSpaceDN/>
              <w:jc w:val="center"/>
              <w:textAlignment w:val="baseline"/>
              <w:rPr>
                <w:rFonts w:ascii="Segoe UI" w:eastAsia="Times New Roman" w:hAnsi="Segoe UI" w:cs="Segoe UI"/>
                <w:sz w:val="18"/>
                <w:szCs w:val="18"/>
                <w:lang w:val="es-CO" w:eastAsia="es-CO"/>
              </w:rPr>
            </w:pPr>
            <w:r w:rsidRPr="009A1A15">
              <w:rPr>
                <w:rFonts w:ascii="Calibri" w:eastAsia="Times New Roman" w:hAnsi="Calibri" w:cs="Calibri"/>
                <w:lang w:val="pt-PT" w:eastAsia="es-CO"/>
              </w:rPr>
              <w:t>$1,668</w:t>
            </w:r>
            <w:r w:rsidRPr="009A1A15">
              <w:rPr>
                <w:rFonts w:ascii="Calibri" w:eastAsia="Times New Roman" w:hAnsi="Calibri" w:cs="Calibri"/>
                <w:lang w:val="es-CO" w:eastAsia="es-CO"/>
              </w:rPr>
              <w:t> </w:t>
            </w:r>
          </w:p>
        </w:tc>
        <w:tc>
          <w:tcPr>
            <w:tcW w:w="810" w:type="dxa"/>
            <w:tcBorders>
              <w:top w:val="single" w:sz="6" w:space="0" w:color="auto"/>
              <w:left w:val="nil"/>
              <w:bottom w:val="single" w:sz="6" w:space="0" w:color="auto"/>
              <w:right w:val="single" w:sz="6" w:space="0" w:color="auto"/>
            </w:tcBorders>
            <w:shd w:val="clear" w:color="auto" w:fill="auto"/>
            <w:vAlign w:val="center"/>
            <w:hideMark/>
          </w:tcPr>
          <w:p w14:paraId="17BA8AC2" w14:textId="77777777" w:rsidR="009A1A15" w:rsidRPr="009A1A15" w:rsidRDefault="009A1A15" w:rsidP="009A1A15">
            <w:pPr>
              <w:widowControl/>
              <w:autoSpaceDE/>
              <w:autoSpaceDN/>
              <w:jc w:val="center"/>
              <w:textAlignment w:val="baseline"/>
              <w:rPr>
                <w:rFonts w:ascii="Segoe UI" w:eastAsia="Times New Roman" w:hAnsi="Segoe UI" w:cs="Segoe UI"/>
                <w:sz w:val="18"/>
                <w:szCs w:val="18"/>
                <w:lang w:val="es-CO" w:eastAsia="es-CO"/>
              </w:rPr>
            </w:pPr>
            <w:r w:rsidRPr="009A1A15">
              <w:rPr>
                <w:rFonts w:ascii="Calibri" w:eastAsia="Times New Roman" w:hAnsi="Calibri" w:cs="Calibri"/>
                <w:lang w:val="pt-PT" w:eastAsia="es-CO"/>
              </w:rPr>
              <w:t>$</w:t>
            </w:r>
            <w:r w:rsidRPr="009A1A15">
              <w:rPr>
                <w:rFonts w:ascii="Calibri" w:eastAsia="Times New Roman" w:hAnsi="Calibri" w:cs="Calibri"/>
                <w:lang w:val="es-CO" w:eastAsia="es-CO"/>
              </w:rPr>
              <w:t> </w:t>
            </w:r>
          </w:p>
        </w:tc>
        <w:tc>
          <w:tcPr>
            <w:tcW w:w="810" w:type="dxa"/>
            <w:tcBorders>
              <w:top w:val="nil"/>
              <w:left w:val="single" w:sz="6" w:space="0" w:color="auto"/>
              <w:bottom w:val="single" w:sz="6" w:space="0" w:color="auto"/>
              <w:right w:val="nil"/>
            </w:tcBorders>
            <w:shd w:val="clear" w:color="auto" w:fill="auto"/>
            <w:vAlign w:val="center"/>
            <w:hideMark/>
          </w:tcPr>
          <w:p w14:paraId="6A69E973" w14:textId="77777777" w:rsidR="009A1A15" w:rsidRPr="009A1A15" w:rsidRDefault="009A1A15" w:rsidP="009A1A15">
            <w:pPr>
              <w:widowControl/>
              <w:autoSpaceDE/>
              <w:autoSpaceDN/>
              <w:jc w:val="center"/>
              <w:textAlignment w:val="baseline"/>
              <w:rPr>
                <w:rFonts w:ascii="Segoe UI" w:eastAsia="Times New Roman" w:hAnsi="Segoe UI" w:cs="Segoe UI"/>
                <w:sz w:val="18"/>
                <w:szCs w:val="18"/>
                <w:lang w:val="es-CO" w:eastAsia="es-CO"/>
              </w:rPr>
            </w:pPr>
            <w:r w:rsidRPr="009A1A15">
              <w:rPr>
                <w:rFonts w:ascii="Calibri" w:eastAsia="Times New Roman" w:hAnsi="Calibri" w:cs="Calibri"/>
                <w:lang w:val="pt-PT" w:eastAsia="es-CO"/>
              </w:rPr>
              <w:t>$834</w:t>
            </w:r>
            <w:r w:rsidRPr="009A1A15">
              <w:rPr>
                <w:rFonts w:ascii="Calibri" w:eastAsia="Times New Roman" w:hAnsi="Calibri" w:cs="Calibri"/>
                <w:lang w:val="es-CO" w:eastAsia="es-CO"/>
              </w:rPr>
              <w:t> </w:t>
            </w:r>
          </w:p>
        </w:tc>
        <w:tc>
          <w:tcPr>
            <w:tcW w:w="1440" w:type="dxa"/>
            <w:tcBorders>
              <w:top w:val="nil"/>
              <w:left w:val="single" w:sz="6" w:space="0" w:color="auto"/>
              <w:bottom w:val="single" w:sz="6" w:space="0" w:color="000000"/>
              <w:right w:val="single" w:sz="6" w:space="0" w:color="auto"/>
            </w:tcBorders>
            <w:shd w:val="clear" w:color="auto" w:fill="auto"/>
            <w:vAlign w:val="center"/>
            <w:hideMark/>
          </w:tcPr>
          <w:p w14:paraId="7C2DCAB9" w14:textId="77777777" w:rsidR="009A1A15" w:rsidRPr="009A1A15" w:rsidRDefault="009A1A15" w:rsidP="009A1A15">
            <w:pPr>
              <w:widowControl/>
              <w:autoSpaceDE/>
              <w:autoSpaceDN/>
              <w:jc w:val="center"/>
              <w:textAlignment w:val="baseline"/>
              <w:rPr>
                <w:rFonts w:ascii="Segoe UI" w:eastAsia="Times New Roman" w:hAnsi="Segoe UI" w:cs="Segoe UI"/>
                <w:sz w:val="18"/>
                <w:szCs w:val="18"/>
                <w:lang w:val="es-CO" w:eastAsia="es-CO"/>
              </w:rPr>
            </w:pPr>
            <w:r w:rsidRPr="009A1A15">
              <w:rPr>
                <w:rFonts w:ascii="Calibri" w:eastAsia="Times New Roman" w:hAnsi="Calibri" w:cs="Calibri"/>
                <w:lang w:val="pt-PT" w:eastAsia="es-CO"/>
              </w:rPr>
              <w:t>$1,640</w:t>
            </w:r>
            <w:r w:rsidRPr="009A1A15">
              <w:rPr>
                <w:rFonts w:ascii="Calibri" w:eastAsia="Times New Roman" w:hAnsi="Calibri" w:cs="Calibri"/>
                <w:lang w:val="es-CO" w:eastAsia="es-CO"/>
              </w:rPr>
              <w:t> </w:t>
            </w:r>
          </w:p>
        </w:tc>
        <w:tc>
          <w:tcPr>
            <w:tcW w:w="1470" w:type="dxa"/>
            <w:vMerge w:val="restart"/>
            <w:tcBorders>
              <w:top w:val="nil"/>
              <w:left w:val="single" w:sz="6" w:space="0" w:color="auto"/>
              <w:bottom w:val="single" w:sz="6" w:space="0" w:color="000000"/>
              <w:right w:val="single" w:sz="6" w:space="0" w:color="auto"/>
            </w:tcBorders>
            <w:shd w:val="clear" w:color="auto" w:fill="auto"/>
            <w:vAlign w:val="center"/>
            <w:hideMark/>
          </w:tcPr>
          <w:p w14:paraId="03C71545" w14:textId="77777777" w:rsidR="009A1A15" w:rsidRPr="009A1A15" w:rsidRDefault="009A1A15" w:rsidP="009A1A15">
            <w:pPr>
              <w:widowControl/>
              <w:autoSpaceDE/>
              <w:autoSpaceDN/>
              <w:jc w:val="center"/>
              <w:textAlignment w:val="baseline"/>
              <w:rPr>
                <w:rFonts w:ascii="Segoe UI" w:eastAsia="Times New Roman" w:hAnsi="Segoe UI" w:cs="Segoe UI"/>
                <w:sz w:val="18"/>
                <w:szCs w:val="18"/>
                <w:lang w:val="es-CO" w:eastAsia="es-CO"/>
              </w:rPr>
            </w:pPr>
            <w:r w:rsidRPr="009A1A15">
              <w:rPr>
                <w:rFonts w:ascii="Calibri" w:eastAsia="Times New Roman" w:hAnsi="Calibri" w:cs="Calibri"/>
                <w:lang w:val="pt-PT" w:eastAsia="es-CO"/>
              </w:rPr>
              <w:t>NA</w:t>
            </w:r>
            <w:r w:rsidRPr="009A1A15">
              <w:rPr>
                <w:rFonts w:ascii="Calibri" w:eastAsia="Times New Roman" w:hAnsi="Calibri" w:cs="Calibri"/>
                <w:lang w:val="es-CO" w:eastAsia="es-CO"/>
              </w:rPr>
              <w:t> </w:t>
            </w:r>
          </w:p>
        </w:tc>
      </w:tr>
      <w:tr w:rsidR="009A1A15" w:rsidRPr="009A1A15" w14:paraId="403BB8AB" w14:textId="77777777" w:rsidTr="009A1A15">
        <w:trPr>
          <w:trHeight w:val="300"/>
        </w:trPr>
        <w:tc>
          <w:tcPr>
            <w:tcW w:w="191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A318C26" w14:textId="77777777" w:rsidR="009A1A15" w:rsidRPr="009A1A15" w:rsidRDefault="009A1A15" w:rsidP="009A1A15">
            <w:pPr>
              <w:widowControl/>
              <w:autoSpaceDE/>
              <w:autoSpaceDN/>
              <w:textAlignment w:val="baseline"/>
              <w:rPr>
                <w:rFonts w:ascii="Segoe UI" w:eastAsia="Times New Roman" w:hAnsi="Segoe UI" w:cs="Segoe UI"/>
                <w:sz w:val="18"/>
                <w:szCs w:val="18"/>
                <w:lang w:val="es-CO" w:eastAsia="es-CO"/>
              </w:rPr>
            </w:pPr>
            <w:r w:rsidRPr="009A1A15">
              <w:rPr>
                <w:rFonts w:ascii="Calibri" w:eastAsia="Times New Roman" w:hAnsi="Calibri" w:cs="Calibri"/>
                <w:lang w:val="pt-PT" w:eastAsia="es-CO"/>
              </w:rPr>
              <w:t>Septiembre 2022</w:t>
            </w:r>
            <w:r w:rsidRPr="009A1A15">
              <w:rPr>
                <w:rFonts w:ascii="Calibri" w:eastAsia="Times New Roman" w:hAnsi="Calibri" w:cs="Calibri"/>
                <w:lang w:val="es-CO" w:eastAsia="es-CO"/>
              </w:rPr>
              <w:t> </w:t>
            </w:r>
          </w:p>
        </w:tc>
        <w:tc>
          <w:tcPr>
            <w:tcW w:w="1020" w:type="dxa"/>
            <w:tcBorders>
              <w:top w:val="single" w:sz="6" w:space="0" w:color="auto"/>
              <w:left w:val="nil"/>
              <w:bottom w:val="single" w:sz="6" w:space="0" w:color="auto"/>
              <w:right w:val="single" w:sz="6" w:space="0" w:color="auto"/>
            </w:tcBorders>
            <w:shd w:val="clear" w:color="auto" w:fill="auto"/>
            <w:vAlign w:val="center"/>
            <w:hideMark/>
          </w:tcPr>
          <w:p w14:paraId="59DA85EA" w14:textId="77777777" w:rsidR="009A1A15" w:rsidRPr="009A1A15" w:rsidRDefault="009A1A15" w:rsidP="009A1A15">
            <w:pPr>
              <w:widowControl/>
              <w:autoSpaceDE/>
              <w:autoSpaceDN/>
              <w:jc w:val="center"/>
              <w:textAlignment w:val="baseline"/>
              <w:rPr>
                <w:rFonts w:ascii="Segoe UI" w:eastAsia="Times New Roman" w:hAnsi="Segoe UI" w:cs="Segoe UI"/>
                <w:sz w:val="18"/>
                <w:szCs w:val="18"/>
                <w:lang w:val="es-CO" w:eastAsia="es-CO"/>
              </w:rPr>
            </w:pPr>
            <w:r w:rsidRPr="009A1A15">
              <w:rPr>
                <w:rFonts w:ascii="Calibri" w:eastAsia="Times New Roman" w:hAnsi="Calibri" w:cs="Calibri"/>
                <w:lang w:val="pt-PT" w:eastAsia="es-CO"/>
              </w:rPr>
              <w:t>$2,497</w:t>
            </w:r>
            <w:r w:rsidRPr="009A1A15">
              <w:rPr>
                <w:rFonts w:ascii="Calibri" w:eastAsia="Times New Roman" w:hAnsi="Calibri" w:cs="Calibri"/>
                <w:lang w:val="es-CO" w:eastAsia="es-CO"/>
              </w:rPr>
              <w:t> </w:t>
            </w:r>
          </w:p>
        </w:tc>
        <w:tc>
          <w:tcPr>
            <w:tcW w:w="1050" w:type="dxa"/>
            <w:tcBorders>
              <w:top w:val="nil"/>
              <w:left w:val="single" w:sz="6" w:space="0" w:color="auto"/>
              <w:bottom w:val="single" w:sz="6" w:space="0" w:color="auto"/>
              <w:right w:val="single" w:sz="6" w:space="0" w:color="auto"/>
            </w:tcBorders>
            <w:shd w:val="clear" w:color="auto" w:fill="auto"/>
            <w:vAlign w:val="center"/>
            <w:hideMark/>
          </w:tcPr>
          <w:p w14:paraId="2F504271" w14:textId="77777777" w:rsidR="009A1A15" w:rsidRPr="009A1A15" w:rsidRDefault="009A1A15" w:rsidP="009A1A15">
            <w:pPr>
              <w:widowControl/>
              <w:autoSpaceDE/>
              <w:autoSpaceDN/>
              <w:jc w:val="center"/>
              <w:textAlignment w:val="baseline"/>
              <w:rPr>
                <w:rFonts w:ascii="Segoe UI" w:eastAsia="Times New Roman" w:hAnsi="Segoe UI" w:cs="Segoe UI"/>
                <w:sz w:val="18"/>
                <w:szCs w:val="18"/>
                <w:lang w:val="es-CO" w:eastAsia="es-CO"/>
              </w:rPr>
            </w:pPr>
            <w:r w:rsidRPr="009A1A15">
              <w:rPr>
                <w:rFonts w:ascii="Calibri" w:eastAsia="Times New Roman" w:hAnsi="Calibri" w:cs="Calibri"/>
                <w:lang w:val="pt-PT" w:eastAsia="es-CO"/>
              </w:rPr>
              <w:t>$1,730</w:t>
            </w:r>
            <w:r w:rsidRPr="009A1A15">
              <w:rPr>
                <w:rFonts w:ascii="Calibri" w:eastAsia="Times New Roman" w:hAnsi="Calibri" w:cs="Calibri"/>
                <w:lang w:val="es-CO" w:eastAsia="es-CO"/>
              </w:rPr>
              <w:t> </w:t>
            </w:r>
          </w:p>
        </w:tc>
        <w:tc>
          <w:tcPr>
            <w:tcW w:w="810" w:type="dxa"/>
            <w:tcBorders>
              <w:top w:val="single" w:sz="6" w:space="0" w:color="auto"/>
              <w:left w:val="nil"/>
              <w:bottom w:val="single" w:sz="6" w:space="0" w:color="auto"/>
              <w:right w:val="single" w:sz="6" w:space="0" w:color="auto"/>
            </w:tcBorders>
            <w:shd w:val="clear" w:color="auto" w:fill="auto"/>
            <w:vAlign w:val="center"/>
            <w:hideMark/>
          </w:tcPr>
          <w:p w14:paraId="3511BA20" w14:textId="77777777" w:rsidR="009A1A15" w:rsidRPr="009A1A15" w:rsidRDefault="009A1A15" w:rsidP="009A1A15">
            <w:pPr>
              <w:widowControl/>
              <w:autoSpaceDE/>
              <w:autoSpaceDN/>
              <w:jc w:val="center"/>
              <w:textAlignment w:val="baseline"/>
              <w:rPr>
                <w:rFonts w:ascii="Segoe UI" w:eastAsia="Times New Roman" w:hAnsi="Segoe UI" w:cs="Segoe UI"/>
                <w:sz w:val="18"/>
                <w:szCs w:val="18"/>
                <w:lang w:val="es-CO" w:eastAsia="es-CO"/>
              </w:rPr>
            </w:pPr>
            <w:r w:rsidRPr="009A1A15">
              <w:rPr>
                <w:rFonts w:ascii="Calibri" w:eastAsia="Times New Roman" w:hAnsi="Calibri" w:cs="Calibri"/>
                <w:lang w:val="pt-PT" w:eastAsia="es-CO"/>
              </w:rPr>
              <w:t>$</w:t>
            </w:r>
            <w:r w:rsidRPr="009A1A15">
              <w:rPr>
                <w:rFonts w:ascii="Calibri" w:eastAsia="Times New Roman" w:hAnsi="Calibri" w:cs="Calibri"/>
                <w:lang w:val="es-CO" w:eastAsia="es-CO"/>
              </w:rPr>
              <w:t> </w:t>
            </w:r>
          </w:p>
        </w:tc>
        <w:tc>
          <w:tcPr>
            <w:tcW w:w="810" w:type="dxa"/>
            <w:tcBorders>
              <w:top w:val="nil"/>
              <w:left w:val="single" w:sz="6" w:space="0" w:color="auto"/>
              <w:bottom w:val="single" w:sz="6" w:space="0" w:color="auto"/>
              <w:right w:val="nil"/>
            </w:tcBorders>
            <w:shd w:val="clear" w:color="auto" w:fill="auto"/>
            <w:vAlign w:val="center"/>
            <w:hideMark/>
          </w:tcPr>
          <w:p w14:paraId="041E25A3" w14:textId="77777777" w:rsidR="009A1A15" w:rsidRPr="009A1A15" w:rsidRDefault="009A1A15" w:rsidP="009A1A15">
            <w:pPr>
              <w:widowControl/>
              <w:autoSpaceDE/>
              <w:autoSpaceDN/>
              <w:jc w:val="center"/>
              <w:textAlignment w:val="baseline"/>
              <w:rPr>
                <w:rFonts w:ascii="Segoe UI" w:eastAsia="Times New Roman" w:hAnsi="Segoe UI" w:cs="Segoe UI"/>
                <w:sz w:val="18"/>
                <w:szCs w:val="18"/>
                <w:lang w:val="es-CO" w:eastAsia="es-CO"/>
              </w:rPr>
            </w:pPr>
            <w:r w:rsidRPr="009A1A15">
              <w:rPr>
                <w:rFonts w:ascii="Calibri" w:eastAsia="Times New Roman" w:hAnsi="Calibri" w:cs="Calibri"/>
                <w:lang w:val="pt-PT" w:eastAsia="es-CO"/>
              </w:rPr>
              <w:t>$865</w:t>
            </w:r>
            <w:r w:rsidRPr="009A1A15">
              <w:rPr>
                <w:rFonts w:ascii="Calibri" w:eastAsia="Times New Roman" w:hAnsi="Calibri" w:cs="Calibri"/>
                <w:lang w:val="es-CO" w:eastAsia="es-CO"/>
              </w:rPr>
              <w:t> </w:t>
            </w:r>
          </w:p>
        </w:tc>
        <w:tc>
          <w:tcPr>
            <w:tcW w:w="1440" w:type="dxa"/>
            <w:tcBorders>
              <w:top w:val="nil"/>
              <w:left w:val="single" w:sz="6" w:space="0" w:color="auto"/>
              <w:bottom w:val="single" w:sz="6" w:space="0" w:color="000000"/>
              <w:right w:val="single" w:sz="6" w:space="0" w:color="auto"/>
            </w:tcBorders>
            <w:shd w:val="clear" w:color="auto" w:fill="auto"/>
            <w:vAlign w:val="center"/>
            <w:hideMark/>
          </w:tcPr>
          <w:p w14:paraId="139680AF" w14:textId="77777777" w:rsidR="009A1A15" w:rsidRPr="009A1A15" w:rsidRDefault="009A1A15" w:rsidP="009A1A15">
            <w:pPr>
              <w:widowControl/>
              <w:autoSpaceDE/>
              <w:autoSpaceDN/>
              <w:jc w:val="center"/>
              <w:textAlignment w:val="baseline"/>
              <w:rPr>
                <w:rFonts w:ascii="Segoe UI" w:eastAsia="Times New Roman" w:hAnsi="Segoe UI" w:cs="Segoe UI"/>
                <w:sz w:val="18"/>
                <w:szCs w:val="18"/>
                <w:lang w:val="es-CO" w:eastAsia="es-CO"/>
              </w:rPr>
            </w:pPr>
            <w:r w:rsidRPr="009A1A15">
              <w:rPr>
                <w:rFonts w:ascii="Segoe UI" w:eastAsia="Times New Roman" w:hAnsi="Segoe UI" w:cs="Segoe UI"/>
                <w:sz w:val="18"/>
                <w:szCs w:val="18"/>
                <w:lang w:val="es-MX" w:eastAsia="es-CO"/>
              </w:rPr>
              <w:t>$1,701</w:t>
            </w:r>
            <w:r w:rsidRPr="009A1A15">
              <w:rPr>
                <w:rFonts w:ascii="Segoe UI" w:eastAsia="Times New Roman" w:hAnsi="Segoe UI" w:cs="Segoe UI"/>
                <w:sz w:val="18"/>
                <w:szCs w:val="18"/>
                <w:lang w:val="es-CO" w:eastAsia="es-CO"/>
              </w:rPr>
              <w:t> </w:t>
            </w:r>
          </w:p>
        </w:tc>
        <w:tc>
          <w:tcPr>
            <w:tcW w:w="0" w:type="auto"/>
            <w:vMerge/>
            <w:tcBorders>
              <w:top w:val="nil"/>
              <w:left w:val="single" w:sz="6" w:space="0" w:color="auto"/>
              <w:bottom w:val="single" w:sz="6" w:space="0" w:color="000000"/>
              <w:right w:val="single" w:sz="6" w:space="0" w:color="auto"/>
            </w:tcBorders>
            <w:shd w:val="clear" w:color="auto" w:fill="auto"/>
            <w:vAlign w:val="center"/>
            <w:hideMark/>
          </w:tcPr>
          <w:p w14:paraId="0FD38255" w14:textId="77777777" w:rsidR="009A1A15" w:rsidRPr="009A1A15" w:rsidRDefault="009A1A15" w:rsidP="009A1A15">
            <w:pPr>
              <w:widowControl/>
              <w:autoSpaceDE/>
              <w:autoSpaceDN/>
              <w:rPr>
                <w:rFonts w:ascii="Segoe UI" w:eastAsia="Times New Roman" w:hAnsi="Segoe UI" w:cs="Segoe UI"/>
                <w:sz w:val="18"/>
                <w:szCs w:val="18"/>
                <w:lang w:val="es-CO" w:eastAsia="es-CO"/>
              </w:rPr>
            </w:pPr>
          </w:p>
        </w:tc>
      </w:tr>
      <w:tr w:rsidR="009A1A15" w:rsidRPr="009A1A15" w14:paraId="4CE59063" w14:textId="77777777" w:rsidTr="009A1A15">
        <w:trPr>
          <w:trHeight w:val="300"/>
        </w:trPr>
        <w:tc>
          <w:tcPr>
            <w:tcW w:w="50" w:type="dxa"/>
            <w:tcBorders>
              <w:top w:val="nil"/>
              <w:left w:val="nil"/>
              <w:bottom w:val="nil"/>
              <w:right w:val="nil"/>
            </w:tcBorders>
            <w:shd w:val="clear" w:color="auto" w:fill="auto"/>
          </w:tcPr>
          <w:p w14:paraId="4E283E07" w14:textId="11C53D74" w:rsidR="009A1A15" w:rsidRPr="009A1A15" w:rsidRDefault="009A1A15" w:rsidP="009A1A15">
            <w:pPr>
              <w:widowControl/>
              <w:autoSpaceDE/>
              <w:autoSpaceDN/>
              <w:textAlignment w:val="baseline"/>
              <w:rPr>
                <w:rFonts w:ascii="Segoe UI" w:eastAsia="Times New Roman" w:hAnsi="Segoe UI" w:cs="Segoe UI"/>
                <w:sz w:val="18"/>
                <w:szCs w:val="18"/>
                <w:lang w:val="es-CO" w:eastAsia="es-CO"/>
              </w:rPr>
            </w:pPr>
          </w:p>
        </w:tc>
        <w:tc>
          <w:tcPr>
            <w:tcW w:w="3930" w:type="dxa"/>
            <w:gridSpan w:val="3"/>
            <w:tcBorders>
              <w:top w:val="nil"/>
              <w:left w:val="nil"/>
              <w:bottom w:val="nil"/>
              <w:right w:val="nil"/>
            </w:tcBorders>
            <w:shd w:val="clear" w:color="auto" w:fill="auto"/>
            <w:vAlign w:val="bottom"/>
          </w:tcPr>
          <w:p w14:paraId="78E07E70" w14:textId="5F74754F" w:rsidR="009A1A15" w:rsidRPr="009A1A15" w:rsidRDefault="009A1A15" w:rsidP="009A1A15">
            <w:pPr>
              <w:widowControl/>
              <w:autoSpaceDE/>
              <w:autoSpaceDN/>
              <w:textAlignment w:val="baseline"/>
              <w:rPr>
                <w:rFonts w:ascii="Segoe UI" w:eastAsia="Times New Roman" w:hAnsi="Segoe UI" w:cs="Segoe UI"/>
                <w:sz w:val="18"/>
                <w:szCs w:val="18"/>
                <w:lang w:val="es-CO" w:eastAsia="es-CO"/>
              </w:rPr>
            </w:pPr>
          </w:p>
        </w:tc>
        <w:tc>
          <w:tcPr>
            <w:tcW w:w="810" w:type="dxa"/>
            <w:tcBorders>
              <w:top w:val="nil"/>
              <w:left w:val="nil"/>
              <w:bottom w:val="nil"/>
              <w:right w:val="nil"/>
            </w:tcBorders>
            <w:shd w:val="clear" w:color="auto" w:fill="auto"/>
            <w:hideMark/>
          </w:tcPr>
          <w:p w14:paraId="575F7E1B" w14:textId="77777777" w:rsidR="009A1A15" w:rsidRPr="009A1A15" w:rsidRDefault="009A1A15" w:rsidP="009A1A15">
            <w:pPr>
              <w:widowControl/>
              <w:autoSpaceDE/>
              <w:autoSpaceDN/>
              <w:textAlignment w:val="baseline"/>
              <w:rPr>
                <w:rFonts w:ascii="Segoe UI" w:eastAsia="Times New Roman" w:hAnsi="Segoe UI" w:cs="Segoe UI"/>
                <w:sz w:val="18"/>
                <w:szCs w:val="18"/>
                <w:lang w:val="es-CO" w:eastAsia="es-CO"/>
              </w:rPr>
            </w:pPr>
            <w:r w:rsidRPr="009A1A15">
              <w:rPr>
                <w:rFonts w:ascii="Calibri" w:eastAsia="Times New Roman" w:hAnsi="Calibri" w:cs="Calibri"/>
                <w:lang w:val="es-CO" w:eastAsia="es-CO"/>
              </w:rPr>
              <w:t> </w:t>
            </w:r>
          </w:p>
        </w:tc>
        <w:tc>
          <w:tcPr>
            <w:tcW w:w="810" w:type="dxa"/>
            <w:tcBorders>
              <w:top w:val="nil"/>
              <w:left w:val="nil"/>
              <w:bottom w:val="nil"/>
              <w:right w:val="nil"/>
            </w:tcBorders>
            <w:shd w:val="clear" w:color="auto" w:fill="auto"/>
            <w:hideMark/>
          </w:tcPr>
          <w:p w14:paraId="0575AF8C" w14:textId="77777777" w:rsidR="009A1A15" w:rsidRPr="009A1A15" w:rsidRDefault="009A1A15" w:rsidP="009A1A15">
            <w:pPr>
              <w:widowControl/>
              <w:autoSpaceDE/>
              <w:autoSpaceDN/>
              <w:textAlignment w:val="baseline"/>
              <w:rPr>
                <w:rFonts w:ascii="Segoe UI" w:eastAsia="Times New Roman" w:hAnsi="Segoe UI" w:cs="Segoe UI"/>
                <w:sz w:val="18"/>
                <w:szCs w:val="18"/>
                <w:lang w:val="es-CO" w:eastAsia="es-CO"/>
              </w:rPr>
            </w:pPr>
            <w:r w:rsidRPr="009A1A15">
              <w:rPr>
                <w:rFonts w:ascii="Calibri" w:eastAsia="Times New Roman" w:hAnsi="Calibri" w:cs="Calibri"/>
                <w:lang w:val="es-MX" w:eastAsia="es-CO"/>
              </w:rPr>
              <w:t> </w:t>
            </w:r>
            <w:r w:rsidRPr="009A1A15">
              <w:rPr>
                <w:rFonts w:ascii="Calibri" w:eastAsia="Times New Roman" w:hAnsi="Calibri" w:cs="Calibri"/>
                <w:lang w:val="es-CO" w:eastAsia="es-CO"/>
              </w:rPr>
              <w:t> </w:t>
            </w:r>
          </w:p>
        </w:tc>
        <w:tc>
          <w:tcPr>
            <w:tcW w:w="1440" w:type="dxa"/>
            <w:tcBorders>
              <w:top w:val="nil"/>
              <w:left w:val="nil"/>
              <w:bottom w:val="nil"/>
              <w:right w:val="nil"/>
            </w:tcBorders>
            <w:shd w:val="clear" w:color="auto" w:fill="auto"/>
            <w:hideMark/>
          </w:tcPr>
          <w:p w14:paraId="0EDC4A41" w14:textId="77777777" w:rsidR="009A1A15" w:rsidRPr="009A1A15" w:rsidRDefault="009A1A15" w:rsidP="009A1A15">
            <w:pPr>
              <w:widowControl/>
              <w:autoSpaceDE/>
              <w:autoSpaceDN/>
              <w:textAlignment w:val="baseline"/>
              <w:rPr>
                <w:rFonts w:ascii="Segoe UI" w:eastAsia="Times New Roman" w:hAnsi="Segoe UI" w:cs="Segoe UI"/>
                <w:sz w:val="18"/>
                <w:szCs w:val="18"/>
                <w:lang w:val="es-CO" w:eastAsia="es-CO"/>
              </w:rPr>
            </w:pPr>
            <w:r w:rsidRPr="009A1A15">
              <w:rPr>
                <w:rFonts w:ascii="Times New Roman" w:eastAsia="Times New Roman" w:hAnsi="Times New Roman" w:cs="Times New Roman"/>
                <w:sz w:val="20"/>
                <w:szCs w:val="20"/>
                <w:lang w:val="es-CO" w:eastAsia="es-CO"/>
              </w:rPr>
              <w:t> </w:t>
            </w:r>
          </w:p>
        </w:tc>
        <w:tc>
          <w:tcPr>
            <w:tcW w:w="1470" w:type="dxa"/>
            <w:tcBorders>
              <w:top w:val="nil"/>
              <w:left w:val="nil"/>
              <w:bottom w:val="nil"/>
              <w:right w:val="nil"/>
            </w:tcBorders>
            <w:shd w:val="clear" w:color="auto" w:fill="auto"/>
            <w:vAlign w:val="bottom"/>
            <w:hideMark/>
          </w:tcPr>
          <w:p w14:paraId="34196286" w14:textId="77777777" w:rsidR="009A1A15" w:rsidRPr="009A1A15" w:rsidRDefault="009A1A15" w:rsidP="009A1A15">
            <w:pPr>
              <w:widowControl/>
              <w:autoSpaceDE/>
              <w:autoSpaceDN/>
              <w:textAlignment w:val="baseline"/>
              <w:rPr>
                <w:rFonts w:ascii="Segoe UI" w:eastAsia="Times New Roman" w:hAnsi="Segoe UI" w:cs="Segoe UI"/>
                <w:sz w:val="18"/>
                <w:szCs w:val="18"/>
                <w:lang w:val="es-CO" w:eastAsia="es-CO"/>
              </w:rPr>
            </w:pPr>
            <w:r w:rsidRPr="009A1A15">
              <w:rPr>
                <w:rFonts w:ascii="Times New Roman" w:eastAsia="Times New Roman" w:hAnsi="Times New Roman" w:cs="Times New Roman"/>
                <w:sz w:val="20"/>
                <w:szCs w:val="20"/>
                <w:lang w:val="es-MX" w:eastAsia="es-CO"/>
              </w:rPr>
              <w:t> </w:t>
            </w:r>
            <w:r w:rsidRPr="009A1A15">
              <w:rPr>
                <w:rFonts w:ascii="Times New Roman" w:eastAsia="Times New Roman" w:hAnsi="Times New Roman" w:cs="Times New Roman"/>
                <w:sz w:val="20"/>
                <w:szCs w:val="20"/>
                <w:lang w:val="es-CO" w:eastAsia="es-CO"/>
              </w:rPr>
              <w:t> </w:t>
            </w:r>
          </w:p>
        </w:tc>
      </w:tr>
    </w:tbl>
    <w:p w14:paraId="3EAF3F98" w14:textId="4B10B5BF" w:rsidR="00167BFD" w:rsidRDefault="009A1A15" w:rsidP="00167BFD">
      <w:pPr>
        <w:spacing w:line="223" w:lineRule="exact"/>
        <w:rPr>
          <w:rFonts w:asciiTheme="majorHAnsi" w:hAnsiTheme="majorHAnsi" w:cstheme="majorHAnsi"/>
          <w:sz w:val="18"/>
          <w:szCs w:val="18"/>
        </w:rPr>
      </w:pPr>
      <w:r w:rsidRPr="00DE52F4">
        <w:rPr>
          <w:rFonts w:asciiTheme="majorHAnsi" w:hAnsiTheme="majorHAnsi" w:cstheme="majorHAnsi"/>
          <w:sz w:val="18"/>
          <w:szCs w:val="18"/>
        </w:rPr>
        <w:t>*alojamiento en habitación doble con 2 adultos.</w:t>
      </w:r>
    </w:p>
    <w:p w14:paraId="5810E701" w14:textId="77777777" w:rsidR="00167BFD" w:rsidRDefault="00167BFD" w:rsidP="00167BFD">
      <w:pPr>
        <w:spacing w:line="223" w:lineRule="exact"/>
        <w:rPr>
          <w:rFonts w:asciiTheme="majorHAnsi" w:hAnsiTheme="majorHAnsi" w:cstheme="majorHAnsi"/>
          <w:sz w:val="18"/>
          <w:szCs w:val="18"/>
        </w:rPr>
      </w:pPr>
    </w:p>
    <w:p w14:paraId="2A9F107E" w14:textId="7ADA80B6" w:rsidR="00167BFD" w:rsidRPr="005D3B46" w:rsidRDefault="00167BFD" w:rsidP="00167BFD">
      <w:pPr>
        <w:spacing w:line="223" w:lineRule="exact"/>
        <w:rPr>
          <w:rFonts w:asciiTheme="majorHAnsi" w:hAnsiTheme="majorHAnsi" w:cstheme="majorHAnsi"/>
          <w:b/>
          <w:bCs/>
          <w:sz w:val="18"/>
          <w:szCs w:val="18"/>
          <w:lang w:val="pt-BR"/>
        </w:rPr>
      </w:pPr>
      <w:r w:rsidRPr="005D3B46">
        <w:rPr>
          <w:rFonts w:asciiTheme="majorHAnsi" w:hAnsiTheme="majorHAnsi" w:cstheme="majorHAnsi"/>
          <w:b/>
          <w:bCs/>
          <w:sz w:val="18"/>
          <w:szCs w:val="18"/>
          <w:lang w:val="pt-BR"/>
        </w:rPr>
        <w:t>NUESTROS HOTELES:</w:t>
      </w:r>
    </w:p>
    <w:p w14:paraId="33486E64" w14:textId="77777777" w:rsidR="00167BFD" w:rsidRPr="005D3B46" w:rsidRDefault="00167BFD" w:rsidP="00167BFD">
      <w:pPr>
        <w:spacing w:line="223" w:lineRule="exact"/>
        <w:rPr>
          <w:rFonts w:asciiTheme="majorHAnsi" w:hAnsiTheme="majorHAnsi" w:cstheme="majorHAnsi"/>
          <w:b/>
          <w:bCs/>
          <w:sz w:val="18"/>
          <w:szCs w:val="18"/>
          <w:lang w:val="pt-BR"/>
        </w:rPr>
      </w:pPr>
      <w:r w:rsidRPr="005D3B46">
        <w:rPr>
          <w:rFonts w:asciiTheme="majorHAnsi" w:hAnsiTheme="majorHAnsi" w:cstheme="majorHAnsi"/>
          <w:b/>
          <w:bCs/>
          <w:sz w:val="18"/>
          <w:szCs w:val="18"/>
          <w:lang w:val="pt-BR"/>
        </w:rPr>
        <w:t>LISBOA</w:t>
      </w:r>
    </w:p>
    <w:p w14:paraId="7CBFCA24" w14:textId="77777777" w:rsidR="00167BFD" w:rsidRPr="005D3B46" w:rsidRDefault="00167BFD" w:rsidP="00167BFD">
      <w:pPr>
        <w:spacing w:line="223" w:lineRule="exact"/>
        <w:rPr>
          <w:rFonts w:asciiTheme="majorHAnsi" w:hAnsiTheme="majorHAnsi" w:cstheme="majorHAnsi"/>
          <w:sz w:val="18"/>
          <w:szCs w:val="18"/>
          <w:lang w:val="pt-BR"/>
        </w:rPr>
      </w:pPr>
      <w:r w:rsidRPr="005D3B46">
        <w:rPr>
          <w:rFonts w:asciiTheme="majorHAnsi" w:hAnsiTheme="majorHAnsi" w:cstheme="majorHAnsi"/>
          <w:sz w:val="18"/>
          <w:szCs w:val="18"/>
          <w:lang w:val="pt-BR"/>
        </w:rPr>
        <w:t xml:space="preserve">Vip Executive Art’s Hotel </w:t>
      </w:r>
      <w:r w:rsidRPr="005D3B46">
        <w:rPr>
          <w:rFonts w:ascii="Segoe UI Symbol" w:hAnsi="Segoe UI Symbol" w:cs="Segoe UI Symbol"/>
          <w:sz w:val="18"/>
          <w:szCs w:val="18"/>
          <w:lang w:val="pt-BR"/>
        </w:rPr>
        <w:t>★★★★</w:t>
      </w:r>
    </w:p>
    <w:p w14:paraId="64BAC2C8" w14:textId="77777777" w:rsidR="00167BFD" w:rsidRPr="005D3B46" w:rsidRDefault="00167BFD" w:rsidP="00167BFD">
      <w:pPr>
        <w:spacing w:line="223" w:lineRule="exact"/>
        <w:rPr>
          <w:rFonts w:asciiTheme="majorHAnsi" w:hAnsiTheme="majorHAnsi" w:cstheme="majorHAnsi"/>
          <w:b/>
          <w:bCs/>
          <w:sz w:val="18"/>
          <w:szCs w:val="18"/>
          <w:lang w:val="pt-BR"/>
        </w:rPr>
      </w:pPr>
      <w:r w:rsidRPr="005D3B46">
        <w:rPr>
          <w:rFonts w:asciiTheme="majorHAnsi" w:hAnsiTheme="majorHAnsi" w:cstheme="majorHAnsi"/>
          <w:b/>
          <w:bCs/>
          <w:sz w:val="18"/>
          <w:szCs w:val="18"/>
          <w:lang w:val="pt-BR"/>
        </w:rPr>
        <w:t>FÁTIMA</w:t>
      </w:r>
    </w:p>
    <w:p w14:paraId="6BCF6EA9" w14:textId="77777777" w:rsidR="00167BFD" w:rsidRPr="005D3B46" w:rsidRDefault="00167BFD" w:rsidP="00167BFD">
      <w:pPr>
        <w:spacing w:line="223" w:lineRule="exact"/>
        <w:rPr>
          <w:rFonts w:asciiTheme="majorHAnsi" w:hAnsiTheme="majorHAnsi" w:cstheme="majorHAnsi"/>
          <w:sz w:val="18"/>
          <w:szCs w:val="18"/>
          <w:lang w:val="pt-BR"/>
        </w:rPr>
      </w:pPr>
      <w:r w:rsidRPr="005D3B46">
        <w:rPr>
          <w:rFonts w:asciiTheme="majorHAnsi" w:hAnsiTheme="majorHAnsi" w:cstheme="majorHAnsi"/>
          <w:sz w:val="18"/>
          <w:szCs w:val="18"/>
          <w:lang w:val="pt-BR"/>
        </w:rPr>
        <w:t xml:space="preserve">Hotel Regina </w:t>
      </w:r>
      <w:r w:rsidRPr="005D3B46">
        <w:rPr>
          <w:rFonts w:ascii="Segoe UI Symbol" w:hAnsi="Segoe UI Symbol" w:cs="Segoe UI Symbol"/>
          <w:sz w:val="18"/>
          <w:szCs w:val="18"/>
          <w:lang w:val="pt-BR"/>
        </w:rPr>
        <w:t>★★★★</w:t>
      </w:r>
    </w:p>
    <w:p w14:paraId="0FD53AD7" w14:textId="77777777" w:rsidR="00167BFD" w:rsidRPr="005D3B46" w:rsidRDefault="00167BFD" w:rsidP="00167BFD">
      <w:pPr>
        <w:spacing w:line="223" w:lineRule="exact"/>
        <w:rPr>
          <w:rFonts w:asciiTheme="majorHAnsi" w:hAnsiTheme="majorHAnsi" w:cstheme="majorHAnsi"/>
          <w:b/>
          <w:bCs/>
          <w:sz w:val="18"/>
          <w:szCs w:val="18"/>
          <w:lang w:val="pt-BR"/>
        </w:rPr>
      </w:pPr>
      <w:r w:rsidRPr="005D3B46">
        <w:rPr>
          <w:rFonts w:asciiTheme="majorHAnsi" w:hAnsiTheme="majorHAnsi" w:cstheme="majorHAnsi"/>
          <w:b/>
          <w:bCs/>
          <w:sz w:val="18"/>
          <w:szCs w:val="18"/>
          <w:lang w:val="pt-BR"/>
        </w:rPr>
        <w:t>SANTIAGO DE COMPOSTELA</w:t>
      </w:r>
    </w:p>
    <w:p w14:paraId="023EFDE3" w14:textId="77777777" w:rsidR="00167BFD" w:rsidRPr="00167BFD" w:rsidRDefault="00167BFD" w:rsidP="00167BFD">
      <w:pPr>
        <w:spacing w:line="223" w:lineRule="exact"/>
        <w:rPr>
          <w:rFonts w:asciiTheme="majorHAnsi" w:hAnsiTheme="majorHAnsi" w:cstheme="majorHAnsi"/>
          <w:sz w:val="18"/>
          <w:szCs w:val="18"/>
        </w:rPr>
      </w:pPr>
      <w:r w:rsidRPr="00167BFD">
        <w:rPr>
          <w:rFonts w:asciiTheme="majorHAnsi" w:hAnsiTheme="majorHAnsi" w:cstheme="majorHAnsi"/>
          <w:sz w:val="18"/>
          <w:szCs w:val="18"/>
        </w:rPr>
        <w:t xml:space="preserve">OCA Puerta del Camino </w:t>
      </w:r>
      <w:r w:rsidRPr="00167BFD">
        <w:rPr>
          <w:rFonts w:ascii="Segoe UI Symbol" w:hAnsi="Segoe UI Symbol" w:cs="Segoe UI Symbol"/>
          <w:sz w:val="18"/>
          <w:szCs w:val="18"/>
        </w:rPr>
        <w:t>★★★★</w:t>
      </w:r>
    </w:p>
    <w:p w14:paraId="459E8E49" w14:textId="77777777" w:rsidR="00167BFD" w:rsidRPr="00167BFD" w:rsidRDefault="00167BFD" w:rsidP="00167BFD">
      <w:pPr>
        <w:spacing w:line="223" w:lineRule="exact"/>
        <w:rPr>
          <w:rFonts w:asciiTheme="majorHAnsi" w:hAnsiTheme="majorHAnsi" w:cstheme="majorHAnsi"/>
          <w:b/>
          <w:bCs/>
          <w:sz w:val="18"/>
          <w:szCs w:val="18"/>
        </w:rPr>
      </w:pPr>
      <w:r w:rsidRPr="00167BFD">
        <w:rPr>
          <w:rFonts w:asciiTheme="majorHAnsi" w:hAnsiTheme="majorHAnsi" w:cstheme="majorHAnsi"/>
          <w:b/>
          <w:bCs/>
          <w:sz w:val="18"/>
          <w:szCs w:val="18"/>
        </w:rPr>
        <w:t>OVIEDO</w:t>
      </w:r>
    </w:p>
    <w:p w14:paraId="6EC54F6D" w14:textId="77777777" w:rsidR="00167BFD" w:rsidRPr="00167BFD" w:rsidRDefault="00167BFD" w:rsidP="00167BFD">
      <w:pPr>
        <w:spacing w:line="223" w:lineRule="exact"/>
        <w:rPr>
          <w:rFonts w:asciiTheme="majorHAnsi" w:hAnsiTheme="majorHAnsi" w:cstheme="majorHAnsi"/>
          <w:sz w:val="18"/>
          <w:szCs w:val="18"/>
        </w:rPr>
      </w:pPr>
      <w:r w:rsidRPr="00167BFD">
        <w:rPr>
          <w:rFonts w:asciiTheme="majorHAnsi" w:hAnsiTheme="majorHAnsi" w:cstheme="majorHAnsi"/>
          <w:sz w:val="18"/>
          <w:szCs w:val="18"/>
        </w:rPr>
        <w:t xml:space="preserve">IBERIK Santo Domingo Plaza Hotel </w:t>
      </w:r>
      <w:r w:rsidRPr="00167BFD">
        <w:rPr>
          <w:rFonts w:ascii="Segoe UI Symbol" w:hAnsi="Segoe UI Symbol" w:cs="Segoe UI Symbol"/>
          <w:sz w:val="18"/>
          <w:szCs w:val="18"/>
        </w:rPr>
        <w:t>★★★★</w:t>
      </w:r>
    </w:p>
    <w:p w14:paraId="2284EF54" w14:textId="77777777" w:rsidR="00167BFD" w:rsidRPr="005D3B46" w:rsidRDefault="00167BFD" w:rsidP="00167BFD">
      <w:pPr>
        <w:spacing w:line="223" w:lineRule="exact"/>
        <w:rPr>
          <w:rFonts w:asciiTheme="majorHAnsi" w:hAnsiTheme="majorHAnsi" w:cstheme="majorHAnsi"/>
          <w:b/>
          <w:bCs/>
          <w:sz w:val="18"/>
          <w:szCs w:val="18"/>
          <w:lang w:val="pt-BR"/>
        </w:rPr>
      </w:pPr>
      <w:r w:rsidRPr="005D3B46">
        <w:rPr>
          <w:rFonts w:asciiTheme="majorHAnsi" w:hAnsiTheme="majorHAnsi" w:cstheme="majorHAnsi"/>
          <w:b/>
          <w:bCs/>
          <w:sz w:val="18"/>
          <w:szCs w:val="18"/>
          <w:lang w:val="pt-BR"/>
        </w:rPr>
        <w:t>BURGOS</w:t>
      </w:r>
    </w:p>
    <w:p w14:paraId="60DE1E30" w14:textId="77777777" w:rsidR="00167BFD" w:rsidRPr="005D3B46" w:rsidRDefault="00167BFD" w:rsidP="00167BFD">
      <w:pPr>
        <w:spacing w:line="223" w:lineRule="exact"/>
        <w:rPr>
          <w:rFonts w:asciiTheme="majorHAnsi" w:hAnsiTheme="majorHAnsi" w:cstheme="majorHAnsi"/>
          <w:sz w:val="18"/>
          <w:szCs w:val="18"/>
          <w:lang w:val="pt-BR"/>
        </w:rPr>
      </w:pPr>
      <w:r w:rsidRPr="005D3B46">
        <w:rPr>
          <w:rFonts w:asciiTheme="majorHAnsi" w:hAnsiTheme="majorHAnsi" w:cstheme="majorHAnsi"/>
          <w:sz w:val="18"/>
          <w:szCs w:val="18"/>
          <w:lang w:val="pt-BR"/>
        </w:rPr>
        <w:t xml:space="preserve">Sercotel Corona de Castilla </w:t>
      </w:r>
      <w:r w:rsidRPr="005D3B46">
        <w:rPr>
          <w:rFonts w:ascii="Segoe UI Symbol" w:hAnsi="Segoe UI Symbol" w:cs="Segoe UI Symbol"/>
          <w:sz w:val="18"/>
          <w:szCs w:val="18"/>
          <w:lang w:val="pt-BR"/>
        </w:rPr>
        <w:t>★★★★</w:t>
      </w:r>
    </w:p>
    <w:p w14:paraId="44390BE0" w14:textId="77777777" w:rsidR="00167BFD" w:rsidRPr="005D3B46" w:rsidRDefault="00167BFD" w:rsidP="00167BFD">
      <w:pPr>
        <w:spacing w:line="223" w:lineRule="exact"/>
        <w:rPr>
          <w:rFonts w:asciiTheme="majorHAnsi" w:hAnsiTheme="majorHAnsi" w:cstheme="majorHAnsi"/>
          <w:b/>
          <w:bCs/>
          <w:sz w:val="18"/>
          <w:szCs w:val="18"/>
          <w:lang w:val="pt-BR"/>
        </w:rPr>
      </w:pPr>
      <w:r w:rsidRPr="005D3B46">
        <w:rPr>
          <w:rFonts w:asciiTheme="majorHAnsi" w:hAnsiTheme="majorHAnsi" w:cstheme="majorHAnsi"/>
          <w:b/>
          <w:bCs/>
          <w:sz w:val="18"/>
          <w:szCs w:val="18"/>
          <w:lang w:val="pt-BR"/>
        </w:rPr>
        <w:t>ANDORRA</w:t>
      </w:r>
    </w:p>
    <w:p w14:paraId="5B89748E" w14:textId="77777777" w:rsidR="00167BFD" w:rsidRPr="005D3B46" w:rsidRDefault="00167BFD" w:rsidP="00167BFD">
      <w:pPr>
        <w:spacing w:line="223" w:lineRule="exact"/>
        <w:rPr>
          <w:rFonts w:asciiTheme="majorHAnsi" w:hAnsiTheme="majorHAnsi" w:cstheme="majorHAnsi"/>
          <w:sz w:val="18"/>
          <w:szCs w:val="18"/>
          <w:lang w:val="pt-BR"/>
        </w:rPr>
      </w:pPr>
      <w:r w:rsidRPr="005D3B46">
        <w:rPr>
          <w:rFonts w:asciiTheme="majorHAnsi" w:hAnsiTheme="majorHAnsi" w:cstheme="majorHAnsi"/>
          <w:sz w:val="18"/>
          <w:szCs w:val="18"/>
          <w:lang w:val="pt-BR"/>
        </w:rPr>
        <w:t xml:space="preserve">Hotel Panorama </w:t>
      </w:r>
      <w:r w:rsidRPr="005D3B46">
        <w:rPr>
          <w:rFonts w:ascii="Segoe UI Symbol" w:hAnsi="Segoe UI Symbol" w:cs="Segoe UI Symbol"/>
          <w:sz w:val="18"/>
          <w:szCs w:val="18"/>
          <w:lang w:val="pt-BR"/>
        </w:rPr>
        <w:t>★★★★</w:t>
      </w:r>
    </w:p>
    <w:p w14:paraId="43493FCE" w14:textId="77777777" w:rsidR="00167BFD" w:rsidRPr="005D3B46" w:rsidRDefault="00167BFD" w:rsidP="00167BFD">
      <w:pPr>
        <w:spacing w:line="223" w:lineRule="exact"/>
        <w:rPr>
          <w:rFonts w:asciiTheme="majorHAnsi" w:hAnsiTheme="majorHAnsi" w:cstheme="majorHAnsi"/>
          <w:b/>
          <w:bCs/>
          <w:sz w:val="18"/>
          <w:szCs w:val="18"/>
          <w:lang w:val="pt-BR"/>
        </w:rPr>
      </w:pPr>
      <w:r w:rsidRPr="005D3B46">
        <w:rPr>
          <w:rFonts w:asciiTheme="majorHAnsi" w:hAnsiTheme="majorHAnsi" w:cstheme="majorHAnsi"/>
          <w:b/>
          <w:bCs/>
          <w:sz w:val="18"/>
          <w:szCs w:val="18"/>
          <w:lang w:val="pt-BR"/>
        </w:rPr>
        <w:t>LOURDES</w:t>
      </w:r>
    </w:p>
    <w:p w14:paraId="6C21A1F7" w14:textId="77777777" w:rsidR="00167BFD" w:rsidRPr="00167BFD" w:rsidRDefault="00167BFD" w:rsidP="00167BFD">
      <w:pPr>
        <w:spacing w:line="223" w:lineRule="exact"/>
        <w:rPr>
          <w:rFonts w:asciiTheme="majorHAnsi" w:hAnsiTheme="majorHAnsi" w:cstheme="majorHAnsi"/>
          <w:sz w:val="18"/>
          <w:szCs w:val="18"/>
        </w:rPr>
      </w:pPr>
      <w:r w:rsidRPr="00167BFD">
        <w:rPr>
          <w:rFonts w:asciiTheme="majorHAnsi" w:hAnsiTheme="majorHAnsi" w:cstheme="majorHAnsi"/>
          <w:sz w:val="18"/>
          <w:szCs w:val="18"/>
        </w:rPr>
        <w:t xml:space="preserve">Hotel Mediterranee </w:t>
      </w:r>
      <w:r w:rsidRPr="00167BFD">
        <w:rPr>
          <w:rFonts w:ascii="Segoe UI Symbol" w:hAnsi="Segoe UI Symbol" w:cs="Segoe UI Symbol"/>
          <w:sz w:val="18"/>
          <w:szCs w:val="18"/>
        </w:rPr>
        <w:t>★★★★</w:t>
      </w:r>
    </w:p>
    <w:p w14:paraId="614F82A8" w14:textId="77777777" w:rsidR="00167BFD" w:rsidRPr="00167BFD" w:rsidRDefault="00167BFD" w:rsidP="00167BFD">
      <w:pPr>
        <w:spacing w:line="223" w:lineRule="exact"/>
        <w:rPr>
          <w:rFonts w:asciiTheme="majorHAnsi" w:hAnsiTheme="majorHAnsi" w:cstheme="majorHAnsi"/>
          <w:b/>
          <w:bCs/>
          <w:sz w:val="18"/>
          <w:szCs w:val="18"/>
        </w:rPr>
      </w:pPr>
      <w:r w:rsidRPr="00167BFD">
        <w:rPr>
          <w:rFonts w:asciiTheme="majorHAnsi" w:hAnsiTheme="majorHAnsi" w:cstheme="majorHAnsi"/>
          <w:b/>
          <w:bCs/>
          <w:sz w:val="18"/>
          <w:szCs w:val="18"/>
        </w:rPr>
        <w:t>PARÍS</w:t>
      </w:r>
    </w:p>
    <w:p w14:paraId="1BA88168" w14:textId="5A4EF73B" w:rsidR="00167BFD" w:rsidRDefault="00167BFD" w:rsidP="00167BFD">
      <w:pPr>
        <w:spacing w:line="223" w:lineRule="exact"/>
        <w:rPr>
          <w:rFonts w:ascii="Segoe UI Symbol" w:hAnsi="Segoe UI Symbol" w:cs="Segoe UI Symbol"/>
          <w:sz w:val="18"/>
          <w:szCs w:val="18"/>
        </w:rPr>
      </w:pPr>
      <w:r w:rsidRPr="00167BFD">
        <w:rPr>
          <w:rFonts w:asciiTheme="majorHAnsi" w:hAnsiTheme="majorHAnsi" w:cstheme="majorHAnsi"/>
          <w:sz w:val="18"/>
          <w:szCs w:val="18"/>
        </w:rPr>
        <w:t xml:space="preserve">Ibis Styles París Meteor Avenue d'italie </w:t>
      </w:r>
      <w:r w:rsidRPr="00167BFD">
        <w:rPr>
          <w:rFonts w:ascii="Segoe UI Symbol" w:hAnsi="Segoe UI Symbol" w:cs="Segoe UI Symbol"/>
          <w:sz w:val="18"/>
          <w:szCs w:val="18"/>
        </w:rPr>
        <w:t>★★★</w:t>
      </w:r>
    </w:p>
    <w:p w14:paraId="226F7DA8" w14:textId="2A346D19" w:rsidR="00167BFD" w:rsidRDefault="00167BFD" w:rsidP="00167BFD">
      <w:pPr>
        <w:spacing w:line="223" w:lineRule="exact"/>
        <w:rPr>
          <w:rFonts w:ascii="Segoe UI Symbol" w:hAnsi="Segoe UI Symbol" w:cs="Segoe UI Symbol"/>
          <w:sz w:val="18"/>
          <w:szCs w:val="18"/>
        </w:rPr>
      </w:pPr>
    </w:p>
    <w:p w14:paraId="45046DBD" w14:textId="4D08E46C" w:rsidR="00167BFD" w:rsidRPr="00167BFD" w:rsidRDefault="00167BFD" w:rsidP="00167BFD">
      <w:pPr>
        <w:spacing w:line="223" w:lineRule="exact"/>
        <w:rPr>
          <w:rFonts w:asciiTheme="majorHAnsi" w:hAnsiTheme="majorHAnsi" w:cstheme="majorHAnsi"/>
          <w:b/>
          <w:bCs/>
          <w:sz w:val="18"/>
          <w:szCs w:val="18"/>
        </w:rPr>
      </w:pPr>
      <w:r w:rsidRPr="00167BFD">
        <w:rPr>
          <w:rFonts w:asciiTheme="majorHAnsi" w:hAnsiTheme="majorHAnsi" w:cstheme="majorHAnsi"/>
          <w:b/>
          <w:bCs/>
          <w:sz w:val="18"/>
          <w:szCs w:val="18"/>
        </w:rPr>
        <w:t>NUESTROSDESTACADOS:</w:t>
      </w:r>
    </w:p>
    <w:p w14:paraId="55F2B709" w14:textId="77777777" w:rsidR="00167BFD" w:rsidRPr="00167BFD" w:rsidRDefault="00167BFD" w:rsidP="00167BFD">
      <w:pPr>
        <w:spacing w:line="223" w:lineRule="exact"/>
        <w:rPr>
          <w:rFonts w:asciiTheme="majorHAnsi" w:hAnsiTheme="majorHAnsi" w:cstheme="majorHAnsi"/>
          <w:b/>
          <w:bCs/>
          <w:sz w:val="18"/>
          <w:szCs w:val="18"/>
        </w:rPr>
      </w:pPr>
      <w:r w:rsidRPr="00167BFD">
        <w:rPr>
          <w:rFonts w:asciiTheme="majorHAnsi" w:hAnsiTheme="majorHAnsi" w:cstheme="majorHAnsi"/>
          <w:b/>
          <w:bCs/>
          <w:sz w:val="18"/>
          <w:szCs w:val="18"/>
        </w:rPr>
        <w:t>SANTUARIO DE FÁTIMA</w:t>
      </w:r>
    </w:p>
    <w:p w14:paraId="5B64CA21" w14:textId="77777777" w:rsidR="00167BFD" w:rsidRPr="00167BFD" w:rsidRDefault="00167BFD" w:rsidP="00167BFD">
      <w:pPr>
        <w:spacing w:line="223" w:lineRule="exact"/>
        <w:rPr>
          <w:rFonts w:asciiTheme="majorHAnsi" w:hAnsiTheme="majorHAnsi" w:cstheme="majorHAnsi"/>
          <w:sz w:val="18"/>
          <w:szCs w:val="18"/>
        </w:rPr>
      </w:pPr>
      <w:r w:rsidRPr="00167BFD">
        <w:rPr>
          <w:rFonts w:asciiTheme="majorHAnsi" w:hAnsiTheme="majorHAnsi" w:cstheme="majorHAnsi"/>
          <w:sz w:val="18"/>
          <w:szCs w:val="18"/>
        </w:rPr>
        <w:t>Santuario Mariano más importante de Portugal y uno de los más reconocidos del mundo.</w:t>
      </w:r>
    </w:p>
    <w:p w14:paraId="44AB497A" w14:textId="77777777" w:rsidR="00167BFD" w:rsidRPr="00167BFD" w:rsidRDefault="00167BFD" w:rsidP="00167BFD">
      <w:pPr>
        <w:spacing w:line="223" w:lineRule="exact"/>
        <w:rPr>
          <w:rFonts w:asciiTheme="majorHAnsi" w:hAnsiTheme="majorHAnsi" w:cstheme="majorHAnsi"/>
          <w:sz w:val="18"/>
          <w:szCs w:val="18"/>
        </w:rPr>
      </w:pPr>
    </w:p>
    <w:p w14:paraId="7A2E9FF7" w14:textId="77777777" w:rsidR="00167BFD" w:rsidRPr="00167BFD" w:rsidRDefault="00167BFD" w:rsidP="00167BFD">
      <w:pPr>
        <w:spacing w:line="223" w:lineRule="exact"/>
        <w:rPr>
          <w:rFonts w:asciiTheme="majorHAnsi" w:hAnsiTheme="majorHAnsi" w:cstheme="majorHAnsi"/>
          <w:b/>
          <w:bCs/>
          <w:sz w:val="18"/>
          <w:szCs w:val="18"/>
        </w:rPr>
      </w:pPr>
      <w:r w:rsidRPr="00167BFD">
        <w:rPr>
          <w:rFonts w:asciiTheme="majorHAnsi" w:hAnsiTheme="majorHAnsi" w:cstheme="majorHAnsi"/>
          <w:b/>
          <w:bCs/>
          <w:sz w:val="18"/>
          <w:szCs w:val="18"/>
        </w:rPr>
        <w:t>SANTIAGO DE COMPOSTELA</w:t>
      </w:r>
    </w:p>
    <w:p w14:paraId="69BBADFB" w14:textId="77777777" w:rsidR="00167BFD" w:rsidRPr="00167BFD" w:rsidRDefault="00167BFD" w:rsidP="00167BFD">
      <w:pPr>
        <w:spacing w:line="223" w:lineRule="exact"/>
        <w:rPr>
          <w:rFonts w:asciiTheme="majorHAnsi" w:hAnsiTheme="majorHAnsi" w:cstheme="majorHAnsi"/>
          <w:sz w:val="18"/>
          <w:szCs w:val="18"/>
        </w:rPr>
      </w:pPr>
      <w:r w:rsidRPr="00167BFD">
        <w:rPr>
          <w:rFonts w:asciiTheme="majorHAnsi" w:hAnsiTheme="majorHAnsi" w:cstheme="majorHAnsi"/>
          <w:sz w:val="18"/>
          <w:szCs w:val="18"/>
        </w:rPr>
        <w:t>Lugar que rinde homenaje a la tumba del Apóstol Santiago.</w:t>
      </w:r>
    </w:p>
    <w:p w14:paraId="600E5BB6" w14:textId="77777777" w:rsidR="00167BFD" w:rsidRPr="00167BFD" w:rsidRDefault="00167BFD" w:rsidP="00167BFD">
      <w:pPr>
        <w:spacing w:line="223" w:lineRule="exact"/>
        <w:rPr>
          <w:rFonts w:asciiTheme="majorHAnsi" w:hAnsiTheme="majorHAnsi" w:cstheme="majorHAnsi"/>
          <w:sz w:val="18"/>
          <w:szCs w:val="18"/>
        </w:rPr>
      </w:pPr>
    </w:p>
    <w:p w14:paraId="21E133AE" w14:textId="77777777" w:rsidR="00167BFD" w:rsidRPr="00167BFD" w:rsidRDefault="00167BFD" w:rsidP="00167BFD">
      <w:pPr>
        <w:spacing w:line="223" w:lineRule="exact"/>
        <w:rPr>
          <w:rFonts w:asciiTheme="majorHAnsi" w:hAnsiTheme="majorHAnsi" w:cstheme="majorHAnsi"/>
          <w:b/>
          <w:bCs/>
          <w:sz w:val="18"/>
          <w:szCs w:val="18"/>
        </w:rPr>
      </w:pPr>
      <w:r w:rsidRPr="00167BFD">
        <w:rPr>
          <w:rFonts w:asciiTheme="majorHAnsi" w:hAnsiTheme="majorHAnsi" w:cstheme="majorHAnsi"/>
          <w:b/>
          <w:bCs/>
          <w:sz w:val="18"/>
          <w:szCs w:val="18"/>
        </w:rPr>
        <w:t>SANTUARIO DE N. SRA DE COVADONGA</w:t>
      </w:r>
    </w:p>
    <w:p w14:paraId="57885687" w14:textId="77777777" w:rsidR="00167BFD" w:rsidRPr="00167BFD" w:rsidRDefault="00167BFD" w:rsidP="00167BFD">
      <w:pPr>
        <w:spacing w:line="223" w:lineRule="exact"/>
        <w:rPr>
          <w:rFonts w:asciiTheme="majorHAnsi" w:hAnsiTheme="majorHAnsi" w:cstheme="majorHAnsi"/>
          <w:sz w:val="18"/>
          <w:szCs w:val="18"/>
        </w:rPr>
      </w:pPr>
      <w:r w:rsidRPr="00167BFD">
        <w:rPr>
          <w:rFonts w:asciiTheme="majorHAnsi" w:hAnsiTheme="majorHAnsi" w:cstheme="majorHAnsi"/>
          <w:sz w:val="18"/>
          <w:szCs w:val="18"/>
        </w:rPr>
        <w:t>Santuario dedicado a la aparición de la Virgen en la batalla de Covadonga en 711.</w:t>
      </w:r>
    </w:p>
    <w:p w14:paraId="246C5B5A" w14:textId="77777777" w:rsidR="00167BFD" w:rsidRPr="00167BFD" w:rsidRDefault="00167BFD" w:rsidP="00167BFD">
      <w:pPr>
        <w:spacing w:line="223" w:lineRule="exact"/>
        <w:rPr>
          <w:rFonts w:asciiTheme="majorHAnsi" w:hAnsiTheme="majorHAnsi" w:cstheme="majorHAnsi"/>
          <w:sz w:val="18"/>
          <w:szCs w:val="18"/>
        </w:rPr>
      </w:pPr>
    </w:p>
    <w:p w14:paraId="6BF94B28" w14:textId="77777777" w:rsidR="00167BFD" w:rsidRPr="00167BFD" w:rsidRDefault="00167BFD" w:rsidP="00167BFD">
      <w:pPr>
        <w:spacing w:line="223" w:lineRule="exact"/>
        <w:rPr>
          <w:rFonts w:asciiTheme="majorHAnsi" w:hAnsiTheme="majorHAnsi" w:cstheme="majorHAnsi"/>
          <w:b/>
          <w:bCs/>
          <w:sz w:val="18"/>
          <w:szCs w:val="18"/>
        </w:rPr>
      </w:pPr>
      <w:r w:rsidRPr="00167BFD">
        <w:rPr>
          <w:rFonts w:asciiTheme="majorHAnsi" w:hAnsiTheme="majorHAnsi" w:cstheme="majorHAnsi"/>
          <w:b/>
          <w:bCs/>
          <w:sz w:val="18"/>
          <w:szCs w:val="18"/>
        </w:rPr>
        <w:t>BASÍLICA DE LA VIRGEN DEL PILAR</w:t>
      </w:r>
    </w:p>
    <w:p w14:paraId="55C537F7" w14:textId="77777777" w:rsidR="00167BFD" w:rsidRPr="00167BFD" w:rsidRDefault="00167BFD" w:rsidP="00167BFD">
      <w:pPr>
        <w:spacing w:line="223" w:lineRule="exact"/>
        <w:rPr>
          <w:rFonts w:asciiTheme="majorHAnsi" w:hAnsiTheme="majorHAnsi" w:cstheme="majorHAnsi"/>
          <w:sz w:val="18"/>
          <w:szCs w:val="18"/>
        </w:rPr>
      </w:pPr>
      <w:r w:rsidRPr="00167BFD">
        <w:rPr>
          <w:rFonts w:asciiTheme="majorHAnsi" w:hAnsiTheme="majorHAnsi" w:cstheme="majorHAnsi"/>
          <w:sz w:val="18"/>
          <w:szCs w:val="18"/>
        </w:rPr>
        <w:t>En la Basílica de la Virgen del Pilar (patrona de España) se celebra la aparición de la Virgen al Apóstol Santiago.</w:t>
      </w:r>
    </w:p>
    <w:p w14:paraId="0A00D115" w14:textId="77777777" w:rsidR="00167BFD" w:rsidRPr="00167BFD" w:rsidRDefault="00167BFD" w:rsidP="00167BFD">
      <w:pPr>
        <w:spacing w:line="223" w:lineRule="exact"/>
        <w:rPr>
          <w:rFonts w:asciiTheme="majorHAnsi" w:hAnsiTheme="majorHAnsi" w:cstheme="majorHAnsi"/>
          <w:sz w:val="18"/>
          <w:szCs w:val="18"/>
        </w:rPr>
      </w:pPr>
    </w:p>
    <w:p w14:paraId="5C61B7A4" w14:textId="77777777" w:rsidR="00167BFD" w:rsidRPr="00167BFD" w:rsidRDefault="00167BFD" w:rsidP="00167BFD">
      <w:pPr>
        <w:spacing w:line="223" w:lineRule="exact"/>
        <w:rPr>
          <w:rFonts w:asciiTheme="majorHAnsi" w:hAnsiTheme="majorHAnsi" w:cstheme="majorHAnsi"/>
          <w:b/>
          <w:bCs/>
          <w:sz w:val="18"/>
          <w:szCs w:val="18"/>
        </w:rPr>
      </w:pPr>
      <w:r w:rsidRPr="00167BFD">
        <w:rPr>
          <w:rFonts w:asciiTheme="majorHAnsi" w:hAnsiTheme="majorHAnsi" w:cstheme="majorHAnsi"/>
          <w:b/>
          <w:bCs/>
          <w:sz w:val="18"/>
          <w:szCs w:val="18"/>
        </w:rPr>
        <w:t>BASÍLICA -SANTUÁRIO DE MERITXELL</w:t>
      </w:r>
    </w:p>
    <w:p w14:paraId="2BCF0471" w14:textId="77777777" w:rsidR="00167BFD" w:rsidRPr="00167BFD" w:rsidRDefault="00167BFD" w:rsidP="00167BFD">
      <w:pPr>
        <w:spacing w:line="223" w:lineRule="exact"/>
        <w:rPr>
          <w:rFonts w:asciiTheme="majorHAnsi" w:hAnsiTheme="majorHAnsi" w:cstheme="majorHAnsi"/>
          <w:sz w:val="18"/>
          <w:szCs w:val="18"/>
        </w:rPr>
      </w:pPr>
      <w:r w:rsidRPr="00167BFD">
        <w:rPr>
          <w:rFonts w:asciiTheme="majorHAnsi" w:hAnsiTheme="majorHAnsi" w:cstheme="majorHAnsi"/>
          <w:sz w:val="18"/>
          <w:szCs w:val="18"/>
        </w:rPr>
        <w:t>En este Santuario se rinde homenaje a la imagen de la patrona del Principado de Andorra.</w:t>
      </w:r>
    </w:p>
    <w:p w14:paraId="3FEA322D" w14:textId="77777777" w:rsidR="00167BFD" w:rsidRPr="00167BFD" w:rsidRDefault="00167BFD" w:rsidP="00167BFD">
      <w:pPr>
        <w:spacing w:line="223" w:lineRule="exact"/>
        <w:rPr>
          <w:rFonts w:asciiTheme="majorHAnsi" w:hAnsiTheme="majorHAnsi" w:cstheme="majorHAnsi"/>
          <w:sz w:val="18"/>
          <w:szCs w:val="18"/>
        </w:rPr>
      </w:pPr>
    </w:p>
    <w:p w14:paraId="1693BAFF" w14:textId="77777777" w:rsidR="00167BFD" w:rsidRPr="00167BFD" w:rsidRDefault="00167BFD" w:rsidP="00167BFD">
      <w:pPr>
        <w:spacing w:line="223" w:lineRule="exact"/>
        <w:rPr>
          <w:rFonts w:asciiTheme="majorHAnsi" w:hAnsiTheme="majorHAnsi" w:cstheme="majorHAnsi"/>
          <w:b/>
          <w:bCs/>
          <w:sz w:val="18"/>
          <w:szCs w:val="18"/>
        </w:rPr>
      </w:pPr>
      <w:r w:rsidRPr="00167BFD">
        <w:rPr>
          <w:rFonts w:asciiTheme="majorHAnsi" w:hAnsiTheme="majorHAnsi" w:cstheme="majorHAnsi"/>
          <w:b/>
          <w:bCs/>
          <w:sz w:val="18"/>
          <w:szCs w:val="18"/>
        </w:rPr>
        <w:t>SANTUARIO DE N. SRA. DE LOURDES</w:t>
      </w:r>
    </w:p>
    <w:p w14:paraId="3C798986" w14:textId="77777777" w:rsidR="00167BFD" w:rsidRPr="00167BFD" w:rsidRDefault="00167BFD" w:rsidP="00167BFD">
      <w:pPr>
        <w:spacing w:line="223" w:lineRule="exact"/>
        <w:rPr>
          <w:rFonts w:asciiTheme="majorHAnsi" w:hAnsiTheme="majorHAnsi" w:cstheme="majorHAnsi"/>
          <w:sz w:val="18"/>
          <w:szCs w:val="18"/>
        </w:rPr>
      </w:pPr>
      <w:r w:rsidRPr="00167BFD">
        <w:rPr>
          <w:rFonts w:asciiTheme="majorHAnsi" w:hAnsiTheme="majorHAnsi" w:cstheme="majorHAnsi"/>
          <w:sz w:val="18"/>
          <w:szCs w:val="18"/>
        </w:rPr>
        <w:t>Santuario surgido a partir de los relatos de las apariciones presenciadas por Santa Bernardete Soubirous, en una cueva del pequeño pueblo de Lourdes.</w:t>
      </w:r>
    </w:p>
    <w:p w14:paraId="1D9DBF0F" w14:textId="77777777" w:rsidR="00167BFD" w:rsidRPr="00167BFD" w:rsidRDefault="00167BFD" w:rsidP="00167BFD">
      <w:pPr>
        <w:spacing w:line="223" w:lineRule="exact"/>
        <w:rPr>
          <w:rFonts w:asciiTheme="majorHAnsi" w:hAnsiTheme="majorHAnsi" w:cstheme="majorHAnsi"/>
          <w:sz w:val="18"/>
          <w:szCs w:val="18"/>
        </w:rPr>
      </w:pPr>
    </w:p>
    <w:p w14:paraId="47B77312" w14:textId="77777777" w:rsidR="00167BFD" w:rsidRPr="00167BFD" w:rsidRDefault="00167BFD" w:rsidP="00167BFD">
      <w:pPr>
        <w:spacing w:line="223" w:lineRule="exact"/>
        <w:rPr>
          <w:rFonts w:asciiTheme="majorHAnsi" w:hAnsiTheme="majorHAnsi" w:cstheme="majorHAnsi"/>
          <w:b/>
          <w:bCs/>
          <w:sz w:val="18"/>
          <w:szCs w:val="18"/>
        </w:rPr>
      </w:pPr>
      <w:r w:rsidRPr="00167BFD">
        <w:rPr>
          <w:rFonts w:asciiTheme="majorHAnsi" w:hAnsiTheme="majorHAnsi" w:cstheme="majorHAnsi"/>
          <w:b/>
          <w:bCs/>
          <w:sz w:val="18"/>
          <w:szCs w:val="18"/>
        </w:rPr>
        <w:t>CAPILLA DE N. SRA DE LA MEDALLA MILAGROSA</w:t>
      </w:r>
    </w:p>
    <w:p w14:paraId="384A3478" w14:textId="63C66476" w:rsidR="00167BFD" w:rsidRPr="00340B7C" w:rsidRDefault="00167BFD" w:rsidP="00167BFD">
      <w:pPr>
        <w:spacing w:line="223" w:lineRule="exact"/>
        <w:rPr>
          <w:rFonts w:asciiTheme="majorHAnsi" w:hAnsiTheme="majorHAnsi" w:cstheme="majorHAnsi"/>
          <w:sz w:val="18"/>
          <w:szCs w:val="18"/>
        </w:rPr>
      </w:pPr>
      <w:r w:rsidRPr="00167BFD">
        <w:rPr>
          <w:rFonts w:asciiTheme="majorHAnsi" w:hAnsiTheme="majorHAnsi" w:cstheme="majorHAnsi"/>
          <w:sz w:val="18"/>
          <w:szCs w:val="18"/>
        </w:rPr>
        <w:t>Capilla que recuerda las apariciones de Nuestra Señora de las Gracias a la joven novicia Catarina Labouré en 1830.</w:t>
      </w:r>
    </w:p>
    <w:sectPr w:rsidR="00167BFD" w:rsidRPr="00340B7C" w:rsidSect="00167BFD">
      <w:headerReference w:type="default" r:id="rId11"/>
      <w:pgSz w:w="12240" w:h="15840"/>
      <w:pgMar w:top="1417"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2B22B" w14:textId="77777777" w:rsidR="001474C9" w:rsidRDefault="001474C9" w:rsidP="005D3B46">
      <w:r>
        <w:separator/>
      </w:r>
    </w:p>
  </w:endnote>
  <w:endnote w:type="continuationSeparator" w:id="0">
    <w:p w14:paraId="48F8F172" w14:textId="77777777" w:rsidR="001474C9" w:rsidRDefault="001474C9" w:rsidP="005D3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347EB" w14:textId="77777777" w:rsidR="001474C9" w:rsidRDefault="001474C9" w:rsidP="005D3B46">
      <w:r>
        <w:separator/>
      </w:r>
    </w:p>
  </w:footnote>
  <w:footnote w:type="continuationSeparator" w:id="0">
    <w:p w14:paraId="73A6824B" w14:textId="77777777" w:rsidR="001474C9" w:rsidRDefault="001474C9" w:rsidP="005D3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CA2AC" w14:textId="0AE17666" w:rsidR="005D3B46" w:rsidRDefault="005D3B46">
    <w:pPr>
      <w:pStyle w:val="Header"/>
    </w:pPr>
    <w:r>
      <w:rPr>
        <w:noProof/>
      </w:rPr>
      <w:drawing>
        <wp:inline distT="0" distB="0" distL="0" distR="0" wp14:anchorId="0687D85D" wp14:editId="329B5B47">
          <wp:extent cx="1952975" cy="63817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61162" cy="6408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B7C"/>
    <w:rsid w:val="001474C9"/>
    <w:rsid w:val="00167BFD"/>
    <w:rsid w:val="00340B7C"/>
    <w:rsid w:val="005259B5"/>
    <w:rsid w:val="005D3B46"/>
    <w:rsid w:val="00792149"/>
    <w:rsid w:val="008C3167"/>
    <w:rsid w:val="009A1A15"/>
    <w:rsid w:val="00FC4C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1693B"/>
  <w15:chartTrackingRefBased/>
  <w15:docId w15:val="{699D6C25-0C83-43D1-84BB-4E1B2E494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B7C"/>
    <w:pPr>
      <w:widowControl w:val="0"/>
      <w:autoSpaceDE w:val="0"/>
      <w:autoSpaceDN w:val="0"/>
      <w:spacing w:after="0" w:line="240" w:lineRule="auto"/>
    </w:pPr>
    <w:rPr>
      <w:rFonts w:ascii="Lucida Sans Unicode" w:eastAsia="Lucida Sans Unicode" w:hAnsi="Lucida Sans Unicode" w:cs="Lucida Sans Unicode"/>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40B7C"/>
    <w:rPr>
      <w:sz w:val="16"/>
      <w:szCs w:val="16"/>
    </w:rPr>
  </w:style>
  <w:style w:type="character" w:customStyle="1" w:styleId="BodyTextChar">
    <w:name w:val="Body Text Char"/>
    <w:basedOn w:val="DefaultParagraphFont"/>
    <w:link w:val="BodyText"/>
    <w:uiPriority w:val="1"/>
    <w:rsid w:val="00340B7C"/>
    <w:rPr>
      <w:rFonts w:ascii="Lucida Sans Unicode" w:eastAsia="Lucida Sans Unicode" w:hAnsi="Lucida Sans Unicode" w:cs="Lucida Sans Unicode"/>
      <w:sz w:val="16"/>
      <w:szCs w:val="16"/>
      <w:lang w:val="es-ES"/>
    </w:rPr>
  </w:style>
  <w:style w:type="paragraph" w:customStyle="1" w:styleId="paragraph">
    <w:name w:val="paragraph"/>
    <w:basedOn w:val="Normal"/>
    <w:rsid w:val="009A1A15"/>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normaltextrun">
    <w:name w:val="normaltextrun"/>
    <w:basedOn w:val="DefaultParagraphFont"/>
    <w:rsid w:val="009A1A15"/>
  </w:style>
  <w:style w:type="character" w:customStyle="1" w:styleId="eop">
    <w:name w:val="eop"/>
    <w:basedOn w:val="DefaultParagraphFont"/>
    <w:rsid w:val="009A1A15"/>
  </w:style>
  <w:style w:type="paragraph" w:styleId="Header">
    <w:name w:val="header"/>
    <w:basedOn w:val="Normal"/>
    <w:link w:val="HeaderChar"/>
    <w:uiPriority w:val="99"/>
    <w:unhideWhenUsed/>
    <w:rsid w:val="005D3B46"/>
    <w:pPr>
      <w:tabs>
        <w:tab w:val="center" w:pos="4680"/>
        <w:tab w:val="right" w:pos="9360"/>
      </w:tabs>
    </w:pPr>
  </w:style>
  <w:style w:type="character" w:customStyle="1" w:styleId="HeaderChar">
    <w:name w:val="Header Char"/>
    <w:basedOn w:val="DefaultParagraphFont"/>
    <w:link w:val="Header"/>
    <w:uiPriority w:val="99"/>
    <w:rsid w:val="005D3B46"/>
    <w:rPr>
      <w:rFonts w:ascii="Lucida Sans Unicode" w:eastAsia="Lucida Sans Unicode" w:hAnsi="Lucida Sans Unicode" w:cs="Lucida Sans Unicode"/>
      <w:lang w:val="es-ES"/>
    </w:rPr>
  </w:style>
  <w:style w:type="paragraph" w:styleId="Footer">
    <w:name w:val="footer"/>
    <w:basedOn w:val="Normal"/>
    <w:link w:val="FooterChar"/>
    <w:uiPriority w:val="99"/>
    <w:unhideWhenUsed/>
    <w:rsid w:val="005D3B46"/>
    <w:pPr>
      <w:tabs>
        <w:tab w:val="center" w:pos="4680"/>
        <w:tab w:val="right" w:pos="9360"/>
      </w:tabs>
    </w:pPr>
  </w:style>
  <w:style w:type="character" w:customStyle="1" w:styleId="FooterChar">
    <w:name w:val="Footer Char"/>
    <w:basedOn w:val="DefaultParagraphFont"/>
    <w:link w:val="Footer"/>
    <w:uiPriority w:val="99"/>
    <w:rsid w:val="005D3B46"/>
    <w:rPr>
      <w:rFonts w:ascii="Lucida Sans Unicode" w:eastAsia="Lucida Sans Unicode" w:hAnsi="Lucida Sans Unicode" w:cs="Lucida Sans Unicode"/>
      <w:lang w:val="es-ES"/>
    </w:rPr>
  </w:style>
  <w:style w:type="character" w:styleId="Hyperlink">
    <w:name w:val="Hyperlink"/>
    <w:basedOn w:val="DefaultParagraphFont"/>
    <w:uiPriority w:val="99"/>
    <w:semiHidden/>
    <w:unhideWhenUsed/>
    <w:rsid w:val="005D3B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460312">
      <w:bodyDiv w:val="1"/>
      <w:marLeft w:val="0"/>
      <w:marRight w:val="0"/>
      <w:marTop w:val="0"/>
      <w:marBottom w:val="0"/>
      <w:divBdr>
        <w:top w:val="none" w:sz="0" w:space="0" w:color="auto"/>
        <w:left w:val="none" w:sz="0" w:space="0" w:color="auto"/>
        <w:bottom w:val="none" w:sz="0" w:space="0" w:color="auto"/>
        <w:right w:val="none" w:sz="0" w:space="0" w:color="auto"/>
      </w:divBdr>
      <w:divsChild>
        <w:div w:id="70197780">
          <w:marLeft w:val="0"/>
          <w:marRight w:val="0"/>
          <w:marTop w:val="0"/>
          <w:marBottom w:val="0"/>
          <w:divBdr>
            <w:top w:val="none" w:sz="0" w:space="0" w:color="auto"/>
            <w:left w:val="none" w:sz="0" w:space="0" w:color="auto"/>
            <w:bottom w:val="none" w:sz="0" w:space="0" w:color="auto"/>
            <w:right w:val="none" w:sz="0" w:space="0" w:color="auto"/>
          </w:divBdr>
          <w:divsChild>
            <w:div w:id="644508903">
              <w:marLeft w:val="0"/>
              <w:marRight w:val="0"/>
              <w:marTop w:val="0"/>
              <w:marBottom w:val="0"/>
              <w:divBdr>
                <w:top w:val="none" w:sz="0" w:space="0" w:color="auto"/>
                <w:left w:val="none" w:sz="0" w:space="0" w:color="auto"/>
                <w:bottom w:val="none" w:sz="0" w:space="0" w:color="auto"/>
                <w:right w:val="none" w:sz="0" w:space="0" w:color="auto"/>
              </w:divBdr>
            </w:div>
          </w:divsChild>
        </w:div>
        <w:div w:id="688795399">
          <w:marLeft w:val="0"/>
          <w:marRight w:val="0"/>
          <w:marTop w:val="0"/>
          <w:marBottom w:val="0"/>
          <w:divBdr>
            <w:top w:val="none" w:sz="0" w:space="0" w:color="auto"/>
            <w:left w:val="none" w:sz="0" w:space="0" w:color="auto"/>
            <w:bottom w:val="none" w:sz="0" w:space="0" w:color="auto"/>
            <w:right w:val="none" w:sz="0" w:space="0" w:color="auto"/>
          </w:divBdr>
          <w:divsChild>
            <w:div w:id="1953706909">
              <w:marLeft w:val="0"/>
              <w:marRight w:val="0"/>
              <w:marTop w:val="0"/>
              <w:marBottom w:val="0"/>
              <w:divBdr>
                <w:top w:val="none" w:sz="0" w:space="0" w:color="auto"/>
                <w:left w:val="none" w:sz="0" w:space="0" w:color="auto"/>
                <w:bottom w:val="none" w:sz="0" w:space="0" w:color="auto"/>
                <w:right w:val="none" w:sz="0" w:space="0" w:color="auto"/>
              </w:divBdr>
            </w:div>
          </w:divsChild>
        </w:div>
        <w:div w:id="1009940881">
          <w:marLeft w:val="0"/>
          <w:marRight w:val="0"/>
          <w:marTop w:val="0"/>
          <w:marBottom w:val="0"/>
          <w:divBdr>
            <w:top w:val="none" w:sz="0" w:space="0" w:color="auto"/>
            <w:left w:val="none" w:sz="0" w:space="0" w:color="auto"/>
            <w:bottom w:val="none" w:sz="0" w:space="0" w:color="auto"/>
            <w:right w:val="none" w:sz="0" w:space="0" w:color="auto"/>
          </w:divBdr>
          <w:divsChild>
            <w:div w:id="780951830">
              <w:marLeft w:val="0"/>
              <w:marRight w:val="0"/>
              <w:marTop w:val="0"/>
              <w:marBottom w:val="0"/>
              <w:divBdr>
                <w:top w:val="none" w:sz="0" w:space="0" w:color="auto"/>
                <w:left w:val="none" w:sz="0" w:space="0" w:color="auto"/>
                <w:bottom w:val="none" w:sz="0" w:space="0" w:color="auto"/>
                <w:right w:val="none" w:sz="0" w:space="0" w:color="auto"/>
              </w:divBdr>
            </w:div>
          </w:divsChild>
        </w:div>
        <w:div w:id="1191647067">
          <w:marLeft w:val="0"/>
          <w:marRight w:val="0"/>
          <w:marTop w:val="0"/>
          <w:marBottom w:val="0"/>
          <w:divBdr>
            <w:top w:val="none" w:sz="0" w:space="0" w:color="auto"/>
            <w:left w:val="none" w:sz="0" w:space="0" w:color="auto"/>
            <w:bottom w:val="none" w:sz="0" w:space="0" w:color="auto"/>
            <w:right w:val="none" w:sz="0" w:space="0" w:color="auto"/>
          </w:divBdr>
          <w:divsChild>
            <w:div w:id="1651445853">
              <w:marLeft w:val="0"/>
              <w:marRight w:val="0"/>
              <w:marTop w:val="0"/>
              <w:marBottom w:val="0"/>
              <w:divBdr>
                <w:top w:val="none" w:sz="0" w:space="0" w:color="auto"/>
                <w:left w:val="none" w:sz="0" w:space="0" w:color="auto"/>
                <w:bottom w:val="none" w:sz="0" w:space="0" w:color="auto"/>
                <w:right w:val="none" w:sz="0" w:space="0" w:color="auto"/>
              </w:divBdr>
            </w:div>
          </w:divsChild>
        </w:div>
        <w:div w:id="481695472">
          <w:marLeft w:val="0"/>
          <w:marRight w:val="0"/>
          <w:marTop w:val="0"/>
          <w:marBottom w:val="0"/>
          <w:divBdr>
            <w:top w:val="none" w:sz="0" w:space="0" w:color="auto"/>
            <w:left w:val="none" w:sz="0" w:space="0" w:color="auto"/>
            <w:bottom w:val="none" w:sz="0" w:space="0" w:color="auto"/>
            <w:right w:val="none" w:sz="0" w:space="0" w:color="auto"/>
          </w:divBdr>
          <w:divsChild>
            <w:div w:id="489564390">
              <w:marLeft w:val="0"/>
              <w:marRight w:val="0"/>
              <w:marTop w:val="0"/>
              <w:marBottom w:val="0"/>
              <w:divBdr>
                <w:top w:val="none" w:sz="0" w:space="0" w:color="auto"/>
                <w:left w:val="none" w:sz="0" w:space="0" w:color="auto"/>
                <w:bottom w:val="none" w:sz="0" w:space="0" w:color="auto"/>
                <w:right w:val="none" w:sz="0" w:space="0" w:color="auto"/>
              </w:divBdr>
            </w:div>
          </w:divsChild>
        </w:div>
        <w:div w:id="209732229">
          <w:marLeft w:val="0"/>
          <w:marRight w:val="0"/>
          <w:marTop w:val="0"/>
          <w:marBottom w:val="0"/>
          <w:divBdr>
            <w:top w:val="none" w:sz="0" w:space="0" w:color="auto"/>
            <w:left w:val="none" w:sz="0" w:space="0" w:color="auto"/>
            <w:bottom w:val="none" w:sz="0" w:space="0" w:color="auto"/>
            <w:right w:val="none" w:sz="0" w:space="0" w:color="auto"/>
          </w:divBdr>
          <w:divsChild>
            <w:div w:id="263995627">
              <w:marLeft w:val="0"/>
              <w:marRight w:val="0"/>
              <w:marTop w:val="0"/>
              <w:marBottom w:val="0"/>
              <w:divBdr>
                <w:top w:val="none" w:sz="0" w:space="0" w:color="auto"/>
                <w:left w:val="none" w:sz="0" w:space="0" w:color="auto"/>
                <w:bottom w:val="none" w:sz="0" w:space="0" w:color="auto"/>
                <w:right w:val="none" w:sz="0" w:space="0" w:color="auto"/>
              </w:divBdr>
            </w:div>
          </w:divsChild>
        </w:div>
        <w:div w:id="1509446412">
          <w:marLeft w:val="0"/>
          <w:marRight w:val="0"/>
          <w:marTop w:val="0"/>
          <w:marBottom w:val="0"/>
          <w:divBdr>
            <w:top w:val="none" w:sz="0" w:space="0" w:color="auto"/>
            <w:left w:val="none" w:sz="0" w:space="0" w:color="auto"/>
            <w:bottom w:val="none" w:sz="0" w:space="0" w:color="auto"/>
            <w:right w:val="none" w:sz="0" w:space="0" w:color="auto"/>
          </w:divBdr>
          <w:divsChild>
            <w:div w:id="1910112285">
              <w:marLeft w:val="0"/>
              <w:marRight w:val="0"/>
              <w:marTop w:val="0"/>
              <w:marBottom w:val="0"/>
              <w:divBdr>
                <w:top w:val="none" w:sz="0" w:space="0" w:color="auto"/>
                <w:left w:val="none" w:sz="0" w:space="0" w:color="auto"/>
                <w:bottom w:val="none" w:sz="0" w:space="0" w:color="auto"/>
                <w:right w:val="none" w:sz="0" w:space="0" w:color="auto"/>
              </w:divBdr>
            </w:div>
          </w:divsChild>
        </w:div>
        <w:div w:id="477260821">
          <w:marLeft w:val="0"/>
          <w:marRight w:val="0"/>
          <w:marTop w:val="0"/>
          <w:marBottom w:val="0"/>
          <w:divBdr>
            <w:top w:val="none" w:sz="0" w:space="0" w:color="auto"/>
            <w:left w:val="none" w:sz="0" w:space="0" w:color="auto"/>
            <w:bottom w:val="none" w:sz="0" w:space="0" w:color="auto"/>
            <w:right w:val="none" w:sz="0" w:space="0" w:color="auto"/>
          </w:divBdr>
          <w:divsChild>
            <w:div w:id="325475872">
              <w:marLeft w:val="0"/>
              <w:marRight w:val="0"/>
              <w:marTop w:val="0"/>
              <w:marBottom w:val="0"/>
              <w:divBdr>
                <w:top w:val="none" w:sz="0" w:space="0" w:color="auto"/>
                <w:left w:val="none" w:sz="0" w:space="0" w:color="auto"/>
                <w:bottom w:val="none" w:sz="0" w:space="0" w:color="auto"/>
                <w:right w:val="none" w:sz="0" w:space="0" w:color="auto"/>
              </w:divBdr>
            </w:div>
          </w:divsChild>
        </w:div>
        <w:div w:id="304287259">
          <w:marLeft w:val="0"/>
          <w:marRight w:val="0"/>
          <w:marTop w:val="0"/>
          <w:marBottom w:val="0"/>
          <w:divBdr>
            <w:top w:val="none" w:sz="0" w:space="0" w:color="auto"/>
            <w:left w:val="none" w:sz="0" w:space="0" w:color="auto"/>
            <w:bottom w:val="none" w:sz="0" w:space="0" w:color="auto"/>
            <w:right w:val="none" w:sz="0" w:space="0" w:color="auto"/>
          </w:divBdr>
          <w:divsChild>
            <w:div w:id="309284913">
              <w:marLeft w:val="0"/>
              <w:marRight w:val="0"/>
              <w:marTop w:val="0"/>
              <w:marBottom w:val="0"/>
              <w:divBdr>
                <w:top w:val="none" w:sz="0" w:space="0" w:color="auto"/>
                <w:left w:val="none" w:sz="0" w:space="0" w:color="auto"/>
                <w:bottom w:val="none" w:sz="0" w:space="0" w:color="auto"/>
                <w:right w:val="none" w:sz="0" w:space="0" w:color="auto"/>
              </w:divBdr>
            </w:div>
          </w:divsChild>
        </w:div>
        <w:div w:id="34471949">
          <w:marLeft w:val="0"/>
          <w:marRight w:val="0"/>
          <w:marTop w:val="0"/>
          <w:marBottom w:val="0"/>
          <w:divBdr>
            <w:top w:val="none" w:sz="0" w:space="0" w:color="auto"/>
            <w:left w:val="none" w:sz="0" w:space="0" w:color="auto"/>
            <w:bottom w:val="none" w:sz="0" w:space="0" w:color="auto"/>
            <w:right w:val="none" w:sz="0" w:space="0" w:color="auto"/>
          </w:divBdr>
          <w:divsChild>
            <w:div w:id="546986831">
              <w:marLeft w:val="0"/>
              <w:marRight w:val="0"/>
              <w:marTop w:val="0"/>
              <w:marBottom w:val="0"/>
              <w:divBdr>
                <w:top w:val="none" w:sz="0" w:space="0" w:color="auto"/>
                <w:left w:val="none" w:sz="0" w:space="0" w:color="auto"/>
                <w:bottom w:val="none" w:sz="0" w:space="0" w:color="auto"/>
                <w:right w:val="none" w:sz="0" w:space="0" w:color="auto"/>
              </w:divBdr>
            </w:div>
          </w:divsChild>
        </w:div>
        <w:div w:id="1964114091">
          <w:marLeft w:val="0"/>
          <w:marRight w:val="0"/>
          <w:marTop w:val="0"/>
          <w:marBottom w:val="0"/>
          <w:divBdr>
            <w:top w:val="none" w:sz="0" w:space="0" w:color="auto"/>
            <w:left w:val="none" w:sz="0" w:space="0" w:color="auto"/>
            <w:bottom w:val="none" w:sz="0" w:space="0" w:color="auto"/>
            <w:right w:val="none" w:sz="0" w:space="0" w:color="auto"/>
          </w:divBdr>
          <w:divsChild>
            <w:div w:id="1863323769">
              <w:marLeft w:val="0"/>
              <w:marRight w:val="0"/>
              <w:marTop w:val="0"/>
              <w:marBottom w:val="0"/>
              <w:divBdr>
                <w:top w:val="none" w:sz="0" w:space="0" w:color="auto"/>
                <w:left w:val="none" w:sz="0" w:space="0" w:color="auto"/>
                <w:bottom w:val="none" w:sz="0" w:space="0" w:color="auto"/>
                <w:right w:val="none" w:sz="0" w:space="0" w:color="auto"/>
              </w:divBdr>
            </w:div>
          </w:divsChild>
        </w:div>
        <w:div w:id="1779062328">
          <w:marLeft w:val="0"/>
          <w:marRight w:val="0"/>
          <w:marTop w:val="0"/>
          <w:marBottom w:val="0"/>
          <w:divBdr>
            <w:top w:val="none" w:sz="0" w:space="0" w:color="auto"/>
            <w:left w:val="none" w:sz="0" w:space="0" w:color="auto"/>
            <w:bottom w:val="none" w:sz="0" w:space="0" w:color="auto"/>
            <w:right w:val="none" w:sz="0" w:space="0" w:color="auto"/>
          </w:divBdr>
          <w:divsChild>
            <w:div w:id="355080220">
              <w:marLeft w:val="0"/>
              <w:marRight w:val="0"/>
              <w:marTop w:val="0"/>
              <w:marBottom w:val="0"/>
              <w:divBdr>
                <w:top w:val="none" w:sz="0" w:space="0" w:color="auto"/>
                <w:left w:val="none" w:sz="0" w:space="0" w:color="auto"/>
                <w:bottom w:val="none" w:sz="0" w:space="0" w:color="auto"/>
                <w:right w:val="none" w:sz="0" w:space="0" w:color="auto"/>
              </w:divBdr>
            </w:div>
          </w:divsChild>
        </w:div>
        <w:div w:id="2014337761">
          <w:marLeft w:val="0"/>
          <w:marRight w:val="0"/>
          <w:marTop w:val="0"/>
          <w:marBottom w:val="0"/>
          <w:divBdr>
            <w:top w:val="none" w:sz="0" w:space="0" w:color="auto"/>
            <w:left w:val="none" w:sz="0" w:space="0" w:color="auto"/>
            <w:bottom w:val="none" w:sz="0" w:space="0" w:color="auto"/>
            <w:right w:val="none" w:sz="0" w:space="0" w:color="auto"/>
          </w:divBdr>
          <w:divsChild>
            <w:div w:id="893734694">
              <w:marLeft w:val="0"/>
              <w:marRight w:val="0"/>
              <w:marTop w:val="0"/>
              <w:marBottom w:val="0"/>
              <w:divBdr>
                <w:top w:val="none" w:sz="0" w:space="0" w:color="auto"/>
                <w:left w:val="none" w:sz="0" w:space="0" w:color="auto"/>
                <w:bottom w:val="none" w:sz="0" w:space="0" w:color="auto"/>
                <w:right w:val="none" w:sz="0" w:space="0" w:color="auto"/>
              </w:divBdr>
            </w:div>
          </w:divsChild>
        </w:div>
        <w:div w:id="185600473">
          <w:marLeft w:val="0"/>
          <w:marRight w:val="0"/>
          <w:marTop w:val="0"/>
          <w:marBottom w:val="0"/>
          <w:divBdr>
            <w:top w:val="none" w:sz="0" w:space="0" w:color="auto"/>
            <w:left w:val="none" w:sz="0" w:space="0" w:color="auto"/>
            <w:bottom w:val="none" w:sz="0" w:space="0" w:color="auto"/>
            <w:right w:val="none" w:sz="0" w:space="0" w:color="auto"/>
          </w:divBdr>
          <w:divsChild>
            <w:div w:id="163010773">
              <w:marLeft w:val="0"/>
              <w:marRight w:val="0"/>
              <w:marTop w:val="0"/>
              <w:marBottom w:val="0"/>
              <w:divBdr>
                <w:top w:val="none" w:sz="0" w:space="0" w:color="auto"/>
                <w:left w:val="none" w:sz="0" w:space="0" w:color="auto"/>
                <w:bottom w:val="none" w:sz="0" w:space="0" w:color="auto"/>
                <w:right w:val="none" w:sz="0" w:space="0" w:color="auto"/>
              </w:divBdr>
            </w:div>
          </w:divsChild>
        </w:div>
        <w:div w:id="1376808151">
          <w:marLeft w:val="0"/>
          <w:marRight w:val="0"/>
          <w:marTop w:val="0"/>
          <w:marBottom w:val="0"/>
          <w:divBdr>
            <w:top w:val="none" w:sz="0" w:space="0" w:color="auto"/>
            <w:left w:val="none" w:sz="0" w:space="0" w:color="auto"/>
            <w:bottom w:val="none" w:sz="0" w:space="0" w:color="auto"/>
            <w:right w:val="none" w:sz="0" w:space="0" w:color="auto"/>
          </w:divBdr>
          <w:divsChild>
            <w:div w:id="1560438867">
              <w:marLeft w:val="0"/>
              <w:marRight w:val="0"/>
              <w:marTop w:val="0"/>
              <w:marBottom w:val="0"/>
              <w:divBdr>
                <w:top w:val="none" w:sz="0" w:space="0" w:color="auto"/>
                <w:left w:val="none" w:sz="0" w:space="0" w:color="auto"/>
                <w:bottom w:val="none" w:sz="0" w:space="0" w:color="auto"/>
                <w:right w:val="none" w:sz="0" w:space="0" w:color="auto"/>
              </w:divBdr>
            </w:div>
          </w:divsChild>
        </w:div>
        <w:div w:id="1841650520">
          <w:marLeft w:val="0"/>
          <w:marRight w:val="0"/>
          <w:marTop w:val="0"/>
          <w:marBottom w:val="0"/>
          <w:divBdr>
            <w:top w:val="none" w:sz="0" w:space="0" w:color="auto"/>
            <w:left w:val="none" w:sz="0" w:space="0" w:color="auto"/>
            <w:bottom w:val="none" w:sz="0" w:space="0" w:color="auto"/>
            <w:right w:val="none" w:sz="0" w:space="0" w:color="auto"/>
          </w:divBdr>
          <w:divsChild>
            <w:div w:id="302465278">
              <w:marLeft w:val="0"/>
              <w:marRight w:val="0"/>
              <w:marTop w:val="0"/>
              <w:marBottom w:val="0"/>
              <w:divBdr>
                <w:top w:val="none" w:sz="0" w:space="0" w:color="auto"/>
                <w:left w:val="none" w:sz="0" w:space="0" w:color="auto"/>
                <w:bottom w:val="none" w:sz="0" w:space="0" w:color="auto"/>
                <w:right w:val="none" w:sz="0" w:space="0" w:color="auto"/>
              </w:divBdr>
            </w:div>
          </w:divsChild>
        </w:div>
        <w:div w:id="1410618686">
          <w:marLeft w:val="0"/>
          <w:marRight w:val="0"/>
          <w:marTop w:val="0"/>
          <w:marBottom w:val="0"/>
          <w:divBdr>
            <w:top w:val="none" w:sz="0" w:space="0" w:color="auto"/>
            <w:left w:val="none" w:sz="0" w:space="0" w:color="auto"/>
            <w:bottom w:val="none" w:sz="0" w:space="0" w:color="auto"/>
            <w:right w:val="none" w:sz="0" w:space="0" w:color="auto"/>
          </w:divBdr>
          <w:divsChild>
            <w:div w:id="1830291135">
              <w:marLeft w:val="0"/>
              <w:marRight w:val="0"/>
              <w:marTop w:val="0"/>
              <w:marBottom w:val="0"/>
              <w:divBdr>
                <w:top w:val="none" w:sz="0" w:space="0" w:color="auto"/>
                <w:left w:val="none" w:sz="0" w:space="0" w:color="auto"/>
                <w:bottom w:val="none" w:sz="0" w:space="0" w:color="auto"/>
                <w:right w:val="none" w:sz="0" w:space="0" w:color="auto"/>
              </w:divBdr>
            </w:div>
          </w:divsChild>
        </w:div>
        <w:div w:id="1958609239">
          <w:marLeft w:val="0"/>
          <w:marRight w:val="0"/>
          <w:marTop w:val="0"/>
          <w:marBottom w:val="0"/>
          <w:divBdr>
            <w:top w:val="none" w:sz="0" w:space="0" w:color="auto"/>
            <w:left w:val="none" w:sz="0" w:space="0" w:color="auto"/>
            <w:bottom w:val="none" w:sz="0" w:space="0" w:color="auto"/>
            <w:right w:val="none" w:sz="0" w:space="0" w:color="auto"/>
          </w:divBdr>
          <w:divsChild>
            <w:div w:id="1202862033">
              <w:marLeft w:val="0"/>
              <w:marRight w:val="0"/>
              <w:marTop w:val="0"/>
              <w:marBottom w:val="0"/>
              <w:divBdr>
                <w:top w:val="none" w:sz="0" w:space="0" w:color="auto"/>
                <w:left w:val="none" w:sz="0" w:space="0" w:color="auto"/>
                <w:bottom w:val="none" w:sz="0" w:space="0" w:color="auto"/>
                <w:right w:val="none" w:sz="0" w:space="0" w:color="auto"/>
              </w:divBdr>
            </w:div>
          </w:divsChild>
        </w:div>
        <w:div w:id="1261259212">
          <w:marLeft w:val="0"/>
          <w:marRight w:val="0"/>
          <w:marTop w:val="0"/>
          <w:marBottom w:val="0"/>
          <w:divBdr>
            <w:top w:val="none" w:sz="0" w:space="0" w:color="auto"/>
            <w:left w:val="none" w:sz="0" w:space="0" w:color="auto"/>
            <w:bottom w:val="none" w:sz="0" w:space="0" w:color="auto"/>
            <w:right w:val="none" w:sz="0" w:space="0" w:color="auto"/>
          </w:divBdr>
          <w:divsChild>
            <w:div w:id="1701512324">
              <w:marLeft w:val="0"/>
              <w:marRight w:val="0"/>
              <w:marTop w:val="0"/>
              <w:marBottom w:val="0"/>
              <w:divBdr>
                <w:top w:val="none" w:sz="0" w:space="0" w:color="auto"/>
                <w:left w:val="none" w:sz="0" w:space="0" w:color="auto"/>
                <w:bottom w:val="none" w:sz="0" w:space="0" w:color="auto"/>
                <w:right w:val="none" w:sz="0" w:space="0" w:color="auto"/>
              </w:divBdr>
            </w:div>
          </w:divsChild>
        </w:div>
        <w:div w:id="1108232649">
          <w:marLeft w:val="0"/>
          <w:marRight w:val="0"/>
          <w:marTop w:val="0"/>
          <w:marBottom w:val="0"/>
          <w:divBdr>
            <w:top w:val="none" w:sz="0" w:space="0" w:color="auto"/>
            <w:left w:val="none" w:sz="0" w:space="0" w:color="auto"/>
            <w:bottom w:val="none" w:sz="0" w:space="0" w:color="auto"/>
            <w:right w:val="none" w:sz="0" w:space="0" w:color="auto"/>
          </w:divBdr>
          <w:divsChild>
            <w:div w:id="1053384956">
              <w:marLeft w:val="0"/>
              <w:marRight w:val="0"/>
              <w:marTop w:val="0"/>
              <w:marBottom w:val="0"/>
              <w:divBdr>
                <w:top w:val="none" w:sz="0" w:space="0" w:color="auto"/>
                <w:left w:val="none" w:sz="0" w:space="0" w:color="auto"/>
                <w:bottom w:val="none" w:sz="0" w:space="0" w:color="auto"/>
                <w:right w:val="none" w:sz="0" w:space="0" w:color="auto"/>
              </w:divBdr>
            </w:div>
          </w:divsChild>
        </w:div>
        <w:div w:id="502428151">
          <w:marLeft w:val="0"/>
          <w:marRight w:val="0"/>
          <w:marTop w:val="0"/>
          <w:marBottom w:val="0"/>
          <w:divBdr>
            <w:top w:val="none" w:sz="0" w:space="0" w:color="auto"/>
            <w:left w:val="none" w:sz="0" w:space="0" w:color="auto"/>
            <w:bottom w:val="none" w:sz="0" w:space="0" w:color="auto"/>
            <w:right w:val="none" w:sz="0" w:space="0" w:color="auto"/>
          </w:divBdr>
          <w:divsChild>
            <w:div w:id="1050424104">
              <w:marLeft w:val="0"/>
              <w:marRight w:val="0"/>
              <w:marTop w:val="0"/>
              <w:marBottom w:val="0"/>
              <w:divBdr>
                <w:top w:val="none" w:sz="0" w:space="0" w:color="auto"/>
                <w:left w:val="none" w:sz="0" w:space="0" w:color="auto"/>
                <w:bottom w:val="none" w:sz="0" w:space="0" w:color="auto"/>
                <w:right w:val="none" w:sz="0" w:space="0" w:color="auto"/>
              </w:divBdr>
            </w:div>
          </w:divsChild>
        </w:div>
        <w:div w:id="8991879">
          <w:marLeft w:val="0"/>
          <w:marRight w:val="0"/>
          <w:marTop w:val="0"/>
          <w:marBottom w:val="0"/>
          <w:divBdr>
            <w:top w:val="none" w:sz="0" w:space="0" w:color="auto"/>
            <w:left w:val="none" w:sz="0" w:space="0" w:color="auto"/>
            <w:bottom w:val="none" w:sz="0" w:space="0" w:color="auto"/>
            <w:right w:val="none" w:sz="0" w:space="0" w:color="auto"/>
          </w:divBdr>
          <w:divsChild>
            <w:div w:id="1271668962">
              <w:marLeft w:val="0"/>
              <w:marRight w:val="0"/>
              <w:marTop w:val="0"/>
              <w:marBottom w:val="0"/>
              <w:divBdr>
                <w:top w:val="none" w:sz="0" w:space="0" w:color="auto"/>
                <w:left w:val="none" w:sz="0" w:space="0" w:color="auto"/>
                <w:bottom w:val="none" w:sz="0" w:space="0" w:color="auto"/>
                <w:right w:val="none" w:sz="0" w:space="0" w:color="auto"/>
              </w:divBdr>
            </w:div>
          </w:divsChild>
        </w:div>
        <w:div w:id="1056515355">
          <w:marLeft w:val="0"/>
          <w:marRight w:val="0"/>
          <w:marTop w:val="0"/>
          <w:marBottom w:val="0"/>
          <w:divBdr>
            <w:top w:val="none" w:sz="0" w:space="0" w:color="auto"/>
            <w:left w:val="none" w:sz="0" w:space="0" w:color="auto"/>
            <w:bottom w:val="none" w:sz="0" w:space="0" w:color="auto"/>
            <w:right w:val="none" w:sz="0" w:space="0" w:color="auto"/>
          </w:divBdr>
          <w:divsChild>
            <w:div w:id="1079980097">
              <w:marLeft w:val="0"/>
              <w:marRight w:val="0"/>
              <w:marTop w:val="0"/>
              <w:marBottom w:val="0"/>
              <w:divBdr>
                <w:top w:val="none" w:sz="0" w:space="0" w:color="auto"/>
                <w:left w:val="none" w:sz="0" w:space="0" w:color="auto"/>
                <w:bottom w:val="none" w:sz="0" w:space="0" w:color="auto"/>
                <w:right w:val="none" w:sz="0" w:space="0" w:color="auto"/>
              </w:divBdr>
            </w:div>
          </w:divsChild>
        </w:div>
        <w:div w:id="785463647">
          <w:marLeft w:val="0"/>
          <w:marRight w:val="0"/>
          <w:marTop w:val="0"/>
          <w:marBottom w:val="0"/>
          <w:divBdr>
            <w:top w:val="none" w:sz="0" w:space="0" w:color="auto"/>
            <w:left w:val="none" w:sz="0" w:space="0" w:color="auto"/>
            <w:bottom w:val="none" w:sz="0" w:space="0" w:color="auto"/>
            <w:right w:val="none" w:sz="0" w:space="0" w:color="auto"/>
          </w:divBdr>
          <w:divsChild>
            <w:div w:id="149835416">
              <w:marLeft w:val="0"/>
              <w:marRight w:val="0"/>
              <w:marTop w:val="0"/>
              <w:marBottom w:val="0"/>
              <w:divBdr>
                <w:top w:val="none" w:sz="0" w:space="0" w:color="auto"/>
                <w:left w:val="none" w:sz="0" w:space="0" w:color="auto"/>
                <w:bottom w:val="none" w:sz="0" w:space="0" w:color="auto"/>
                <w:right w:val="none" w:sz="0" w:space="0" w:color="auto"/>
              </w:divBdr>
            </w:div>
          </w:divsChild>
        </w:div>
        <w:div w:id="2117477684">
          <w:marLeft w:val="0"/>
          <w:marRight w:val="0"/>
          <w:marTop w:val="0"/>
          <w:marBottom w:val="0"/>
          <w:divBdr>
            <w:top w:val="none" w:sz="0" w:space="0" w:color="auto"/>
            <w:left w:val="none" w:sz="0" w:space="0" w:color="auto"/>
            <w:bottom w:val="none" w:sz="0" w:space="0" w:color="auto"/>
            <w:right w:val="none" w:sz="0" w:space="0" w:color="auto"/>
          </w:divBdr>
          <w:divsChild>
            <w:div w:id="300161262">
              <w:marLeft w:val="0"/>
              <w:marRight w:val="0"/>
              <w:marTop w:val="0"/>
              <w:marBottom w:val="0"/>
              <w:divBdr>
                <w:top w:val="none" w:sz="0" w:space="0" w:color="auto"/>
                <w:left w:val="none" w:sz="0" w:space="0" w:color="auto"/>
                <w:bottom w:val="none" w:sz="0" w:space="0" w:color="auto"/>
                <w:right w:val="none" w:sz="0" w:space="0" w:color="auto"/>
              </w:divBdr>
            </w:div>
          </w:divsChild>
        </w:div>
        <w:div w:id="39014160">
          <w:marLeft w:val="0"/>
          <w:marRight w:val="0"/>
          <w:marTop w:val="0"/>
          <w:marBottom w:val="0"/>
          <w:divBdr>
            <w:top w:val="none" w:sz="0" w:space="0" w:color="auto"/>
            <w:left w:val="none" w:sz="0" w:space="0" w:color="auto"/>
            <w:bottom w:val="none" w:sz="0" w:space="0" w:color="auto"/>
            <w:right w:val="none" w:sz="0" w:space="0" w:color="auto"/>
          </w:divBdr>
          <w:divsChild>
            <w:div w:id="1317686274">
              <w:marLeft w:val="0"/>
              <w:marRight w:val="0"/>
              <w:marTop w:val="0"/>
              <w:marBottom w:val="0"/>
              <w:divBdr>
                <w:top w:val="none" w:sz="0" w:space="0" w:color="auto"/>
                <w:left w:val="none" w:sz="0" w:space="0" w:color="auto"/>
                <w:bottom w:val="none" w:sz="0" w:space="0" w:color="auto"/>
                <w:right w:val="none" w:sz="0" w:space="0" w:color="auto"/>
              </w:divBdr>
            </w:div>
          </w:divsChild>
        </w:div>
        <w:div w:id="812523110">
          <w:marLeft w:val="0"/>
          <w:marRight w:val="0"/>
          <w:marTop w:val="0"/>
          <w:marBottom w:val="0"/>
          <w:divBdr>
            <w:top w:val="none" w:sz="0" w:space="0" w:color="auto"/>
            <w:left w:val="none" w:sz="0" w:space="0" w:color="auto"/>
            <w:bottom w:val="none" w:sz="0" w:space="0" w:color="auto"/>
            <w:right w:val="none" w:sz="0" w:space="0" w:color="auto"/>
          </w:divBdr>
          <w:divsChild>
            <w:div w:id="702482637">
              <w:marLeft w:val="0"/>
              <w:marRight w:val="0"/>
              <w:marTop w:val="0"/>
              <w:marBottom w:val="0"/>
              <w:divBdr>
                <w:top w:val="none" w:sz="0" w:space="0" w:color="auto"/>
                <w:left w:val="none" w:sz="0" w:space="0" w:color="auto"/>
                <w:bottom w:val="none" w:sz="0" w:space="0" w:color="auto"/>
                <w:right w:val="none" w:sz="0" w:space="0" w:color="auto"/>
              </w:divBdr>
            </w:div>
          </w:divsChild>
        </w:div>
        <w:div w:id="660425701">
          <w:marLeft w:val="0"/>
          <w:marRight w:val="0"/>
          <w:marTop w:val="0"/>
          <w:marBottom w:val="0"/>
          <w:divBdr>
            <w:top w:val="none" w:sz="0" w:space="0" w:color="auto"/>
            <w:left w:val="none" w:sz="0" w:space="0" w:color="auto"/>
            <w:bottom w:val="none" w:sz="0" w:space="0" w:color="auto"/>
            <w:right w:val="none" w:sz="0" w:space="0" w:color="auto"/>
          </w:divBdr>
          <w:divsChild>
            <w:div w:id="929434626">
              <w:marLeft w:val="0"/>
              <w:marRight w:val="0"/>
              <w:marTop w:val="0"/>
              <w:marBottom w:val="0"/>
              <w:divBdr>
                <w:top w:val="none" w:sz="0" w:space="0" w:color="auto"/>
                <w:left w:val="none" w:sz="0" w:space="0" w:color="auto"/>
                <w:bottom w:val="none" w:sz="0" w:space="0" w:color="auto"/>
                <w:right w:val="none" w:sz="0" w:space="0" w:color="auto"/>
              </w:divBdr>
            </w:div>
          </w:divsChild>
        </w:div>
        <w:div w:id="589891373">
          <w:marLeft w:val="0"/>
          <w:marRight w:val="0"/>
          <w:marTop w:val="0"/>
          <w:marBottom w:val="0"/>
          <w:divBdr>
            <w:top w:val="none" w:sz="0" w:space="0" w:color="auto"/>
            <w:left w:val="none" w:sz="0" w:space="0" w:color="auto"/>
            <w:bottom w:val="none" w:sz="0" w:space="0" w:color="auto"/>
            <w:right w:val="none" w:sz="0" w:space="0" w:color="auto"/>
          </w:divBdr>
          <w:divsChild>
            <w:div w:id="812596739">
              <w:marLeft w:val="0"/>
              <w:marRight w:val="0"/>
              <w:marTop w:val="0"/>
              <w:marBottom w:val="0"/>
              <w:divBdr>
                <w:top w:val="none" w:sz="0" w:space="0" w:color="auto"/>
                <w:left w:val="none" w:sz="0" w:space="0" w:color="auto"/>
                <w:bottom w:val="none" w:sz="0" w:space="0" w:color="auto"/>
                <w:right w:val="none" w:sz="0" w:space="0" w:color="auto"/>
              </w:divBdr>
            </w:div>
          </w:divsChild>
        </w:div>
        <w:div w:id="1268007691">
          <w:marLeft w:val="0"/>
          <w:marRight w:val="0"/>
          <w:marTop w:val="0"/>
          <w:marBottom w:val="0"/>
          <w:divBdr>
            <w:top w:val="none" w:sz="0" w:space="0" w:color="auto"/>
            <w:left w:val="none" w:sz="0" w:space="0" w:color="auto"/>
            <w:bottom w:val="none" w:sz="0" w:space="0" w:color="auto"/>
            <w:right w:val="none" w:sz="0" w:space="0" w:color="auto"/>
          </w:divBdr>
          <w:divsChild>
            <w:div w:id="1398434221">
              <w:marLeft w:val="0"/>
              <w:marRight w:val="0"/>
              <w:marTop w:val="0"/>
              <w:marBottom w:val="0"/>
              <w:divBdr>
                <w:top w:val="none" w:sz="0" w:space="0" w:color="auto"/>
                <w:left w:val="none" w:sz="0" w:space="0" w:color="auto"/>
                <w:bottom w:val="none" w:sz="0" w:space="0" w:color="auto"/>
                <w:right w:val="none" w:sz="0" w:space="0" w:color="auto"/>
              </w:divBdr>
            </w:div>
          </w:divsChild>
        </w:div>
        <w:div w:id="1368724057">
          <w:marLeft w:val="0"/>
          <w:marRight w:val="0"/>
          <w:marTop w:val="0"/>
          <w:marBottom w:val="0"/>
          <w:divBdr>
            <w:top w:val="none" w:sz="0" w:space="0" w:color="auto"/>
            <w:left w:val="none" w:sz="0" w:space="0" w:color="auto"/>
            <w:bottom w:val="none" w:sz="0" w:space="0" w:color="auto"/>
            <w:right w:val="none" w:sz="0" w:space="0" w:color="auto"/>
          </w:divBdr>
          <w:divsChild>
            <w:div w:id="149907232">
              <w:marLeft w:val="0"/>
              <w:marRight w:val="0"/>
              <w:marTop w:val="0"/>
              <w:marBottom w:val="0"/>
              <w:divBdr>
                <w:top w:val="none" w:sz="0" w:space="0" w:color="auto"/>
                <w:left w:val="none" w:sz="0" w:space="0" w:color="auto"/>
                <w:bottom w:val="none" w:sz="0" w:space="0" w:color="auto"/>
                <w:right w:val="none" w:sz="0" w:space="0" w:color="auto"/>
              </w:divBdr>
            </w:div>
          </w:divsChild>
        </w:div>
        <w:div w:id="719743237">
          <w:marLeft w:val="0"/>
          <w:marRight w:val="0"/>
          <w:marTop w:val="0"/>
          <w:marBottom w:val="0"/>
          <w:divBdr>
            <w:top w:val="none" w:sz="0" w:space="0" w:color="auto"/>
            <w:left w:val="none" w:sz="0" w:space="0" w:color="auto"/>
            <w:bottom w:val="none" w:sz="0" w:space="0" w:color="auto"/>
            <w:right w:val="none" w:sz="0" w:space="0" w:color="auto"/>
          </w:divBdr>
          <w:divsChild>
            <w:div w:id="18928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9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americas-abreu.com" TargetMode="Externa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11039f-41a5-4ce0-a14e-9e466975b1da">
      <Terms xmlns="http://schemas.microsoft.com/office/infopath/2007/PartnerControls"/>
    </lcf76f155ced4ddcb4097134ff3c332f>
    <TaxCatchAll xmlns="53cdbd3b-98ee-478e-8a55-bcd1f35b7a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4DAD9BC9BBFF4CB84C73392AC9E181" ma:contentTypeVersion="11" ma:contentTypeDescription="Create a new document." ma:contentTypeScope="" ma:versionID="ad53ce8160b9e83e685b23ea0a237dbd">
  <xsd:schema xmlns:xsd="http://www.w3.org/2001/XMLSchema" xmlns:xs="http://www.w3.org/2001/XMLSchema" xmlns:p="http://schemas.microsoft.com/office/2006/metadata/properties" xmlns:ns2="4e11039f-41a5-4ce0-a14e-9e466975b1da" xmlns:ns3="53cdbd3b-98ee-478e-8a55-bcd1f35b7a86" targetNamespace="http://schemas.microsoft.com/office/2006/metadata/properties" ma:root="true" ma:fieldsID="b3f779573c730eda694ff9af6da7e0f4" ns2:_="" ns3:_="">
    <xsd:import namespace="4e11039f-41a5-4ce0-a14e-9e466975b1da"/>
    <xsd:import namespace="53cdbd3b-98ee-478e-8a55-bcd1f35b7a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1039f-41a5-4ce0-a14e-9e466975b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e48fd3-38ac-4525-9447-031f5be043a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cdbd3b-98ee-478e-8a55-bcd1f35b7a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6ed542-c330-401c-9124-e90fa3944f58}" ma:internalName="TaxCatchAll" ma:showField="CatchAllData" ma:web="53cdbd3b-98ee-478e-8a55-bcd1f35b7a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750251-0093-4259-8267-84CCA4297F17}">
  <ds:schemaRefs>
    <ds:schemaRef ds:uri="http://schemas.microsoft.com/office/2006/metadata/properties"/>
    <ds:schemaRef ds:uri="http://schemas.microsoft.com/office/infopath/2007/PartnerControls"/>
    <ds:schemaRef ds:uri="4e11039f-41a5-4ce0-a14e-9e466975b1da"/>
    <ds:schemaRef ds:uri="53cdbd3b-98ee-478e-8a55-bcd1f35b7a86"/>
  </ds:schemaRefs>
</ds:datastoreItem>
</file>

<file path=customXml/itemProps2.xml><?xml version="1.0" encoding="utf-8"?>
<ds:datastoreItem xmlns:ds="http://schemas.openxmlformats.org/officeDocument/2006/customXml" ds:itemID="{7C6BB2B4-D5F7-41AC-82F0-209500CFB24A}">
  <ds:schemaRefs>
    <ds:schemaRef ds:uri="http://schemas.microsoft.com/sharepoint/v3/contenttype/forms"/>
  </ds:schemaRefs>
</ds:datastoreItem>
</file>

<file path=customXml/itemProps3.xml><?xml version="1.0" encoding="utf-8"?>
<ds:datastoreItem xmlns:ds="http://schemas.openxmlformats.org/officeDocument/2006/customXml" ds:itemID="{61783D02-D039-461A-AD55-10096E1C04FE}"/>
</file>

<file path=docProps/app.xml><?xml version="1.0" encoding="utf-8"?>
<Properties xmlns="http://schemas.openxmlformats.org/officeDocument/2006/extended-properties" xmlns:vt="http://schemas.openxmlformats.org/officeDocument/2006/docPropsVTypes">
  <Template>Normal</Template>
  <TotalTime>14</TotalTime>
  <Pages>3</Pages>
  <Words>1096</Words>
  <Characters>6253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barria</dc:creator>
  <cp:keywords/>
  <dc:description/>
  <cp:lastModifiedBy>Vitor Belucci</cp:lastModifiedBy>
  <cp:revision>30</cp:revision>
  <dcterms:created xsi:type="dcterms:W3CDTF">2022-04-07T18:12:00Z</dcterms:created>
  <dcterms:modified xsi:type="dcterms:W3CDTF">2022-06-01T13:32:00Z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0x010100484DAD9BC9BBFF4CB84C73392AC9E181</vt:lpwstr>
  </property>
</Properties>
</file>