
<file path=[Content_Types].xml><?xml version="1.0" encoding="utf-8"?>
<Types xmlns="http://schemas.openxmlformats.org/package/2006/content-types">
  <Default Extension="744B3300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719D" w14:textId="18714E0C" w:rsidR="00E15139" w:rsidRPr="00ED03DD" w:rsidRDefault="006B2AB5" w:rsidP="00E15139">
      <w:pPr>
        <w:spacing w:after="0" w:line="240" w:lineRule="auto"/>
        <w:jc w:val="center"/>
        <w:rPr>
          <w:rFonts w:ascii="Calibri" w:hAnsi="Calibri" w:cs="Calibri"/>
          <w:b/>
          <w:color w:val="2E74B5" w:themeColor="accent5" w:themeShade="BF"/>
          <w:lang w:val="es-ES"/>
        </w:rPr>
      </w:pPr>
      <w:r w:rsidRPr="00ED03DD">
        <w:rPr>
          <w:rFonts w:ascii="Calibri" w:hAnsi="Calibri" w:cs="Calibri"/>
          <w:b/>
          <w:color w:val="2E74B5" w:themeColor="accent5" w:themeShade="BF"/>
          <w:lang w:val="es-ES"/>
        </w:rPr>
        <w:t>JOYAS</w:t>
      </w:r>
      <w:r w:rsidR="00E15139" w:rsidRPr="00ED03DD">
        <w:rPr>
          <w:rFonts w:ascii="Calibri" w:hAnsi="Calibri" w:cs="Calibri"/>
          <w:b/>
          <w:color w:val="2E74B5" w:themeColor="accent5" w:themeShade="BF"/>
          <w:lang w:val="es-ES"/>
        </w:rPr>
        <w:t xml:space="preserve"> DE EUROPA</w:t>
      </w:r>
      <w:r w:rsidRPr="00ED03DD">
        <w:rPr>
          <w:rFonts w:ascii="Calibri" w:hAnsi="Calibri" w:cs="Calibri"/>
          <w:b/>
          <w:color w:val="2E74B5" w:themeColor="accent5" w:themeShade="BF"/>
          <w:lang w:val="es-ES"/>
        </w:rPr>
        <w:t xml:space="preserve"> </w:t>
      </w:r>
      <w:r w:rsidR="00E15139" w:rsidRPr="00ED03DD">
        <w:rPr>
          <w:rFonts w:ascii="Calibri" w:hAnsi="Calibri" w:cs="Calibri"/>
          <w:b/>
          <w:color w:val="2E74B5" w:themeColor="accent5" w:themeShade="BF"/>
          <w:lang w:val="es-ES"/>
        </w:rPr>
        <w:t>CENTRAL</w:t>
      </w:r>
      <w:r w:rsidR="00ED03DD">
        <w:rPr>
          <w:rFonts w:ascii="Calibri" w:hAnsi="Calibri" w:cs="Calibri"/>
          <w:b/>
          <w:color w:val="2E74B5" w:themeColor="accent5" w:themeShade="BF"/>
          <w:lang w:val="es-ES"/>
        </w:rPr>
        <w:t xml:space="preserve"> |</w:t>
      </w:r>
      <w:r w:rsidR="00E15139" w:rsidRPr="00ED03DD">
        <w:rPr>
          <w:rFonts w:ascii="Calibri" w:hAnsi="Calibri" w:cs="Calibri"/>
          <w:b/>
          <w:color w:val="2E74B5" w:themeColor="accent5" w:themeShade="BF"/>
          <w:lang w:val="es-ES"/>
        </w:rPr>
        <w:t xml:space="preserve"> 2024-25</w:t>
      </w:r>
    </w:p>
    <w:p w14:paraId="391967CE" w14:textId="77777777" w:rsidR="00E15139" w:rsidRPr="00AA2128" w:rsidRDefault="00E15139" w:rsidP="00E15139">
      <w:pPr>
        <w:spacing w:after="0" w:line="240" w:lineRule="auto"/>
        <w:jc w:val="center"/>
        <w:rPr>
          <w:rFonts w:ascii="Calibri" w:hAnsi="Calibri" w:cs="Calibri"/>
          <w:b/>
          <w:lang w:val="es-ES"/>
        </w:rPr>
      </w:pPr>
    </w:p>
    <w:p w14:paraId="113A5043" w14:textId="684D6794" w:rsidR="00E15139" w:rsidRPr="00AA2128" w:rsidRDefault="00ED03DD" w:rsidP="00F060C1">
      <w:pPr>
        <w:suppressAutoHyphens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highlight w:val="yellow"/>
          <w:lang w:val="es-ES"/>
        </w:rPr>
      </w:pPr>
      <w:r w:rsidRPr="00AA2128">
        <w:rPr>
          <w:rFonts w:ascii="Calibri" w:eastAsia="Calibri" w:hAnsi="Calibri" w:cs="Calibri"/>
          <w:b/>
          <w:bCs/>
          <w:sz w:val="20"/>
          <w:szCs w:val="20"/>
          <w:lang w:val="es-ES"/>
        </w:rPr>
        <w:t xml:space="preserve">9 días de viaje </w:t>
      </w:r>
    </w:p>
    <w:p w14:paraId="55FE008D" w14:textId="77777777" w:rsidR="00E15139" w:rsidRPr="00AA2128" w:rsidRDefault="00E15139" w:rsidP="00E15139">
      <w:pPr>
        <w:spacing w:after="0" w:line="240" w:lineRule="auto"/>
        <w:rPr>
          <w:rFonts w:ascii="Calibri" w:hAnsi="Calibri" w:cs="Calibri"/>
          <w:sz w:val="20"/>
          <w:szCs w:val="20"/>
          <w:lang w:val="es-ES"/>
        </w:rPr>
      </w:pPr>
    </w:p>
    <w:p w14:paraId="0C7C01F6" w14:textId="0E1A0614" w:rsidR="00E15139" w:rsidRPr="00AA2128" w:rsidRDefault="00E15139" w:rsidP="0090276C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  <w:lang w:val="es-ES"/>
        </w:rPr>
      </w:pPr>
      <w:r w:rsidRPr="00E85272">
        <w:rPr>
          <w:rFonts w:ascii="Calibri" w:hAnsi="Calibri" w:cs="Calibri"/>
          <w:b/>
          <w:sz w:val="20"/>
          <w:szCs w:val="20"/>
          <w:lang w:val="es-ES"/>
        </w:rPr>
        <w:t xml:space="preserve">Visitando: </w:t>
      </w:r>
      <w:r w:rsidR="002479CB" w:rsidRPr="00E85272">
        <w:rPr>
          <w:rFonts w:ascii="Calibri" w:hAnsi="Calibri" w:cs="Calibri"/>
          <w:bCs/>
          <w:sz w:val="20"/>
          <w:szCs w:val="20"/>
          <w:lang w:val="es-ES"/>
        </w:rPr>
        <w:t>Berlín, Dresde, Pra</w:t>
      </w:r>
      <w:r w:rsidR="00ED03DD">
        <w:rPr>
          <w:rFonts w:ascii="Calibri" w:hAnsi="Calibri" w:cs="Calibri"/>
          <w:bCs/>
          <w:sz w:val="20"/>
          <w:szCs w:val="20"/>
          <w:lang w:val="es-ES"/>
        </w:rPr>
        <w:t>g</w:t>
      </w:r>
      <w:r w:rsidR="002479CB" w:rsidRPr="00E85272">
        <w:rPr>
          <w:rFonts w:ascii="Calibri" w:hAnsi="Calibri" w:cs="Calibri"/>
          <w:bCs/>
          <w:sz w:val="20"/>
          <w:szCs w:val="20"/>
          <w:lang w:val="es-ES"/>
        </w:rPr>
        <w:t xml:space="preserve">a, Budapest, Lago </w:t>
      </w:r>
      <w:proofErr w:type="spellStart"/>
      <w:r w:rsidR="002479CB" w:rsidRPr="00E85272">
        <w:rPr>
          <w:rFonts w:ascii="Calibri" w:hAnsi="Calibri" w:cs="Calibri"/>
          <w:bCs/>
          <w:sz w:val="20"/>
          <w:szCs w:val="20"/>
          <w:lang w:val="es-ES"/>
        </w:rPr>
        <w:t>Balatón</w:t>
      </w:r>
      <w:proofErr w:type="spellEnd"/>
      <w:r w:rsidR="002479CB" w:rsidRPr="00E85272">
        <w:rPr>
          <w:rFonts w:ascii="Calibri" w:hAnsi="Calibri" w:cs="Calibri"/>
          <w:bCs/>
          <w:sz w:val="20"/>
          <w:szCs w:val="20"/>
          <w:lang w:val="es-ES"/>
        </w:rPr>
        <w:t>, Bratislava</w:t>
      </w:r>
      <w:r w:rsidR="0090276C" w:rsidRPr="00E85272">
        <w:rPr>
          <w:rFonts w:ascii="Calibri" w:hAnsi="Calibri" w:cs="Calibri"/>
          <w:bCs/>
          <w:sz w:val="20"/>
          <w:szCs w:val="20"/>
          <w:lang w:val="es-ES"/>
        </w:rPr>
        <w:t xml:space="preserve"> y</w:t>
      </w:r>
      <w:r w:rsidR="002479CB" w:rsidRPr="00E85272">
        <w:rPr>
          <w:rFonts w:ascii="Calibri" w:hAnsi="Calibri" w:cs="Calibri"/>
          <w:bCs/>
          <w:sz w:val="20"/>
          <w:szCs w:val="20"/>
          <w:lang w:val="es-ES"/>
        </w:rPr>
        <w:t xml:space="preserve"> </w:t>
      </w:r>
      <w:r w:rsidR="00507938" w:rsidRPr="00E85272">
        <w:rPr>
          <w:rFonts w:ascii="Calibri" w:hAnsi="Calibri" w:cs="Calibri"/>
          <w:bCs/>
          <w:sz w:val="20"/>
          <w:szCs w:val="20"/>
          <w:lang w:val="es-ES"/>
        </w:rPr>
        <w:t>Viena</w:t>
      </w:r>
    </w:p>
    <w:p w14:paraId="3846FDD3" w14:textId="77777777" w:rsidR="00566727" w:rsidRPr="00ED03DD" w:rsidRDefault="00566727" w:rsidP="00ED03DD">
      <w:pPr>
        <w:pStyle w:val="SemEspaamento"/>
        <w:rPr>
          <w:sz w:val="20"/>
          <w:szCs w:val="20"/>
          <w:lang w:val="es-ES"/>
        </w:rPr>
      </w:pPr>
    </w:p>
    <w:p w14:paraId="71F89A02" w14:textId="70FAD38D" w:rsidR="00E15139" w:rsidRDefault="00AE6E09" w:rsidP="00ED03DD">
      <w:pPr>
        <w:pStyle w:val="SemEspaamento"/>
        <w:rPr>
          <w:b/>
          <w:sz w:val="20"/>
          <w:szCs w:val="20"/>
          <w:lang w:val="es-ES"/>
        </w:rPr>
      </w:pPr>
      <w:r w:rsidRPr="00ED03DD">
        <w:rPr>
          <w:b/>
          <w:sz w:val="20"/>
          <w:szCs w:val="20"/>
          <w:highlight w:val="lightGray"/>
          <w:lang w:val="es-ES"/>
        </w:rPr>
        <w:t>SALIDAS:</w:t>
      </w:r>
    </w:p>
    <w:p w14:paraId="6BBEDC66" w14:textId="77777777" w:rsidR="00ED03DD" w:rsidRDefault="00ED03DD" w:rsidP="00ED03DD">
      <w:pPr>
        <w:pStyle w:val="SemEspaamento"/>
        <w:rPr>
          <w:b/>
          <w:sz w:val="20"/>
          <w:szCs w:val="20"/>
          <w:lang w:val="es-E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331"/>
      </w:tblGrid>
      <w:tr w:rsidR="00ED03DD" w14:paraId="57FE065B" w14:textId="77777777" w:rsidTr="00ED03DD">
        <w:tc>
          <w:tcPr>
            <w:tcW w:w="2405" w:type="dxa"/>
          </w:tcPr>
          <w:p w14:paraId="7F6829C6" w14:textId="77777777" w:rsidR="00ED03DD" w:rsidRPr="00ED03DD" w:rsidRDefault="00ED03DD" w:rsidP="00ED03DD">
            <w:pPr>
              <w:pStyle w:val="SemEspaamento"/>
              <w:rPr>
                <w:b/>
                <w:sz w:val="20"/>
                <w:szCs w:val="20"/>
                <w:lang w:val="es-ES"/>
              </w:rPr>
            </w:pPr>
            <w:r w:rsidRPr="00ED03DD">
              <w:rPr>
                <w:b/>
                <w:sz w:val="20"/>
                <w:szCs w:val="20"/>
                <w:lang w:val="es-ES"/>
              </w:rPr>
              <w:t>2024</w:t>
            </w:r>
          </w:p>
          <w:p w14:paraId="5A17951A" w14:textId="77777777" w:rsidR="00ED03DD" w:rsidRPr="00ED03DD" w:rsidRDefault="00ED03DD" w:rsidP="00ED03DD">
            <w:pPr>
              <w:pStyle w:val="SemEspaamento"/>
              <w:rPr>
                <w:sz w:val="20"/>
                <w:szCs w:val="20"/>
                <w:lang w:val="es-ES"/>
              </w:rPr>
            </w:pPr>
            <w:r w:rsidRPr="00ED03DD">
              <w:rPr>
                <w:sz w:val="20"/>
                <w:szCs w:val="20"/>
                <w:lang w:val="es-ES"/>
              </w:rPr>
              <w:t>Abril: 18</w:t>
            </w:r>
          </w:p>
          <w:p w14:paraId="55BFF02B" w14:textId="77777777" w:rsidR="00ED03DD" w:rsidRPr="00ED03DD" w:rsidRDefault="00ED03DD" w:rsidP="00ED03DD">
            <w:pPr>
              <w:pStyle w:val="SemEspaamento"/>
              <w:rPr>
                <w:sz w:val="20"/>
                <w:szCs w:val="20"/>
                <w:lang w:val="es-ES"/>
              </w:rPr>
            </w:pPr>
            <w:r w:rsidRPr="00ED03DD">
              <w:rPr>
                <w:sz w:val="20"/>
                <w:szCs w:val="20"/>
                <w:lang w:val="es-ES"/>
              </w:rPr>
              <w:t>Mayo: 2, 16 y 30</w:t>
            </w:r>
          </w:p>
          <w:p w14:paraId="3F6D86C6" w14:textId="77777777" w:rsidR="00ED03DD" w:rsidRPr="00ED03DD" w:rsidRDefault="00ED03DD" w:rsidP="00ED03DD">
            <w:pPr>
              <w:pStyle w:val="SemEspaamento"/>
              <w:rPr>
                <w:sz w:val="20"/>
                <w:szCs w:val="20"/>
                <w:lang w:val="es-ES"/>
              </w:rPr>
            </w:pPr>
            <w:r w:rsidRPr="00ED03DD">
              <w:rPr>
                <w:sz w:val="20"/>
                <w:szCs w:val="20"/>
                <w:lang w:val="es-ES"/>
              </w:rPr>
              <w:t>Junio: 13 y 27</w:t>
            </w:r>
          </w:p>
          <w:p w14:paraId="67D83C02" w14:textId="77777777" w:rsidR="00ED03DD" w:rsidRPr="00ED03DD" w:rsidRDefault="00ED03DD" w:rsidP="00ED03DD">
            <w:pPr>
              <w:pStyle w:val="SemEspaamento"/>
              <w:rPr>
                <w:sz w:val="20"/>
                <w:szCs w:val="20"/>
                <w:lang w:val="es-ES"/>
              </w:rPr>
            </w:pPr>
            <w:r w:rsidRPr="00ED03DD">
              <w:rPr>
                <w:sz w:val="20"/>
                <w:szCs w:val="20"/>
                <w:lang w:val="es-ES"/>
              </w:rPr>
              <w:t>Julio: 11 y 25</w:t>
            </w:r>
          </w:p>
          <w:p w14:paraId="6D831003" w14:textId="77777777" w:rsidR="00ED03DD" w:rsidRPr="00ED03DD" w:rsidRDefault="00ED03DD" w:rsidP="00ED03DD">
            <w:pPr>
              <w:pStyle w:val="SemEspaamento"/>
              <w:rPr>
                <w:sz w:val="20"/>
                <w:szCs w:val="20"/>
                <w:lang w:val="es-ES"/>
              </w:rPr>
            </w:pPr>
            <w:r w:rsidRPr="00ED03DD">
              <w:rPr>
                <w:sz w:val="20"/>
                <w:szCs w:val="20"/>
                <w:lang w:val="es-ES"/>
              </w:rPr>
              <w:t>Agosto: 8 y 22</w:t>
            </w:r>
          </w:p>
          <w:p w14:paraId="580A2385" w14:textId="77777777" w:rsidR="00ED03DD" w:rsidRPr="00ED03DD" w:rsidRDefault="00ED03DD" w:rsidP="00ED03DD">
            <w:pPr>
              <w:pStyle w:val="SemEspaamento"/>
              <w:rPr>
                <w:sz w:val="20"/>
                <w:szCs w:val="20"/>
                <w:lang w:val="es-ES"/>
              </w:rPr>
            </w:pPr>
            <w:r w:rsidRPr="00ED03DD">
              <w:rPr>
                <w:sz w:val="20"/>
                <w:szCs w:val="20"/>
                <w:lang w:val="es-ES"/>
              </w:rPr>
              <w:t>Septiembre: 5 y 19</w:t>
            </w:r>
          </w:p>
          <w:p w14:paraId="18019CD4" w14:textId="77777777" w:rsidR="00ED03DD" w:rsidRPr="00ED03DD" w:rsidRDefault="00ED03DD" w:rsidP="00ED03DD">
            <w:pPr>
              <w:pStyle w:val="SemEspaamento"/>
              <w:rPr>
                <w:sz w:val="20"/>
                <w:szCs w:val="20"/>
                <w:lang w:val="es-ES"/>
              </w:rPr>
            </w:pPr>
            <w:r w:rsidRPr="00ED03DD">
              <w:rPr>
                <w:sz w:val="20"/>
                <w:szCs w:val="20"/>
                <w:lang w:val="es-ES"/>
              </w:rPr>
              <w:t>Octubre: 3 y 25</w:t>
            </w:r>
          </w:p>
          <w:p w14:paraId="3F228C9B" w14:textId="10EA3FFE" w:rsidR="00ED03DD" w:rsidRDefault="00ED03DD" w:rsidP="00ED03DD">
            <w:pPr>
              <w:pStyle w:val="SemEspaamento"/>
              <w:rPr>
                <w:b/>
                <w:sz w:val="20"/>
                <w:szCs w:val="20"/>
                <w:lang w:val="es-ES"/>
              </w:rPr>
            </w:pPr>
            <w:r w:rsidRPr="00ED03DD">
              <w:rPr>
                <w:sz w:val="20"/>
                <w:szCs w:val="20"/>
                <w:lang w:val="es-ES"/>
              </w:rPr>
              <w:t>Diciembre: 28</w:t>
            </w:r>
          </w:p>
        </w:tc>
        <w:tc>
          <w:tcPr>
            <w:tcW w:w="7331" w:type="dxa"/>
          </w:tcPr>
          <w:p w14:paraId="2B38B289" w14:textId="77777777" w:rsidR="00ED03DD" w:rsidRPr="00ED03DD" w:rsidRDefault="00ED03DD" w:rsidP="00ED03DD">
            <w:pPr>
              <w:pStyle w:val="SemEspaamento"/>
              <w:rPr>
                <w:b/>
                <w:sz w:val="20"/>
                <w:szCs w:val="20"/>
                <w:lang w:val="es-ES"/>
              </w:rPr>
            </w:pPr>
            <w:r w:rsidRPr="00ED03DD">
              <w:rPr>
                <w:b/>
                <w:sz w:val="20"/>
                <w:szCs w:val="20"/>
                <w:lang w:val="es-ES"/>
              </w:rPr>
              <w:t>2025</w:t>
            </w:r>
          </w:p>
          <w:p w14:paraId="3925EC5D" w14:textId="77777777" w:rsidR="00ED03DD" w:rsidRPr="00ED03DD" w:rsidRDefault="00ED03DD" w:rsidP="00ED03DD">
            <w:pPr>
              <w:pStyle w:val="SemEspaamento"/>
              <w:rPr>
                <w:sz w:val="20"/>
                <w:szCs w:val="20"/>
                <w:lang w:val="es-ES"/>
              </w:rPr>
            </w:pPr>
            <w:r w:rsidRPr="00ED03DD">
              <w:rPr>
                <w:sz w:val="20"/>
                <w:szCs w:val="20"/>
                <w:lang w:val="es-ES"/>
              </w:rPr>
              <w:t>Enero: 17</w:t>
            </w:r>
          </w:p>
          <w:p w14:paraId="7EE98745" w14:textId="77777777" w:rsidR="00ED03DD" w:rsidRPr="00ED03DD" w:rsidRDefault="00ED03DD" w:rsidP="00ED03DD">
            <w:pPr>
              <w:pStyle w:val="SemEspaamento"/>
              <w:rPr>
                <w:sz w:val="20"/>
                <w:szCs w:val="20"/>
                <w:lang w:val="es-ES"/>
              </w:rPr>
            </w:pPr>
            <w:r w:rsidRPr="00ED03DD">
              <w:rPr>
                <w:sz w:val="20"/>
                <w:szCs w:val="20"/>
                <w:lang w:val="es-ES"/>
              </w:rPr>
              <w:t>Febrero: 14</w:t>
            </w:r>
          </w:p>
          <w:p w14:paraId="5FF759F3" w14:textId="77777777" w:rsidR="00ED03DD" w:rsidRPr="00ED03DD" w:rsidRDefault="00ED03DD" w:rsidP="00ED03DD">
            <w:pPr>
              <w:pStyle w:val="SemEspaamento"/>
              <w:rPr>
                <w:sz w:val="20"/>
                <w:szCs w:val="20"/>
                <w:lang w:val="es-ES"/>
              </w:rPr>
            </w:pPr>
            <w:r w:rsidRPr="00ED03DD">
              <w:rPr>
                <w:sz w:val="20"/>
                <w:szCs w:val="20"/>
                <w:lang w:val="es-ES"/>
              </w:rPr>
              <w:t>Marzo: 21</w:t>
            </w:r>
          </w:p>
          <w:p w14:paraId="2B78E536" w14:textId="77777777" w:rsidR="00ED03DD" w:rsidRDefault="00ED03DD" w:rsidP="00ED03DD">
            <w:pPr>
              <w:pStyle w:val="SemEspaamento"/>
              <w:rPr>
                <w:b/>
                <w:sz w:val="20"/>
                <w:szCs w:val="20"/>
                <w:lang w:val="es-ES"/>
              </w:rPr>
            </w:pPr>
          </w:p>
        </w:tc>
      </w:tr>
    </w:tbl>
    <w:p w14:paraId="48CB2124" w14:textId="77777777" w:rsidR="00ED03DD" w:rsidRPr="00ED03DD" w:rsidRDefault="00ED03DD" w:rsidP="00ED03DD">
      <w:pPr>
        <w:pStyle w:val="SemEspaamento"/>
        <w:rPr>
          <w:b/>
          <w:sz w:val="20"/>
          <w:szCs w:val="20"/>
          <w:lang w:val="es-ES"/>
        </w:rPr>
      </w:pPr>
    </w:p>
    <w:p w14:paraId="3759B02B" w14:textId="77777777" w:rsidR="00D0656A" w:rsidRPr="00D0656A" w:rsidRDefault="00D0656A" w:rsidP="00D0656A">
      <w:pPr>
        <w:pStyle w:val="SemEspaamento"/>
        <w:rPr>
          <w:sz w:val="20"/>
          <w:szCs w:val="20"/>
          <w:lang w:val="es-ES"/>
        </w:rPr>
      </w:pPr>
      <w:r w:rsidRPr="00D0656A">
        <w:rPr>
          <w:b/>
          <w:bCs/>
          <w:sz w:val="20"/>
          <w:szCs w:val="20"/>
          <w:lang w:val="es-ES"/>
        </w:rPr>
        <w:t>**IMPORTANTE:</w:t>
      </w:r>
      <w:r w:rsidRPr="00D0656A">
        <w:rPr>
          <w:sz w:val="20"/>
          <w:szCs w:val="20"/>
          <w:lang w:val="es-ES"/>
        </w:rPr>
        <w:t xml:space="preserve"> Fechas, itinerarios y precios pueden cambiar sin aviso previo. </w:t>
      </w:r>
    </w:p>
    <w:p w14:paraId="510D7F88" w14:textId="63B986D9" w:rsidR="00A533BC" w:rsidRDefault="00D0656A" w:rsidP="00D0656A">
      <w:pPr>
        <w:pStyle w:val="SemEspaamento"/>
        <w:rPr>
          <w:sz w:val="20"/>
          <w:szCs w:val="20"/>
          <w:lang w:val="es-ES"/>
        </w:rPr>
      </w:pPr>
      <w:r w:rsidRPr="00D0656A">
        <w:rPr>
          <w:sz w:val="20"/>
          <w:szCs w:val="20"/>
          <w:lang w:val="es-ES"/>
        </w:rPr>
        <w:t xml:space="preserve">Para información actualizada, por favor consultar a </w:t>
      </w:r>
      <w:hyperlink r:id="rId10" w:history="1">
        <w:r w:rsidRPr="00546951">
          <w:rPr>
            <w:rStyle w:val="Hiperligao"/>
            <w:sz w:val="20"/>
            <w:szCs w:val="20"/>
            <w:lang w:val="es-ES"/>
          </w:rPr>
          <w:t>www.americas-abreu.com</w:t>
        </w:r>
      </w:hyperlink>
    </w:p>
    <w:p w14:paraId="24A3006E" w14:textId="77777777" w:rsidR="00D0656A" w:rsidRPr="00ED03DD" w:rsidRDefault="00D0656A" w:rsidP="00D0656A">
      <w:pPr>
        <w:pStyle w:val="SemEspaamento"/>
        <w:rPr>
          <w:sz w:val="20"/>
          <w:szCs w:val="20"/>
          <w:lang w:val="es-ES"/>
        </w:rPr>
      </w:pPr>
    </w:p>
    <w:p w14:paraId="07E2F14A" w14:textId="77777777" w:rsidR="00E15139" w:rsidRPr="00ED03DD" w:rsidRDefault="00E15139" w:rsidP="00ED03DD">
      <w:pPr>
        <w:pStyle w:val="SemEspaamento"/>
        <w:rPr>
          <w:sz w:val="20"/>
          <w:szCs w:val="20"/>
          <w:lang w:val="es-ES"/>
        </w:rPr>
      </w:pPr>
    </w:p>
    <w:p w14:paraId="284F5AA8" w14:textId="39DA28D0" w:rsidR="00E15139" w:rsidRPr="00ED03DD" w:rsidRDefault="00ED03DD" w:rsidP="00ED03DD">
      <w:pPr>
        <w:pStyle w:val="SemEspaamento"/>
        <w:rPr>
          <w:b/>
          <w:sz w:val="20"/>
          <w:szCs w:val="20"/>
          <w:lang w:val="es-ES"/>
        </w:rPr>
      </w:pPr>
      <w:r w:rsidRPr="00ED03DD">
        <w:rPr>
          <w:b/>
          <w:sz w:val="20"/>
          <w:szCs w:val="20"/>
          <w:highlight w:val="lightGray"/>
          <w:lang w:val="es-ES"/>
        </w:rPr>
        <w:t>ITINERARIO:</w:t>
      </w:r>
    </w:p>
    <w:p w14:paraId="0755B068" w14:textId="77777777" w:rsidR="00E15139" w:rsidRPr="00ED03DD" w:rsidRDefault="00E15139" w:rsidP="00ED03DD">
      <w:pPr>
        <w:pStyle w:val="SemEspaamento"/>
        <w:rPr>
          <w:rFonts w:eastAsia="Arial Unicode MS"/>
          <w:sz w:val="20"/>
          <w:szCs w:val="20"/>
          <w:lang w:val="es-ES"/>
        </w:rPr>
      </w:pPr>
    </w:p>
    <w:p w14:paraId="7D5D434B" w14:textId="20973B4B" w:rsidR="00E15139" w:rsidRPr="00AA2128" w:rsidRDefault="00E15139" w:rsidP="00E15139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  <w:r w:rsidRPr="00AA2128">
        <w:rPr>
          <w:rFonts w:ascii="Calibri" w:hAnsi="Calibri" w:cs="Calibri"/>
          <w:b/>
          <w:sz w:val="20"/>
          <w:szCs w:val="20"/>
          <w:lang w:val="es-ES"/>
        </w:rPr>
        <w:t xml:space="preserve">Día 1 – LLEGADA A </w:t>
      </w:r>
      <w:r w:rsidR="00507938" w:rsidRPr="00AA2128">
        <w:rPr>
          <w:rFonts w:ascii="Calibri" w:hAnsi="Calibri" w:cs="Calibri"/>
          <w:b/>
          <w:sz w:val="20"/>
          <w:szCs w:val="20"/>
          <w:lang w:val="es-ES"/>
        </w:rPr>
        <w:t>BERLÍN</w:t>
      </w:r>
    </w:p>
    <w:p w14:paraId="3B05147B" w14:textId="5293785E" w:rsidR="00E15139" w:rsidRPr="00AA2128" w:rsidRDefault="00BA691D" w:rsidP="00E15139">
      <w:pPr>
        <w:spacing w:after="0" w:line="240" w:lineRule="auto"/>
        <w:jc w:val="both"/>
        <w:rPr>
          <w:rFonts w:ascii="Calibri" w:hAnsi="Calibri" w:cs="Calibri"/>
          <w:bCs/>
          <w:sz w:val="20"/>
          <w:szCs w:val="20"/>
          <w:lang w:val="es-ES"/>
        </w:rPr>
      </w:pPr>
      <w:r w:rsidRPr="00AA2128">
        <w:rPr>
          <w:rFonts w:ascii="Calibri" w:hAnsi="Calibri" w:cs="Calibri"/>
          <w:bCs/>
          <w:sz w:val="20"/>
          <w:szCs w:val="20"/>
          <w:lang w:val="es-ES"/>
        </w:rPr>
        <w:t>Llegada al aeropuerto. Recepción y traslado al hotel (la mayoría de los hoteles en Europa solo aceptan la entrada después de las 2 pm). Tiempo libre.</w:t>
      </w:r>
    </w:p>
    <w:p w14:paraId="76D72106" w14:textId="77777777" w:rsidR="0069774A" w:rsidRPr="00AA2128" w:rsidRDefault="0069774A" w:rsidP="00E15139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</w:p>
    <w:p w14:paraId="1AFD78BA" w14:textId="27B2C4D1" w:rsidR="00E15139" w:rsidRPr="00AA2128" w:rsidRDefault="00E15139" w:rsidP="00E15139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  <w:r w:rsidRPr="00AA2128">
        <w:rPr>
          <w:rFonts w:ascii="Calibri" w:hAnsi="Calibri" w:cs="Calibri"/>
          <w:b/>
          <w:sz w:val="20"/>
          <w:szCs w:val="20"/>
          <w:lang w:val="es-ES"/>
        </w:rPr>
        <w:t xml:space="preserve">DÍA </w:t>
      </w:r>
      <w:r w:rsidR="0080641B" w:rsidRPr="00AA2128">
        <w:rPr>
          <w:rFonts w:ascii="Calibri" w:hAnsi="Calibri" w:cs="Calibri"/>
          <w:b/>
          <w:sz w:val="20"/>
          <w:szCs w:val="20"/>
          <w:lang w:val="es-ES"/>
        </w:rPr>
        <w:t>2</w:t>
      </w:r>
      <w:r w:rsidRPr="00AA2128">
        <w:rPr>
          <w:rFonts w:ascii="Calibri" w:hAnsi="Calibri" w:cs="Calibri"/>
          <w:b/>
          <w:sz w:val="20"/>
          <w:szCs w:val="20"/>
          <w:lang w:val="es-ES"/>
        </w:rPr>
        <w:t xml:space="preserve"> – BERLÍN </w:t>
      </w:r>
    </w:p>
    <w:p w14:paraId="46EA63C5" w14:textId="2B245260" w:rsidR="0069774A" w:rsidRPr="00AA2128" w:rsidRDefault="0069774A" w:rsidP="0069774A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AA2128">
        <w:rPr>
          <w:rFonts w:ascii="Calibri" w:hAnsi="Calibri" w:cs="Calibri"/>
          <w:sz w:val="20"/>
          <w:szCs w:val="20"/>
          <w:lang w:val="es-ES"/>
        </w:rPr>
        <w:t xml:space="preserve">Desayuno y visita de la ciudad, destacando: </w:t>
      </w:r>
      <w:proofErr w:type="spellStart"/>
      <w:r w:rsidRPr="00AA2128">
        <w:rPr>
          <w:rFonts w:ascii="Calibri" w:hAnsi="Calibri" w:cs="Calibri"/>
          <w:sz w:val="20"/>
          <w:szCs w:val="20"/>
          <w:lang w:val="es-ES"/>
        </w:rPr>
        <w:t>Alexanderplatz</w:t>
      </w:r>
      <w:proofErr w:type="spellEnd"/>
      <w:r w:rsidRPr="00AA2128">
        <w:rPr>
          <w:rFonts w:ascii="Calibri" w:hAnsi="Calibri" w:cs="Calibri"/>
          <w:sz w:val="20"/>
          <w:szCs w:val="20"/>
          <w:lang w:val="es-ES"/>
        </w:rPr>
        <w:t xml:space="preserve"> (corazón de la antigua Berlín de Leste), el famoso Muro de Berlín (construido por los alemanes del este, que separaba no sólo a las dos ciudades, sino todo un sistema económico y político), el Reichstag (actual parlamento alemán recién restaurado), la Catedral protestante y católica, la Isla de los Museos, la Avenida </w:t>
      </w:r>
      <w:proofErr w:type="spellStart"/>
      <w:r w:rsidRPr="00AA2128">
        <w:rPr>
          <w:rFonts w:ascii="Calibri" w:hAnsi="Calibri" w:cs="Calibri"/>
          <w:sz w:val="20"/>
          <w:szCs w:val="20"/>
          <w:lang w:val="es-ES"/>
        </w:rPr>
        <w:t>Unter</w:t>
      </w:r>
      <w:proofErr w:type="spellEnd"/>
      <w:r w:rsidRPr="00AA2128">
        <w:rPr>
          <w:rFonts w:ascii="Calibri" w:hAnsi="Calibri" w:cs="Calibri"/>
          <w:sz w:val="20"/>
          <w:szCs w:val="20"/>
          <w:lang w:val="es-ES"/>
        </w:rPr>
        <w:t xml:space="preserve"> den Linden, la Universidad Humboldt, el Teatro de la Ópera, las Puertas de </w:t>
      </w:r>
      <w:proofErr w:type="spellStart"/>
      <w:r w:rsidRPr="00AA2128">
        <w:rPr>
          <w:rFonts w:ascii="Calibri" w:hAnsi="Calibri" w:cs="Calibri"/>
          <w:sz w:val="20"/>
          <w:szCs w:val="20"/>
          <w:lang w:val="es-ES"/>
        </w:rPr>
        <w:t>Brandenburgo</w:t>
      </w:r>
      <w:proofErr w:type="spellEnd"/>
      <w:r w:rsidRPr="00AA2128">
        <w:rPr>
          <w:rFonts w:ascii="Calibri" w:hAnsi="Calibri" w:cs="Calibri"/>
          <w:sz w:val="20"/>
          <w:szCs w:val="20"/>
          <w:lang w:val="es-ES"/>
        </w:rPr>
        <w:t xml:space="preserve"> (arco triunfal erigido en el siglo XVIII) y el </w:t>
      </w:r>
      <w:proofErr w:type="spellStart"/>
      <w:r w:rsidRPr="00AA2128">
        <w:rPr>
          <w:rFonts w:ascii="Calibri" w:hAnsi="Calibri" w:cs="Calibri"/>
          <w:sz w:val="20"/>
          <w:szCs w:val="20"/>
          <w:lang w:val="es-ES"/>
        </w:rPr>
        <w:t>Kurfürstendamm</w:t>
      </w:r>
      <w:proofErr w:type="spellEnd"/>
      <w:r w:rsidRPr="00AA2128">
        <w:rPr>
          <w:rFonts w:ascii="Calibri" w:hAnsi="Calibri" w:cs="Calibri"/>
          <w:sz w:val="20"/>
          <w:szCs w:val="20"/>
          <w:lang w:val="es-ES"/>
        </w:rPr>
        <w:t xml:space="preserve">, centro comercial y de ocio de la ciudad. Tarde libre para actividades o visitas de gusto personal. Posibilidad de participar en excursiones opcionales. </w:t>
      </w:r>
    </w:p>
    <w:p w14:paraId="47BD4385" w14:textId="355ECAEF" w:rsidR="00E15139" w:rsidRPr="00AA2128" w:rsidRDefault="00E15139" w:rsidP="00E15139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</w:p>
    <w:p w14:paraId="4C87D3F9" w14:textId="696B8219" w:rsidR="00E15139" w:rsidRPr="00AA2128" w:rsidRDefault="00291E9E" w:rsidP="00E15139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  <w:r w:rsidRPr="00AA2128">
        <w:rPr>
          <w:rFonts w:ascii="Calibri" w:hAnsi="Calibri" w:cs="Calibri"/>
          <w:b/>
          <w:sz w:val="20"/>
          <w:szCs w:val="20"/>
          <w:lang w:val="es-ES"/>
        </w:rPr>
        <w:t xml:space="preserve">DÍA </w:t>
      </w:r>
      <w:r w:rsidR="0080641B" w:rsidRPr="00AA2128">
        <w:rPr>
          <w:rFonts w:ascii="Calibri" w:hAnsi="Calibri" w:cs="Calibri"/>
          <w:b/>
          <w:sz w:val="20"/>
          <w:szCs w:val="20"/>
          <w:lang w:val="es-ES"/>
        </w:rPr>
        <w:t>3</w:t>
      </w:r>
      <w:r w:rsidRPr="00AA2128">
        <w:rPr>
          <w:rFonts w:ascii="Calibri" w:hAnsi="Calibri" w:cs="Calibri"/>
          <w:b/>
          <w:sz w:val="20"/>
          <w:szCs w:val="20"/>
          <w:lang w:val="es-ES"/>
        </w:rPr>
        <w:t xml:space="preserve"> – BERLÍN &gt; DRESDE &gt; PRA</w:t>
      </w:r>
      <w:r w:rsidR="00186376" w:rsidRPr="00AA2128">
        <w:rPr>
          <w:rFonts w:ascii="Calibri" w:hAnsi="Calibri" w:cs="Calibri"/>
          <w:b/>
          <w:sz w:val="20"/>
          <w:szCs w:val="20"/>
          <w:lang w:val="es-ES"/>
        </w:rPr>
        <w:t>H</w:t>
      </w:r>
      <w:r w:rsidR="00E15139" w:rsidRPr="00AA2128">
        <w:rPr>
          <w:rFonts w:ascii="Calibri" w:hAnsi="Calibri" w:cs="Calibri"/>
          <w:b/>
          <w:sz w:val="20"/>
          <w:szCs w:val="20"/>
          <w:lang w:val="es-ES"/>
        </w:rPr>
        <w:t>A</w:t>
      </w:r>
    </w:p>
    <w:p w14:paraId="622F1059" w14:textId="7C2F652F" w:rsidR="0069774A" w:rsidRPr="00AA2128" w:rsidRDefault="0069774A" w:rsidP="00E15139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  <w:r w:rsidRPr="00AA2128">
        <w:rPr>
          <w:rFonts w:ascii="Calibri" w:hAnsi="Calibri" w:cs="Calibri"/>
          <w:sz w:val="20"/>
          <w:szCs w:val="20"/>
          <w:lang w:val="es-ES"/>
        </w:rPr>
        <w:t xml:space="preserve">Desayuno y viaje hasta Dresde, capital de la región de Sajonia, famosa por sus palacios y la porcelana de Meissen. Tiempo libre para admirar los jardines del magnífico Palacio </w:t>
      </w:r>
      <w:proofErr w:type="spellStart"/>
      <w:r w:rsidRPr="00AA2128">
        <w:rPr>
          <w:rFonts w:ascii="Calibri" w:hAnsi="Calibri" w:cs="Calibri"/>
          <w:sz w:val="20"/>
          <w:szCs w:val="20"/>
          <w:lang w:val="es-ES"/>
        </w:rPr>
        <w:t>Zwinger</w:t>
      </w:r>
      <w:proofErr w:type="spellEnd"/>
      <w:r w:rsidRPr="00AA2128">
        <w:rPr>
          <w:rFonts w:ascii="Calibri" w:hAnsi="Calibri" w:cs="Calibri"/>
          <w:sz w:val="20"/>
          <w:szCs w:val="20"/>
          <w:lang w:val="es-ES"/>
        </w:rPr>
        <w:t xml:space="preserve"> y el famoso mosaico del "Cortejo de los Príncipes". Continuación hacia </w:t>
      </w:r>
      <w:proofErr w:type="spellStart"/>
      <w:r w:rsidRPr="00AA2128">
        <w:rPr>
          <w:rFonts w:ascii="Calibri" w:hAnsi="Calibri" w:cs="Calibri"/>
          <w:sz w:val="20"/>
          <w:szCs w:val="20"/>
          <w:lang w:val="es-ES"/>
        </w:rPr>
        <w:t>P</w:t>
      </w:r>
      <w:r w:rsidR="00291E9E" w:rsidRPr="00AA2128">
        <w:rPr>
          <w:rFonts w:ascii="Calibri" w:hAnsi="Calibri" w:cs="Calibri"/>
          <w:sz w:val="20"/>
          <w:szCs w:val="20"/>
          <w:lang w:val="es-ES"/>
        </w:rPr>
        <w:t>ra</w:t>
      </w:r>
      <w:r w:rsidR="00186376" w:rsidRPr="00AA2128">
        <w:rPr>
          <w:rFonts w:ascii="Calibri" w:hAnsi="Calibri" w:cs="Calibri"/>
          <w:sz w:val="20"/>
          <w:szCs w:val="20"/>
          <w:lang w:val="es-ES"/>
        </w:rPr>
        <w:t>h</w:t>
      </w:r>
      <w:r w:rsidRPr="00AA2128">
        <w:rPr>
          <w:rFonts w:ascii="Calibri" w:hAnsi="Calibri" w:cs="Calibri"/>
          <w:sz w:val="20"/>
          <w:szCs w:val="20"/>
          <w:lang w:val="es-ES"/>
        </w:rPr>
        <w:t>a</w:t>
      </w:r>
      <w:proofErr w:type="spellEnd"/>
      <w:r w:rsidRPr="00AA2128">
        <w:rPr>
          <w:rFonts w:ascii="Calibri" w:hAnsi="Calibri" w:cs="Calibri"/>
          <w:sz w:val="20"/>
          <w:szCs w:val="20"/>
          <w:lang w:val="es-ES"/>
        </w:rPr>
        <w:t>, la capital de Republica Checa. Hospedaje.</w:t>
      </w:r>
    </w:p>
    <w:p w14:paraId="7AA323F8" w14:textId="77777777" w:rsidR="0069774A" w:rsidRPr="00AA2128" w:rsidRDefault="0069774A" w:rsidP="00E15139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</w:p>
    <w:p w14:paraId="7100B865" w14:textId="36D2CF20" w:rsidR="00E15139" w:rsidRPr="00AA2128" w:rsidRDefault="00291E9E" w:rsidP="00E15139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  <w:r w:rsidRPr="00AA2128">
        <w:rPr>
          <w:rFonts w:ascii="Calibri" w:hAnsi="Calibri" w:cs="Calibri"/>
          <w:b/>
          <w:sz w:val="20"/>
          <w:szCs w:val="20"/>
          <w:lang w:val="es-ES"/>
        </w:rPr>
        <w:t xml:space="preserve">DÍA </w:t>
      </w:r>
      <w:r w:rsidR="0080641B" w:rsidRPr="00AA2128">
        <w:rPr>
          <w:rFonts w:ascii="Calibri" w:hAnsi="Calibri" w:cs="Calibri"/>
          <w:b/>
          <w:sz w:val="20"/>
          <w:szCs w:val="20"/>
          <w:lang w:val="es-ES"/>
        </w:rPr>
        <w:t>4</w:t>
      </w:r>
      <w:r w:rsidRPr="00AA2128">
        <w:rPr>
          <w:rFonts w:ascii="Calibri" w:hAnsi="Calibri" w:cs="Calibri"/>
          <w:b/>
          <w:sz w:val="20"/>
          <w:szCs w:val="20"/>
          <w:lang w:val="es-ES"/>
        </w:rPr>
        <w:t xml:space="preserve"> – PRA</w:t>
      </w:r>
      <w:r w:rsidR="00186376" w:rsidRPr="00AA2128">
        <w:rPr>
          <w:rFonts w:ascii="Calibri" w:hAnsi="Calibri" w:cs="Calibri"/>
          <w:b/>
          <w:sz w:val="20"/>
          <w:szCs w:val="20"/>
          <w:lang w:val="es-ES"/>
        </w:rPr>
        <w:t>H</w:t>
      </w:r>
      <w:r w:rsidR="00E15139" w:rsidRPr="00AA2128">
        <w:rPr>
          <w:rFonts w:ascii="Calibri" w:hAnsi="Calibri" w:cs="Calibri"/>
          <w:b/>
          <w:sz w:val="20"/>
          <w:szCs w:val="20"/>
          <w:lang w:val="es-ES"/>
        </w:rPr>
        <w:t>A</w:t>
      </w:r>
    </w:p>
    <w:p w14:paraId="3E425C60" w14:textId="5F349EFA" w:rsidR="0069774A" w:rsidRPr="00AA2128" w:rsidRDefault="0069774A" w:rsidP="0069774A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AA2128">
        <w:rPr>
          <w:rFonts w:ascii="Calibri" w:hAnsi="Calibri" w:cs="Calibri"/>
          <w:sz w:val="20"/>
          <w:szCs w:val="20"/>
          <w:lang w:val="es-ES"/>
        </w:rPr>
        <w:t xml:space="preserve">Desayuno y visita de esta bella ciudad, conocida como la "Ciudad de las Cien Torres". Durante el paseo a pie visitaremos la célebre Iglesia del Niño Jesús de </w:t>
      </w:r>
      <w:proofErr w:type="spellStart"/>
      <w:r w:rsidRPr="00AA2128">
        <w:rPr>
          <w:rFonts w:ascii="Calibri" w:hAnsi="Calibri" w:cs="Calibri"/>
          <w:sz w:val="20"/>
          <w:szCs w:val="20"/>
          <w:lang w:val="es-ES"/>
        </w:rPr>
        <w:t>Pra</w:t>
      </w:r>
      <w:r w:rsidR="0086389E" w:rsidRPr="00AA2128">
        <w:rPr>
          <w:rFonts w:ascii="Calibri" w:hAnsi="Calibri" w:cs="Calibri"/>
          <w:sz w:val="20"/>
          <w:szCs w:val="20"/>
          <w:lang w:val="es-ES"/>
        </w:rPr>
        <w:t>h</w:t>
      </w:r>
      <w:r w:rsidRPr="00AA2128">
        <w:rPr>
          <w:rFonts w:ascii="Calibri" w:hAnsi="Calibri" w:cs="Calibri"/>
          <w:sz w:val="20"/>
          <w:szCs w:val="20"/>
          <w:lang w:val="es-ES"/>
        </w:rPr>
        <w:t>a</w:t>
      </w:r>
      <w:proofErr w:type="spellEnd"/>
      <w:r w:rsidRPr="00AA2128">
        <w:rPr>
          <w:rFonts w:ascii="Calibri" w:hAnsi="Calibri" w:cs="Calibri"/>
          <w:sz w:val="20"/>
          <w:szCs w:val="20"/>
          <w:lang w:val="es-ES"/>
        </w:rPr>
        <w:t xml:space="preserve"> (con su pequeña imagen milagrosa), atravesaremos el Puente Carlos (la más famosa de todos los puentes de la ciudad, construida en 1357 y embellecido con estatuas del siglo XVIII y XIX), y conoceremos la Plaza de la Ciudad Vieja y el Ayuntamiento (con su reloj astronómico de 1410). Tarde libre para actividades o visitas de gusto personal. Posibilidad de participar en excursiones opcionales. </w:t>
      </w:r>
    </w:p>
    <w:p w14:paraId="67CC15B2" w14:textId="77777777" w:rsidR="00E15139" w:rsidRPr="00AA2128" w:rsidRDefault="00E15139" w:rsidP="00E15139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</w:p>
    <w:p w14:paraId="2A844929" w14:textId="2C2236F2" w:rsidR="00E15139" w:rsidRPr="00AA2128" w:rsidRDefault="00291E9E" w:rsidP="00E15139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  <w:r w:rsidRPr="00AA2128">
        <w:rPr>
          <w:rFonts w:ascii="Calibri" w:hAnsi="Calibri" w:cs="Calibri"/>
          <w:b/>
          <w:sz w:val="20"/>
          <w:szCs w:val="20"/>
          <w:lang w:val="es-ES"/>
        </w:rPr>
        <w:t xml:space="preserve">DÍA </w:t>
      </w:r>
      <w:r w:rsidR="0080641B" w:rsidRPr="00AA2128">
        <w:rPr>
          <w:rFonts w:ascii="Calibri" w:hAnsi="Calibri" w:cs="Calibri"/>
          <w:b/>
          <w:sz w:val="20"/>
          <w:szCs w:val="20"/>
          <w:lang w:val="es-ES"/>
        </w:rPr>
        <w:t>5</w:t>
      </w:r>
      <w:r w:rsidRPr="00AA2128">
        <w:rPr>
          <w:rFonts w:ascii="Calibri" w:hAnsi="Calibri" w:cs="Calibri"/>
          <w:b/>
          <w:sz w:val="20"/>
          <w:szCs w:val="20"/>
          <w:lang w:val="es-ES"/>
        </w:rPr>
        <w:t xml:space="preserve"> – PRA</w:t>
      </w:r>
      <w:r w:rsidR="00EA10BC" w:rsidRPr="00AA2128">
        <w:rPr>
          <w:rFonts w:ascii="Calibri" w:hAnsi="Calibri" w:cs="Calibri"/>
          <w:b/>
          <w:sz w:val="20"/>
          <w:szCs w:val="20"/>
          <w:lang w:val="es-ES"/>
        </w:rPr>
        <w:t>H</w:t>
      </w:r>
      <w:r w:rsidR="00E15139" w:rsidRPr="00AA2128">
        <w:rPr>
          <w:rFonts w:ascii="Calibri" w:hAnsi="Calibri" w:cs="Calibri"/>
          <w:b/>
          <w:sz w:val="20"/>
          <w:szCs w:val="20"/>
          <w:lang w:val="es-ES"/>
        </w:rPr>
        <w:t xml:space="preserve">A &gt; BUDAPEST </w:t>
      </w:r>
    </w:p>
    <w:p w14:paraId="1985AC52" w14:textId="1B34E53B" w:rsidR="0069774A" w:rsidRPr="00AA2128" w:rsidRDefault="0069774A" w:rsidP="00E15139">
      <w:pPr>
        <w:spacing w:after="0" w:line="240" w:lineRule="auto"/>
        <w:jc w:val="both"/>
        <w:rPr>
          <w:rFonts w:ascii="Calibri" w:hAnsi="Calibri" w:cs="Calibri"/>
          <w:bCs/>
          <w:sz w:val="20"/>
          <w:szCs w:val="20"/>
          <w:lang w:val="es-ES"/>
        </w:rPr>
      </w:pPr>
      <w:r w:rsidRPr="00AA2128">
        <w:rPr>
          <w:rFonts w:ascii="Calibri" w:hAnsi="Calibri" w:cs="Calibri"/>
          <w:bCs/>
          <w:sz w:val="20"/>
          <w:szCs w:val="20"/>
          <w:lang w:val="es-ES"/>
        </w:rPr>
        <w:t>Continuación del viaje a Hungría. Llegada a Budapest por la tarde, la “perla del Danubio”. Tiempo libre. Consulte los tours opcionales del día.</w:t>
      </w:r>
    </w:p>
    <w:p w14:paraId="71D9A64A" w14:textId="77777777" w:rsidR="00E15139" w:rsidRPr="00AA2128" w:rsidRDefault="00E15139" w:rsidP="00E15139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</w:p>
    <w:p w14:paraId="710E0CF2" w14:textId="4CBE5F8D" w:rsidR="00E15139" w:rsidRPr="00AA2128" w:rsidRDefault="00E15139" w:rsidP="00E15139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  <w:r w:rsidRPr="00AA2128">
        <w:rPr>
          <w:rFonts w:ascii="Calibri" w:hAnsi="Calibri" w:cs="Calibri"/>
          <w:b/>
          <w:sz w:val="20"/>
          <w:szCs w:val="20"/>
          <w:lang w:val="es-ES"/>
        </w:rPr>
        <w:t xml:space="preserve">DÍA </w:t>
      </w:r>
      <w:r w:rsidR="0080641B" w:rsidRPr="00AA2128">
        <w:rPr>
          <w:rFonts w:ascii="Calibri" w:hAnsi="Calibri" w:cs="Calibri"/>
          <w:b/>
          <w:sz w:val="20"/>
          <w:szCs w:val="20"/>
          <w:lang w:val="es-ES"/>
        </w:rPr>
        <w:t>6</w:t>
      </w:r>
      <w:r w:rsidRPr="00AA2128">
        <w:rPr>
          <w:rFonts w:ascii="Calibri" w:hAnsi="Calibri" w:cs="Calibri"/>
          <w:b/>
          <w:sz w:val="20"/>
          <w:szCs w:val="20"/>
          <w:lang w:val="es-ES"/>
        </w:rPr>
        <w:t xml:space="preserve"> – BUDAPEST</w:t>
      </w:r>
    </w:p>
    <w:p w14:paraId="1517F38B" w14:textId="65B904CE" w:rsidR="00E15139" w:rsidRPr="00AA2128" w:rsidRDefault="0069774A" w:rsidP="00E15139">
      <w:pPr>
        <w:spacing w:after="0" w:line="240" w:lineRule="auto"/>
        <w:jc w:val="both"/>
        <w:rPr>
          <w:rFonts w:ascii="Calibri" w:hAnsi="Calibri" w:cs="Calibri"/>
          <w:bCs/>
          <w:sz w:val="20"/>
          <w:szCs w:val="20"/>
          <w:lang w:val="es-ES"/>
        </w:rPr>
      </w:pPr>
      <w:r w:rsidRPr="00AA2128">
        <w:rPr>
          <w:rFonts w:ascii="Calibri" w:hAnsi="Calibri" w:cs="Calibri"/>
          <w:bCs/>
          <w:sz w:val="20"/>
          <w:szCs w:val="20"/>
          <w:lang w:val="es-ES"/>
        </w:rPr>
        <w:t xml:space="preserve">Visita panorámica de la capital húngara, formada por dos antiguas ciudades separadas por el río Danubio: Buda y Pest. Enormes puentes unen las orillas, uniendo Buda, la antigua sede real y la zona residencial más elegante, y Pest, el corazón </w:t>
      </w:r>
      <w:r w:rsidRPr="00AA2128">
        <w:rPr>
          <w:rFonts w:ascii="Calibri" w:hAnsi="Calibri" w:cs="Calibri"/>
          <w:bCs/>
          <w:sz w:val="20"/>
          <w:szCs w:val="20"/>
          <w:lang w:val="es-ES"/>
        </w:rPr>
        <w:lastRenderedPageBreak/>
        <w:t>económico y comercial de la ciudad. Durante nuestro recorrido visitaremos los puntos de mayor interés turístico: Plaza de los Héroes, el Parlamento, la Ópera, la Sinagoga y la Catedral de San Esteban. Tarde libre para visitas personales. Consulte los tours opcionales del día.</w:t>
      </w:r>
    </w:p>
    <w:p w14:paraId="670AD736" w14:textId="77777777" w:rsidR="0069774A" w:rsidRPr="00AA2128" w:rsidRDefault="0069774A" w:rsidP="00E15139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</w:p>
    <w:p w14:paraId="7A347499" w14:textId="2E585C11" w:rsidR="00E15139" w:rsidRPr="00AA2128" w:rsidRDefault="00E15139" w:rsidP="00E15139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  <w:r w:rsidRPr="00AA2128">
        <w:rPr>
          <w:rFonts w:ascii="Calibri" w:hAnsi="Calibri" w:cs="Calibri"/>
          <w:b/>
          <w:sz w:val="20"/>
          <w:szCs w:val="20"/>
          <w:lang w:val="es-ES"/>
        </w:rPr>
        <w:t xml:space="preserve">DÍA </w:t>
      </w:r>
      <w:r w:rsidR="0080641B" w:rsidRPr="00AA2128">
        <w:rPr>
          <w:rFonts w:ascii="Calibri" w:hAnsi="Calibri" w:cs="Calibri"/>
          <w:b/>
          <w:sz w:val="20"/>
          <w:szCs w:val="20"/>
          <w:lang w:val="es-ES"/>
        </w:rPr>
        <w:t>7</w:t>
      </w:r>
      <w:r w:rsidRPr="00AA2128">
        <w:rPr>
          <w:rFonts w:ascii="Calibri" w:hAnsi="Calibri" w:cs="Calibri"/>
          <w:b/>
          <w:sz w:val="20"/>
          <w:szCs w:val="20"/>
          <w:lang w:val="es-ES"/>
        </w:rPr>
        <w:t xml:space="preserve"> – BUDAPEST &gt; LAGO BALATÓN &gt; </w:t>
      </w:r>
      <w:r w:rsidR="00860671" w:rsidRPr="00AA2128">
        <w:rPr>
          <w:rFonts w:ascii="Calibri" w:hAnsi="Calibri" w:cs="Calibri"/>
          <w:b/>
          <w:sz w:val="20"/>
          <w:szCs w:val="20"/>
          <w:lang w:val="es-ES"/>
        </w:rPr>
        <w:t>BRATISLAVA &gt; VIENA</w:t>
      </w:r>
    </w:p>
    <w:p w14:paraId="7C923759" w14:textId="027B7B42" w:rsidR="00860671" w:rsidRPr="00AA2128" w:rsidRDefault="00291E9E" w:rsidP="00E15139">
      <w:pPr>
        <w:spacing w:after="0" w:line="240" w:lineRule="auto"/>
        <w:jc w:val="both"/>
        <w:rPr>
          <w:rFonts w:ascii="Calibri" w:hAnsi="Calibri" w:cs="Calibri"/>
          <w:bCs/>
          <w:sz w:val="20"/>
          <w:szCs w:val="20"/>
          <w:lang w:val="es-ES"/>
        </w:rPr>
      </w:pPr>
      <w:r w:rsidRPr="00AA2128">
        <w:rPr>
          <w:rFonts w:ascii="Calibri" w:hAnsi="Calibri" w:cs="Calibri"/>
          <w:bCs/>
          <w:sz w:val="20"/>
          <w:szCs w:val="20"/>
          <w:lang w:val="es-ES"/>
        </w:rPr>
        <w:t xml:space="preserve">Viaje al lago </w:t>
      </w:r>
      <w:proofErr w:type="spellStart"/>
      <w:r w:rsidRPr="00AA2128">
        <w:rPr>
          <w:rFonts w:ascii="Calibri" w:hAnsi="Calibri" w:cs="Calibri"/>
          <w:bCs/>
          <w:sz w:val="20"/>
          <w:szCs w:val="20"/>
          <w:lang w:val="es-ES"/>
        </w:rPr>
        <w:t>Balató</w:t>
      </w:r>
      <w:r w:rsidR="0069774A" w:rsidRPr="00AA2128">
        <w:rPr>
          <w:rFonts w:ascii="Calibri" w:hAnsi="Calibri" w:cs="Calibri"/>
          <w:bCs/>
          <w:sz w:val="20"/>
          <w:szCs w:val="20"/>
          <w:lang w:val="es-ES"/>
        </w:rPr>
        <w:t>n</w:t>
      </w:r>
      <w:proofErr w:type="spellEnd"/>
      <w:r w:rsidR="0069774A" w:rsidRPr="00AA2128">
        <w:rPr>
          <w:rFonts w:ascii="Calibri" w:hAnsi="Calibri" w:cs="Calibri"/>
          <w:bCs/>
          <w:sz w:val="20"/>
          <w:szCs w:val="20"/>
          <w:lang w:val="es-ES"/>
        </w:rPr>
        <w:t xml:space="preserve"> en Hungría, el más grande de Europa central. Breve parada. Continuación a Bratislava, </w:t>
      </w:r>
      <w:r w:rsidRPr="00AA2128">
        <w:rPr>
          <w:rFonts w:ascii="Calibri" w:hAnsi="Calibri" w:cs="Calibri"/>
          <w:bCs/>
          <w:sz w:val="20"/>
          <w:szCs w:val="20"/>
          <w:lang w:val="es-ES"/>
        </w:rPr>
        <w:t xml:space="preserve">Eslovaquia. Almuerzo (incluido). </w:t>
      </w:r>
      <w:r w:rsidR="0069774A" w:rsidRPr="00AA2128">
        <w:rPr>
          <w:rFonts w:ascii="Calibri" w:hAnsi="Calibri" w:cs="Calibri"/>
          <w:bCs/>
          <w:sz w:val="20"/>
          <w:szCs w:val="20"/>
          <w:lang w:val="es-ES"/>
        </w:rPr>
        <w:t>Entrada en Austria y llegada a Viena por la tarde. Tiempo libre.</w:t>
      </w:r>
    </w:p>
    <w:p w14:paraId="0F2B285C" w14:textId="77777777" w:rsidR="0069774A" w:rsidRPr="00AA2128" w:rsidRDefault="0069774A" w:rsidP="00E15139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</w:p>
    <w:p w14:paraId="27156423" w14:textId="036ACA8D" w:rsidR="00860671" w:rsidRPr="00AA2128" w:rsidRDefault="00860671" w:rsidP="00E15139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  <w:r w:rsidRPr="00AA2128">
        <w:rPr>
          <w:rFonts w:ascii="Calibri" w:hAnsi="Calibri" w:cs="Calibri"/>
          <w:b/>
          <w:sz w:val="20"/>
          <w:szCs w:val="20"/>
          <w:lang w:val="es-ES"/>
        </w:rPr>
        <w:t xml:space="preserve">DÍA </w:t>
      </w:r>
      <w:r w:rsidR="0080641B" w:rsidRPr="00AA2128">
        <w:rPr>
          <w:rFonts w:ascii="Calibri" w:hAnsi="Calibri" w:cs="Calibri"/>
          <w:b/>
          <w:sz w:val="20"/>
          <w:szCs w:val="20"/>
          <w:lang w:val="es-ES"/>
        </w:rPr>
        <w:t>8</w:t>
      </w:r>
      <w:r w:rsidRPr="00AA2128">
        <w:rPr>
          <w:rFonts w:ascii="Calibri" w:hAnsi="Calibri" w:cs="Calibri"/>
          <w:b/>
          <w:sz w:val="20"/>
          <w:szCs w:val="20"/>
          <w:lang w:val="es-ES"/>
        </w:rPr>
        <w:t xml:space="preserve"> – VIENA</w:t>
      </w:r>
    </w:p>
    <w:p w14:paraId="6ED724B0" w14:textId="77777777" w:rsidR="00C00407" w:rsidRPr="00AA2128" w:rsidRDefault="00C00407" w:rsidP="00C00407">
      <w:pPr>
        <w:spacing w:after="0" w:line="240" w:lineRule="auto"/>
        <w:jc w:val="both"/>
        <w:rPr>
          <w:rFonts w:ascii="Calibri" w:hAnsi="Calibri" w:cs="Calibri"/>
          <w:bCs/>
          <w:sz w:val="20"/>
          <w:szCs w:val="20"/>
          <w:lang w:val="es-ES"/>
        </w:rPr>
      </w:pPr>
      <w:r w:rsidRPr="00AA2128">
        <w:rPr>
          <w:rFonts w:ascii="Calibri" w:hAnsi="Calibri" w:cs="Calibri"/>
          <w:bCs/>
          <w:sz w:val="20"/>
          <w:szCs w:val="20"/>
          <w:lang w:val="es-ES"/>
        </w:rPr>
        <w:t xml:space="preserve">Salida para una visita panorámica de la capital más musical de Europa. Pasaremos por la </w:t>
      </w:r>
      <w:proofErr w:type="spellStart"/>
      <w:r w:rsidRPr="00AA2128">
        <w:rPr>
          <w:rFonts w:ascii="Calibri" w:hAnsi="Calibri" w:cs="Calibri"/>
          <w:bCs/>
          <w:sz w:val="20"/>
          <w:szCs w:val="20"/>
          <w:lang w:val="es-ES"/>
        </w:rPr>
        <w:t>Ringstrasse</w:t>
      </w:r>
      <w:proofErr w:type="spellEnd"/>
      <w:r w:rsidRPr="00AA2128">
        <w:rPr>
          <w:rFonts w:ascii="Calibri" w:hAnsi="Calibri" w:cs="Calibri"/>
          <w:bCs/>
          <w:sz w:val="20"/>
          <w:szCs w:val="20"/>
          <w:lang w:val="es-ES"/>
        </w:rPr>
        <w:t>, un verdadero museo al aire libre con un impresionante conjunto de monumentos, tales como: la Ópera, el Parlamento, el Ayuntamiento y la Iglesia Votiva. Continuación hasta el Palacio de Belvedere y parada para admirar los hermosos jardines. Breve recorrido a pie por el centro histórico. Tarde y noche libre para actividades de su elección. Consulte los tours opcionales del día.</w:t>
      </w:r>
    </w:p>
    <w:p w14:paraId="6EFB2D76" w14:textId="77777777" w:rsidR="00C879BB" w:rsidRPr="00AA2128" w:rsidRDefault="00C879BB" w:rsidP="00E15139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</w:p>
    <w:p w14:paraId="0827D4FD" w14:textId="1EED95C1" w:rsidR="00BA691D" w:rsidRPr="00AA2128" w:rsidRDefault="00860671" w:rsidP="00BA691D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  <w:r w:rsidRPr="00AA2128">
        <w:rPr>
          <w:rFonts w:ascii="Calibri" w:hAnsi="Calibri" w:cs="Calibri"/>
          <w:b/>
          <w:sz w:val="20"/>
          <w:szCs w:val="20"/>
          <w:lang w:val="es-ES"/>
        </w:rPr>
        <w:t xml:space="preserve">DÍA </w:t>
      </w:r>
      <w:r w:rsidR="0080641B" w:rsidRPr="00AA2128">
        <w:rPr>
          <w:rFonts w:ascii="Calibri" w:hAnsi="Calibri" w:cs="Calibri"/>
          <w:b/>
          <w:sz w:val="20"/>
          <w:szCs w:val="20"/>
          <w:lang w:val="es-ES"/>
        </w:rPr>
        <w:t>9</w:t>
      </w:r>
      <w:r w:rsidRPr="00AA2128">
        <w:rPr>
          <w:rFonts w:ascii="Calibri" w:hAnsi="Calibri" w:cs="Calibri"/>
          <w:b/>
          <w:sz w:val="20"/>
          <w:szCs w:val="20"/>
          <w:lang w:val="es-ES"/>
        </w:rPr>
        <w:t xml:space="preserve"> – </w:t>
      </w:r>
      <w:r w:rsidR="00BA691D" w:rsidRPr="00AA2128">
        <w:rPr>
          <w:rFonts w:ascii="Calibri" w:eastAsia="Times New Roman" w:hAnsi="Calibri" w:cs="Calibri"/>
          <w:b/>
          <w:bCs/>
          <w:kern w:val="36"/>
          <w:sz w:val="20"/>
          <w:szCs w:val="20"/>
          <w:lang w:val="es-ES" w:eastAsia="pt-PT"/>
        </w:rPr>
        <w:t xml:space="preserve">SALIDA DE </w:t>
      </w:r>
      <w:r w:rsidR="009023E1" w:rsidRPr="00AA2128">
        <w:rPr>
          <w:rFonts w:ascii="Calibri" w:eastAsia="Times New Roman" w:hAnsi="Calibri" w:cs="Calibri"/>
          <w:b/>
          <w:bCs/>
          <w:kern w:val="36"/>
          <w:sz w:val="20"/>
          <w:szCs w:val="20"/>
          <w:lang w:val="es-ES" w:eastAsia="pt-PT"/>
        </w:rPr>
        <w:t>VIENA</w:t>
      </w:r>
    </w:p>
    <w:p w14:paraId="1ECB8FED" w14:textId="55B9BE67" w:rsidR="00BA691D" w:rsidRPr="00AA2128" w:rsidRDefault="002479CB" w:rsidP="00BA691D">
      <w:pPr>
        <w:spacing w:after="0" w:line="240" w:lineRule="auto"/>
        <w:jc w:val="both"/>
        <w:rPr>
          <w:rFonts w:ascii="Calibri" w:eastAsia="Times New Roman" w:hAnsi="Calibri" w:cs="Calibri"/>
          <w:kern w:val="36"/>
          <w:sz w:val="20"/>
          <w:szCs w:val="20"/>
          <w:lang w:val="es-ES" w:eastAsia="pt-PT"/>
        </w:rPr>
      </w:pPr>
      <w:r w:rsidRPr="00AA2128">
        <w:rPr>
          <w:rFonts w:ascii="Calibri" w:eastAsia="Times New Roman" w:hAnsi="Calibri" w:cs="Calibri"/>
          <w:kern w:val="36"/>
          <w:sz w:val="20"/>
          <w:szCs w:val="20"/>
          <w:lang w:val="es-ES" w:eastAsia="pt-PT"/>
        </w:rPr>
        <w:t>Los servicios del hotel terminan con el desayuno (la habitación puede permanecer ocupada hasta las 10 o las 12 de la mañana, según las reglas de cada hotel). Tiempo libre hasta el momento del traslado al aeropuerto. Feliz viaje de regreso.</w:t>
      </w:r>
    </w:p>
    <w:p w14:paraId="26249F25" w14:textId="1B61A77F" w:rsidR="00BA691D" w:rsidRDefault="00BA691D" w:rsidP="00BA691D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36"/>
          <w:sz w:val="20"/>
          <w:szCs w:val="20"/>
          <w:lang w:val="es-ES" w:eastAsia="pt-PT"/>
        </w:rPr>
      </w:pPr>
      <w:r w:rsidRPr="00AA2128">
        <w:rPr>
          <w:rFonts w:ascii="Calibri" w:eastAsia="Times New Roman" w:hAnsi="Calibri" w:cs="Calibri"/>
          <w:b/>
          <w:bCs/>
          <w:kern w:val="36"/>
          <w:sz w:val="20"/>
          <w:szCs w:val="20"/>
          <w:lang w:val="es-ES" w:eastAsia="pt-PT"/>
        </w:rPr>
        <w:t xml:space="preserve"> </w:t>
      </w:r>
    </w:p>
    <w:p w14:paraId="5AA820A4" w14:textId="77777777" w:rsidR="007B4713" w:rsidRPr="00AA2128" w:rsidRDefault="007B4713" w:rsidP="00BA691D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36"/>
          <w:sz w:val="20"/>
          <w:szCs w:val="20"/>
          <w:lang w:val="es-ES" w:eastAsia="pt-PT"/>
        </w:rPr>
      </w:pPr>
    </w:p>
    <w:p w14:paraId="1C5D4FE1" w14:textId="0AA0920F" w:rsidR="00860671" w:rsidRPr="00AA2128" w:rsidRDefault="00860671" w:rsidP="00E15139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</w:p>
    <w:p w14:paraId="0AD74D20" w14:textId="435D73C5" w:rsidR="00E15139" w:rsidRPr="00ED03DD" w:rsidRDefault="00ED03DD" w:rsidP="00E15139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36"/>
          <w:sz w:val="20"/>
          <w:szCs w:val="20"/>
          <w:highlight w:val="lightGray"/>
          <w:lang w:val="es-ES" w:eastAsia="pt-PT"/>
        </w:rPr>
      </w:pPr>
      <w:r w:rsidRPr="00ED03DD">
        <w:rPr>
          <w:rFonts w:ascii="Calibri" w:eastAsia="Times New Roman" w:hAnsi="Calibri" w:cs="Calibri"/>
          <w:b/>
          <w:bCs/>
          <w:spacing w:val="-15"/>
          <w:sz w:val="20"/>
          <w:szCs w:val="20"/>
          <w:highlight w:val="lightGray"/>
          <w:lang w:val="es-ES" w:eastAsia="pt-PT"/>
        </w:rPr>
        <w:t>SERVICIOS</w:t>
      </w:r>
      <w:r w:rsidRPr="00ED03DD">
        <w:rPr>
          <w:rFonts w:ascii="Calibri" w:eastAsia="Times New Roman" w:hAnsi="Calibri" w:cs="Calibri"/>
          <w:b/>
          <w:bCs/>
          <w:spacing w:val="-15"/>
          <w:sz w:val="20"/>
          <w:szCs w:val="20"/>
          <w:highlight w:val="lightGray"/>
          <w:lang w:eastAsia="pt-PT"/>
        </w:rPr>
        <w:t xml:space="preserve"> </w:t>
      </w:r>
      <w:r w:rsidRPr="00ED03DD">
        <w:rPr>
          <w:rFonts w:ascii="Calibri" w:eastAsia="Times New Roman" w:hAnsi="Calibri" w:cs="Calibri"/>
          <w:b/>
          <w:bCs/>
          <w:spacing w:val="-15"/>
          <w:sz w:val="20"/>
          <w:szCs w:val="20"/>
          <w:highlight w:val="lightGray"/>
          <w:lang w:val="es-ES" w:eastAsia="pt-PT"/>
        </w:rPr>
        <w:t>INCLUIDOS:</w:t>
      </w:r>
    </w:p>
    <w:p w14:paraId="00B6684C" w14:textId="4971F3F0" w:rsidR="00E15139" w:rsidRPr="00AA2128" w:rsidRDefault="009023E1" w:rsidP="00ED03D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AA2128">
        <w:rPr>
          <w:rFonts w:ascii="Calibri" w:eastAsia="Times New Roman" w:hAnsi="Calibri" w:cs="Calibri"/>
          <w:sz w:val="20"/>
          <w:szCs w:val="20"/>
          <w:lang w:val="es-ES" w:eastAsia="pt-PT"/>
        </w:rPr>
        <w:t>8</w:t>
      </w:r>
      <w:r w:rsidR="00E15139" w:rsidRPr="00AA2128">
        <w:rPr>
          <w:rFonts w:ascii="Calibri" w:eastAsia="Times New Roman" w:hAnsi="Calibri" w:cs="Calibri"/>
          <w:sz w:val="20"/>
          <w:szCs w:val="20"/>
          <w:lang w:val="es-ES" w:eastAsia="pt-PT"/>
        </w:rPr>
        <w:t xml:space="preserve"> desayunos y </w:t>
      </w:r>
      <w:r w:rsidR="00426317" w:rsidRPr="00AA2128">
        <w:rPr>
          <w:rFonts w:ascii="Calibri" w:eastAsia="Times New Roman" w:hAnsi="Calibri" w:cs="Calibri"/>
          <w:sz w:val="20"/>
          <w:szCs w:val="20"/>
          <w:lang w:val="es-ES" w:eastAsia="pt-PT"/>
        </w:rPr>
        <w:t>1</w:t>
      </w:r>
      <w:r w:rsidR="00E15139" w:rsidRPr="00AA2128">
        <w:rPr>
          <w:rFonts w:ascii="Calibri" w:eastAsia="Times New Roman" w:hAnsi="Calibri" w:cs="Calibri"/>
          <w:sz w:val="20"/>
          <w:szCs w:val="20"/>
          <w:lang w:val="es-ES" w:eastAsia="pt-PT"/>
        </w:rPr>
        <w:t xml:space="preserve"> almuerzo;</w:t>
      </w:r>
    </w:p>
    <w:p w14:paraId="70CBCA67" w14:textId="77777777" w:rsidR="00E15139" w:rsidRPr="00AA2128" w:rsidRDefault="00E15139" w:rsidP="00ED03D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AA2128">
        <w:rPr>
          <w:rFonts w:ascii="Calibri" w:eastAsia="Times New Roman" w:hAnsi="Calibri" w:cs="Calibri"/>
          <w:sz w:val="20"/>
          <w:szCs w:val="20"/>
          <w:lang w:val="es-ES" w:eastAsia="pt-PT"/>
        </w:rPr>
        <w:t>Circuito en autobús de turismo;</w:t>
      </w:r>
    </w:p>
    <w:p w14:paraId="5520C45C" w14:textId="0186966B" w:rsidR="00E15139" w:rsidRPr="00AA2128" w:rsidRDefault="00E15139" w:rsidP="00ED03D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AA2128">
        <w:rPr>
          <w:rFonts w:ascii="Calibri" w:eastAsia="Times New Roman" w:hAnsi="Calibri" w:cs="Calibri"/>
          <w:sz w:val="20"/>
          <w:szCs w:val="20"/>
          <w:lang w:val="es-ES" w:eastAsia="pt-PT"/>
        </w:rPr>
        <w:t>Traslados de llegada y de salida</w:t>
      </w:r>
      <w:r w:rsidR="00CF3761">
        <w:rPr>
          <w:rFonts w:ascii="Calibri" w:eastAsia="Times New Roman" w:hAnsi="Calibri" w:cs="Calibri"/>
          <w:sz w:val="20"/>
          <w:szCs w:val="20"/>
          <w:lang w:val="es-ES" w:eastAsia="pt-PT"/>
        </w:rPr>
        <w:t xml:space="preserve"> </w:t>
      </w:r>
      <w:r w:rsidR="00CF3761" w:rsidRPr="00A8569C">
        <w:rPr>
          <w:rFonts w:cstheme="minorHAnsi"/>
          <w:sz w:val="20"/>
          <w:szCs w:val="20"/>
          <w:lang w:val="es-ES"/>
        </w:rPr>
        <w:t>(los traslados solo se incluyen si recibimos información de vuelo con más de 15 días de anticipación);</w:t>
      </w:r>
      <w:r w:rsidRPr="00AA2128">
        <w:rPr>
          <w:rFonts w:ascii="Calibri" w:eastAsia="Times New Roman" w:hAnsi="Calibri" w:cs="Calibri"/>
          <w:sz w:val="20"/>
          <w:szCs w:val="20"/>
          <w:lang w:val="es-ES" w:eastAsia="pt-PT"/>
        </w:rPr>
        <w:t>;</w:t>
      </w:r>
    </w:p>
    <w:p w14:paraId="6519D4DC" w14:textId="77777777" w:rsidR="00E15139" w:rsidRPr="00AA2128" w:rsidRDefault="00E15139" w:rsidP="00ED03D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AA2128">
        <w:rPr>
          <w:rFonts w:ascii="Calibri" w:eastAsia="Times New Roman" w:hAnsi="Calibri" w:cs="Calibri"/>
          <w:sz w:val="20"/>
          <w:szCs w:val="20"/>
          <w:lang w:val="es-ES" w:eastAsia="pt-PT"/>
        </w:rPr>
        <w:t>Estadía en habitaciones dobles en los hoteles mencionados;</w:t>
      </w:r>
    </w:p>
    <w:p w14:paraId="2B07FB27" w14:textId="77777777" w:rsidR="00E15139" w:rsidRPr="00AA2128" w:rsidRDefault="00E15139" w:rsidP="00ED03D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AA2128">
        <w:rPr>
          <w:rFonts w:ascii="Calibri" w:eastAsia="Times New Roman" w:hAnsi="Calibri" w:cs="Calibri"/>
          <w:sz w:val="20"/>
          <w:szCs w:val="20"/>
          <w:lang w:val="es-ES" w:eastAsia="pt-PT"/>
        </w:rPr>
        <w:t>Tasas hoteleras y de servicio;</w:t>
      </w:r>
    </w:p>
    <w:p w14:paraId="6C3ACAFA" w14:textId="77777777" w:rsidR="00E15139" w:rsidRPr="00AA2128" w:rsidRDefault="00E15139" w:rsidP="00ED03D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alibri" w:eastAsiaTheme="minorEastAsia" w:hAnsi="Calibri" w:cs="Calibri"/>
          <w:color w:val="404040" w:themeColor="text1" w:themeTint="BF"/>
          <w:sz w:val="20"/>
          <w:szCs w:val="20"/>
          <w:lang w:val="es-ES" w:eastAsia="pt-PT"/>
        </w:rPr>
      </w:pPr>
      <w:r w:rsidRPr="00AA2128">
        <w:rPr>
          <w:rFonts w:ascii="Calibri" w:eastAsia="Times New Roman" w:hAnsi="Calibri" w:cs="Calibri"/>
          <w:sz w:val="20"/>
          <w:szCs w:val="20"/>
          <w:lang w:val="es" w:eastAsia="pt-PT"/>
        </w:rPr>
        <w:t>Servicio de maleteros en la salida de los hoteles (1 maleta por persona);</w:t>
      </w:r>
    </w:p>
    <w:p w14:paraId="2689C16C" w14:textId="3CCD4729" w:rsidR="00E15139" w:rsidRPr="00AA2128" w:rsidRDefault="00E15139" w:rsidP="00ED03D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AA2128">
        <w:rPr>
          <w:rFonts w:ascii="Calibri" w:eastAsia="Times New Roman" w:hAnsi="Calibri" w:cs="Calibri"/>
          <w:sz w:val="20"/>
          <w:szCs w:val="20"/>
          <w:lang w:val="es-ES" w:eastAsia="pt-PT"/>
        </w:rPr>
        <w:t xml:space="preserve">Acompañamiento </w:t>
      </w:r>
      <w:r w:rsidR="00AA2128">
        <w:rPr>
          <w:rFonts w:ascii="Calibri" w:eastAsia="Times New Roman" w:hAnsi="Calibri" w:cs="Calibri"/>
          <w:sz w:val="20"/>
          <w:szCs w:val="20"/>
          <w:lang w:val="es-ES" w:eastAsia="pt-PT"/>
        </w:rPr>
        <w:t>en</w:t>
      </w:r>
      <w:r w:rsidRPr="00AA2128">
        <w:rPr>
          <w:rFonts w:ascii="Calibri" w:eastAsia="Times New Roman" w:hAnsi="Calibri" w:cs="Calibri"/>
          <w:sz w:val="20"/>
          <w:szCs w:val="20"/>
          <w:lang w:val="es-ES" w:eastAsia="pt-PT"/>
        </w:rPr>
        <w:t xml:space="preserve"> todo el </w:t>
      </w:r>
      <w:r w:rsidR="00AA2128">
        <w:rPr>
          <w:rFonts w:ascii="Calibri" w:eastAsia="Times New Roman" w:hAnsi="Calibri" w:cs="Calibri"/>
          <w:sz w:val="20"/>
          <w:szCs w:val="20"/>
          <w:lang w:val="es-ES" w:eastAsia="pt-PT"/>
        </w:rPr>
        <w:t>circuito</w:t>
      </w:r>
      <w:r w:rsidRPr="00AA2128">
        <w:rPr>
          <w:rFonts w:ascii="Calibri" w:eastAsia="Times New Roman" w:hAnsi="Calibri" w:cs="Calibri"/>
          <w:sz w:val="20"/>
          <w:szCs w:val="20"/>
          <w:lang w:val="es-ES" w:eastAsia="pt-PT"/>
        </w:rPr>
        <w:t xml:space="preserve"> por un guía Abreu </w:t>
      </w:r>
      <w:r w:rsidRPr="00AA2128">
        <w:rPr>
          <w:rFonts w:ascii="Calibri" w:hAnsi="Calibri" w:cs="Calibri"/>
          <w:sz w:val="20"/>
          <w:szCs w:val="20"/>
          <w:lang w:val="es-ES"/>
        </w:rPr>
        <w:t>bilingüe (español y portugués);</w:t>
      </w:r>
    </w:p>
    <w:p w14:paraId="0DCE1598" w14:textId="22B29241" w:rsidR="00E15139" w:rsidRPr="00AA2128" w:rsidRDefault="00E15139" w:rsidP="00ED03DD">
      <w:pPr>
        <w:pStyle w:val="PargrafodaLista"/>
        <w:numPr>
          <w:ilvl w:val="0"/>
          <w:numId w:val="3"/>
        </w:numPr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AA2128">
        <w:rPr>
          <w:rFonts w:ascii="Calibri" w:eastAsia="Times New Roman" w:hAnsi="Calibri" w:cs="Calibri"/>
          <w:b/>
          <w:sz w:val="20"/>
          <w:szCs w:val="20"/>
          <w:lang w:val="es-ES" w:eastAsia="pt-PT"/>
        </w:rPr>
        <w:t>Visitas de Ciudad (incluidas) con Guía Local:</w:t>
      </w:r>
      <w:r w:rsidRPr="00AA2128">
        <w:rPr>
          <w:rFonts w:ascii="Calibri" w:eastAsia="Times New Roman" w:hAnsi="Calibri" w:cs="Calibri"/>
          <w:sz w:val="20"/>
          <w:szCs w:val="20"/>
          <w:lang w:val="es-ES" w:eastAsia="pt-PT"/>
        </w:rPr>
        <w:t xml:space="preserve"> </w:t>
      </w:r>
      <w:r w:rsidR="002479CB" w:rsidRPr="00AA2128">
        <w:rPr>
          <w:rFonts w:ascii="Calibri" w:eastAsia="Times New Roman" w:hAnsi="Calibri" w:cs="Calibri"/>
          <w:sz w:val="20"/>
          <w:szCs w:val="20"/>
          <w:lang w:val="es-ES" w:eastAsia="pt-PT"/>
        </w:rPr>
        <w:t xml:space="preserve">Berlín, </w:t>
      </w:r>
      <w:proofErr w:type="spellStart"/>
      <w:r w:rsidR="002479CB" w:rsidRPr="00AA2128">
        <w:rPr>
          <w:rFonts w:ascii="Calibri" w:eastAsia="Times New Roman" w:hAnsi="Calibri" w:cs="Calibri"/>
          <w:sz w:val="20"/>
          <w:szCs w:val="20"/>
          <w:lang w:val="es-ES" w:eastAsia="pt-PT"/>
        </w:rPr>
        <w:t>Pra</w:t>
      </w:r>
      <w:r w:rsidR="00994B57" w:rsidRPr="00AA2128">
        <w:rPr>
          <w:rFonts w:ascii="Calibri" w:eastAsia="Times New Roman" w:hAnsi="Calibri" w:cs="Calibri"/>
          <w:sz w:val="20"/>
          <w:szCs w:val="20"/>
          <w:lang w:val="es-ES" w:eastAsia="pt-PT"/>
        </w:rPr>
        <w:t>h</w:t>
      </w:r>
      <w:r w:rsidR="002479CB" w:rsidRPr="00AA2128">
        <w:rPr>
          <w:rFonts w:ascii="Calibri" w:eastAsia="Times New Roman" w:hAnsi="Calibri" w:cs="Calibri"/>
          <w:sz w:val="20"/>
          <w:szCs w:val="20"/>
          <w:lang w:val="es-ES" w:eastAsia="pt-PT"/>
        </w:rPr>
        <w:t>a</w:t>
      </w:r>
      <w:proofErr w:type="spellEnd"/>
      <w:r w:rsidR="002479CB" w:rsidRPr="00AA2128">
        <w:rPr>
          <w:rFonts w:ascii="Calibri" w:eastAsia="Times New Roman" w:hAnsi="Calibri" w:cs="Calibri"/>
          <w:sz w:val="20"/>
          <w:szCs w:val="20"/>
          <w:lang w:val="es-ES" w:eastAsia="pt-PT"/>
        </w:rPr>
        <w:t xml:space="preserve">, Budapest, </w:t>
      </w:r>
      <w:r w:rsidR="00994B57" w:rsidRPr="00AA2128">
        <w:rPr>
          <w:rFonts w:ascii="Calibri" w:eastAsia="Times New Roman" w:hAnsi="Calibri" w:cs="Calibri"/>
          <w:sz w:val="20"/>
          <w:szCs w:val="20"/>
          <w:lang w:val="es-ES" w:eastAsia="pt-PT"/>
        </w:rPr>
        <w:t>Viena</w:t>
      </w:r>
      <w:r w:rsidR="009023E1" w:rsidRPr="00AA2128">
        <w:rPr>
          <w:rFonts w:ascii="Calibri" w:eastAsia="Times New Roman" w:hAnsi="Calibri" w:cs="Calibri"/>
          <w:sz w:val="20"/>
          <w:szCs w:val="20"/>
          <w:lang w:val="es-ES" w:eastAsia="pt-PT"/>
        </w:rPr>
        <w:t>;</w:t>
      </w:r>
    </w:p>
    <w:p w14:paraId="0C3A8F11" w14:textId="5E136DC7" w:rsidR="002479CB" w:rsidRPr="00AA2128" w:rsidRDefault="00E15139" w:rsidP="00ED03DD">
      <w:pPr>
        <w:pStyle w:val="PargrafodaLista"/>
        <w:numPr>
          <w:ilvl w:val="0"/>
          <w:numId w:val="3"/>
        </w:numPr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AA2128">
        <w:rPr>
          <w:rFonts w:ascii="Calibri" w:eastAsia="Times New Roman" w:hAnsi="Calibri" w:cs="Calibri"/>
          <w:b/>
          <w:sz w:val="20"/>
          <w:szCs w:val="20"/>
          <w:lang w:val="es-ES" w:eastAsia="pt-PT"/>
        </w:rPr>
        <w:t>Otras Ciudades y Locales comentados por nuestro Guía:</w:t>
      </w:r>
      <w:r w:rsidRPr="00AA2128">
        <w:rPr>
          <w:rFonts w:ascii="Calibri" w:eastAsia="Times New Roman" w:hAnsi="Calibri" w:cs="Calibri"/>
          <w:sz w:val="20"/>
          <w:szCs w:val="20"/>
          <w:lang w:val="es-ES" w:eastAsia="pt-PT"/>
        </w:rPr>
        <w:t xml:space="preserve"> </w:t>
      </w:r>
      <w:r w:rsidR="002479CB" w:rsidRPr="00AA2128">
        <w:rPr>
          <w:rFonts w:ascii="Calibri" w:eastAsia="Times New Roman" w:hAnsi="Calibri" w:cs="Calibri"/>
          <w:sz w:val="20"/>
          <w:szCs w:val="20"/>
          <w:lang w:val="es-ES" w:eastAsia="pt-PT"/>
        </w:rPr>
        <w:t xml:space="preserve">Dresde, Lago </w:t>
      </w:r>
      <w:proofErr w:type="spellStart"/>
      <w:r w:rsidR="002479CB" w:rsidRPr="00AA2128">
        <w:rPr>
          <w:rFonts w:ascii="Calibri" w:eastAsia="Times New Roman" w:hAnsi="Calibri" w:cs="Calibri"/>
          <w:sz w:val="20"/>
          <w:szCs w:val="20"/>
          <w:lang w:val="es-ES" w:eastAsia="pt-PT"/>
        </w:rPr>
        <w:t>Balatón</w:t>
      </w:r>
      <w:proofErr w:type="spellEnd"/>
      <w:r w:rsidR="002479CB" w:rsidRPr="00AA2128">
        <w:rPr>
          <w:rFonts w:ascii="Calibri" w:eastAsia="Times New Roman" w:hAnsi="Calibri" w:cs="Calibri"/>
          <w:sz w:val="20"/>
          <w:szCs w:val="20"/>
          <w:lang w:val="es-ES" w:eastAsia="pt-PT"/>
        </w:rPr>
        <w:t>, Bratislava</w:t>
      </w:r>
      <w:r w:rsidR="009023E1" w:rsidRPr="00AA2128">
        <w:rPr>
          <w:rFonts w:ascii="Calibri" w:eastAsia="Times New Roman" w:hAnsi="Calibri" w:cs="Calibri"/>
          <w:sz w:val="20"/>
          <w:szCs w:val="20"/>
          <w:lang w:val="es-ES" w:eastAsia="pt-PT"/>
        </w:rPr>
        <w:t>;</w:t>
      </w:r>
    </w:p>
    <w:p w14:paraId="02EE8190" w14:textId="7DCD755A" w:rsidR="002479CB" w:rsidRPr="00AA2128" w:rsidRDefault="00E15139" w:rsidP="00ED03D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AA2128">
        <w:rPr>
          <w:rFonts w:ascii="Calibri" w:eastAsia="Times New Roman" w:hAnsi="Calibri" w:cs="Calibri"/>
          <w:b/>
          <w:sz w:val="20"/>
          <w:szCs w:val="20"/>
          <w:lang w:val="es-ES" w:eastAsia="pt-PT"/>
        </w:rPr>
        <w:t>Entradas en museos y monumentos de acuerdo con el itinerario:</w:t>
      </w:r>
      <w:r w:rsidRPr="00AA2128">
        <w:rPr>
          <w:rFonts w:ascii="Calibri" w:eastAsia="Times New Roman" w:hAnsi="Calibri" w:cs="Calibri"/>
          <w:sz w:val="20"/>
          <w:szCs w:val="20"/>
          <w:lang w:val="es-ES" w:eastAsia="pt-PT"/>
        </w:rPr>
        <w:t xml:space="preserve"> </w:t>
      </w:r>
      <w:r w:rsidR="002479CB" w:rsidRPr="00AA2128">
        <w:rPr>
          <w:rFonts w:ascii="Calibri" w:eastAsia="Times New Roman" w:hAnsi="Calibri" w:cs="Calibri"/>
          <w:sz w:val="20"/>
          <w:szCs w:val="20"/>
          <w:lang w:val="es-ES" w:eastAsia="pt-PT"/>
        </w:rPr>
        <w:t>Iglesia del Niño Jesús de Praga</w:t>
      </w:r>
      <w:r w:rsidR="00FA6C61" w:rsidRPr="00AA2128">
        <w:rPr>
          <w:rFonts w:ascii="Calibri" w:eastAsia="Times New Roman" w:hAnsi="Calibri" w:cs="Calibri"/>
          <w:sz w:val="20"/>
          <w:szCs w:val="20"/>
          <w:lang w:val="es-ES" w:eastAsia="pt-PT"/>
        </w:rPr>
        <w:t xml:space="preserve"> y Jardines del Palacio Belvedere;</w:t>
      </w:r>
    </w:p>
    <w:p w14:paraId="4C43BA6D" w14:textId="74FC4941" w:rsidR="00924E03" w:rsidRPr="00AA2128" w:rsidRDefault="00E07C58" w:rsidP="00ED03D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AA2128">
        <w:rPr>
          <w:rFonts w:ascii="Calibri" w:eastAsia="Times New Roman" w:hAnsi="Calibri" w:cs="Calibri"/>
          <w:sz w:val="20"/>
          <w:szCs w:val="20"/>
          <w:lang w:val="es-ES" w:eastAsia="pt-PT"/>
        </w:rPr>
        <w:t>Auriculares para mayor comodidad durante las visitas.</w:t>
      </w:r>
    </w:p>
    <w:p w14:paraId="1906E55E" w14:textId="0FFFAE0B" w:rsidR="00E15139" w:rsidRPr="00AA2128" w:rsidRDefault="00E15139" w:rsidP="00E1513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s-ES" w:eastAsia="pt-PT"/>
        </w:rPr>
      </w:pPr>
      <w:r w:rsidRPr="00AA2128">
        <w:rPr>
          <w:rFonts w:ascii="Calibri" w:eastAsia="Times New Roman" w:hAnsi="Calibri" w:cs="Calibri"/>
          <w:b/>
          <w:sz w:val="20"/>
          <w:szCs w:val="20"/>
          <w:lang w:val="es-ES" w:eastAsia="pt-PT"/>
        </w:rPr>
        <w:t xml:space="preserve">NOTA: </w:t>
      </w:r>
      <w:r w:rsidRPr="00AA2128">
        <w:rPr>
          <w:rFonts w:ascii="Calibri" w:eastAsia="Times New Roman" w:hAnsi="Calibri" w:cs="Calibri"/>
          <w:sz w:val="20"/>
          <w:szCs w:val="20"/>
          <w:lang w:val="es-ES" w:eastAsia="pt-PT"/>
        </w:rPr>
        <w:t>En la</w:t>
      </w:r>
      <w:r w:rsidR="002479CB" w:rsidRPr="00AA2128">
        <w:rPr>
          <w:rFonts w:ascii="Calibri" w:eastAsia="Times New Roman" w:hAnsi="Calibri" w:cs="Calibri"/>
          <w:sz w:val="20"/>
          <w:szCs w:val="20"/>
          <w:lang w:val="es-ES" w:eastAsia="pt-PT"/>
        </w:rPr>
        <w:t>s</w:t>
      </w:r>
      <w:r w:rsidRPr="00AA2128">
        <w:rPr>
          <w:rFonts w:ascii="Calibri" w:eastAsia="Times New Roman" w:hAnsi="Calibri" w:cs="Calibri"/>
          <w:sz w:val="20"/>
          <w:szCs w:val="20"/>
          <w:lang w:val="es-ES" w:eastAsia="pt-PT"/>
        </w:rPr>
        <w:t xml:space="preserve"> comida</w:t>
      </w:r>
      <w:r w:rsidR="002479CB" w:rsidRPr="00AA2128">
        <w:rPr>
          <w:rFonts w:ascii="Calibri" w:eastAsia="Times New Roman" w:hAnsi="Calibri" w:cs="Calibri"/>
          <w:sz w:val="20"/>
          <w:szCs w:val="20"/>
          <w:lang w:val="es-ES" w:eastAsia="pt-PT"/>
        </w:rPr>
        <w:t>s</w:t>
      </w:r>
      <w:r w:rsidRPr="00AA2128">
        <w:rPr>
          <w:rFonts w:ascii="Calibri" w:eastAsia="Times New Roman" w:hAnsi="Calibri" w:cs="Calibri"/>
          <w:sz w:val="20"/>
          <w:szCs w:val="20"/>
          <w:lang w:val="es-ES" w:eastAsia="pt-PT"/>
        </w:rPr>
        <w:t>, las bebidas no están incluidas.</w:t>
      </w:r>
    </w:p>
    <w:p w14:paraId="3899F408" w14:textId="01C938E4" w:rsidR="00E15139" w:rsidRDefault="00E15139" w:rsidP="00E1513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highlight w:val="green"/>
          <w:lang w:val="es-ES" w:eastAsia="pt-PT"/>
        </w:rPr>
      </w:pPr>
    </w:p>
    <w:p w14:paraId="369B0FFB" w14:textId="77777777" w:rsidR="007B4713" w:rsidRPr="00AA2128" w:rsidRDefault="007B4713" w:rsidP="00E1513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highlight w:val="green"/>
          <w:lang w:val="es-ES" w:eastAsia="pt-PT"/>
        </w:rPr>
      </w:pPr>
    </w:p>
    <w:p w14:paraId="0533A92E" w14:textId="56088155" w:rsidR="00E15139" w:rsidRPr="00ED03DD" w:rsidRDefault="00ED03DD" w:rsidP="00AA2128">
      <w:pPr>
        <w:pStyle w:val="SemEspaamento"/>
        <w:rPr>
          <w:rFonts w:cstheme="minorHAnsi"/>
          <w:b/>
          <w:bCs/>
          <w:sz w:val="20"/>
          <w:szCs w:val="20"/>
          <w:highlight w:val="lightGray"/>
          <w:lang w:val="es-ES" w:eastAsia="pt-PT"/>
        </w:rPr>
      </w:pPr>
      <w:r w:rsidRPr="00ED03DD">
        <w:rPr>
          <w:rFonts w:cstheme="minorHAnsi"/>
          <w:b/>
          <w:bCs/>
          <w:sz w:val="20"/>
          <w:szCs w:val="20"/>
          <w:highlight w:val="lightGray"/>
          <w:lang w:val="es-ES" w:eastAsia="pt-PT"/>
        </w:rPr>
        <w:t>SERVICIOS EXCLUIDOS:</w:t>
      </w:r>
    </w:p>
    <w:p w14:paraId="29EE0E1F" w14:textId="77777777" w:rsidR="00E15139" w:rsidRDefault="00E15139" w:rsidP="00ED03DD">
      <w:pPr>
        <w:pStyle w:val="SemEspaamento"/>
        <w:numPr>
          <w:ilvl w:val="0"/>
          <w:numId w:val="4"/>
        </w:numPr>
        <w:rPr>
          <w:rFonts w:cstheme="minorHAnsi"/>
          <w:sz w:val="20"/>
          <w:szCs w:val="20"/>
          <w:lang w:val="es-ES" w:eastAsia="pt-PT"/>
        </w:rPr>
      </w:pPr>
      <w:r w:rsidRPr="00AA2128">
        <w:rPr>
          <w:rFonts w:cstheme="minorHAnsi"/>
          <w:sz w:val="20"/>
          <w:szCs w:val="20"/>
          <w:lang w:val="es-ES" w:eastAsia="pt-PT"/>
        </w:rPr>
        <w:t xml:space="preserve">Todos aquellos servicios que no se encuentren debidamente especificados en los “SERVICIOS INCLUIDOS”. </w:t>
      </w:r>
    </w:p>
    <w:p w14:paraId="3F13E3AF" w14:textId="77777777" w:rsidR="00D0656A" w:rsidRDefault="00D0656A" w:rsidP="00D0656A">
      <w:pPr>
        <w:pStyle w:val="SemEspaamento"/>
        <w:rPr>
          <w:rFonts w:cstheme="minorHAnsi"/>
          <w:sz w:val="20"/>
          <w:szCs w:val="20"/>
          <w:lang w:val="es-ES" w:eastAsia="pt-PT"/>
        </w:rPr>
      </w:pPr>
    </w:p>
    <w:p w14:paraId="01B41E53" w14:textId="77777777" w:rsidR="007B4713" w:rsidRDefault="007B4713" w:rsidP="00D0656A">
      <w:pPr>
        <w:pStyle w:val="SemEspaamento"/>
        <w:rPr>
          <w:rFonts w:cstheme="minorHAnsi"/>
          <w:sz w:val="20"/>
          <w:szCs w:val="20"/>
          <w:lang w:val="es-ES" w:eastAsia="pt-PT"/>
        </w:rPr>
      </w:pPr>
    </w:p>
    <w:p w14:paraId="58BC2603" w14:textId="77777777" w:rsidR="00D0656A" w:rsidRPr="00414750" w:rsidRDefault="00D0656A" w:rsidP="00414750">
      <w:pPr>
        <w:pStyle w:val="SemEspaamento"/>
        <w:rPr>
          <w:sz w:val="20"/>
          <w:szCs w:val="20"/>
          <w:lang w:val="es-ES" w:eastAsia="pt-PT"/>
        </w:rPr>
      </w:pPr>
    </w:p>
    <w:p w14:paraId="22CC939F" w14:textId="77777777" w:rsidR="005D2324" w:rsidRPr="00414750" w:rsidRDefault="005D2324" w:rsidP="00414750">
      <w:pPr>
        <w:pStyle w:val="SemEspaamento"/>
        <w:rPr>
          <w:b/>
          <w:bCs/>
          <w:sz w:val="20"/>
          <w:szCs w:val="20"/>
          <w:lang w:val="es-ES"/>
        </w:rPr>
      </w:pPr>
      <w:r w:rsidRPr="00414750">
        <w:rPr>
          <w:b/>
          <w:bCs/>
          <w:sz w:val="20"/>
          <w:szCs w:val="20"/>
          <w:highlight w:val="lightGray"/>
          <w:lang w:val="es-ES"/>
        </w:rPr>
        <w:t>TABLA DE PRECIOS:</w:t>
      </w:r>
    </w:p>
    <w:p w14:paraId="1D48052B" w14:textId="77777777" w:rsidR="005D2324" w:rsidRPr="00414750" w:rsidRDefault="005D2324" w:rsidP="00414750">
      <w:pPr>
        <w:pStyle w:val="SemEspaamento"/>
        <w:rPr>
          <w:rFonts w:eastAsia="Times New Roman"/>
          <w:sz w:val="20"/>
          <w:szCs w:val="20"/>
          <w:lang w:val="es-ES" w:eastAsia="pt-PT"/>
        </w:rPr>
      </w:pPr>
      <w:r w:rsidRPr="00414750">
        <w:rPr>
          <w:rFonts w:eastAsia="Times New Roman"/>
          <w:sz w:val="20"/>
          <w:szCs w:val="20"/>
          <w:lang w:val="es-ES" w:eastAsia="pt-PT"/>
        </w:rPr>
        <w:t>Precios por persona en USD - PARTE TERRESTRE:</w:t>
      </w:r>
    </w:p>
    <w:p w14:paraId="469EDA19" w14:textId="0CCBAA35" w:rsidR="00414750" w:rsidRPr="00414750" w:rsidRDefault="00414750" w:rsidP="00414750">
      <w:pPr>
        <w:pStyle w:val="SemEspaamento"/>
        <w:rPr>
          <w:rFonts w:eastAsia="Times New Roman"/>
          <w:sz w:val="20"/>
          <w:szCs w:val="20"/>
          <w:lang w:val="es-ES" w:eastAsia="pt-PT"/>
        </w:rPr>
      </w:pPr>
      <w:r w:rsidRPr="00414750">
        <w:rPr>
          <w:noProof/>
          <w:sz w:val="20"/>
          <w:szCs w:val="20"/>
        </w:rPr>
        <w:drawing>
          <wp:inline distT="0" distB="0" distL="0" distR="0" wp14:anchorId="5144800F" wp14:editId="54117809">
            <wp:extent cx="6188710" cy="753110"/>
            <wp:effectExtent l="0" t="0" r="2540" b="8890"/>
            <wp:docPr id="192078133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B0441" w14:textId="77777777" w:rsidR="005D2324" w:rsidRDefault="005D2324" w:rsidP="00414750">
      <w:pPr>
        <w:pStyle w:val="SemEspaamento"/>
        <w:rPr>
          <w:rFonts w:eastAsia="Times New Roman"/>
          <w:sz w:val="20"/>
          <w:szCs w:val="20"/>
          <w:lang w:val="es-ES" w:eastAsia="pt-PT"/>
        </w:rPr>
      </w:pPr>
    </w:p>
    <w:p w14:paraId="62A8248A" w14:textId="77777777" w:rsidR="007B4713" w:rsidRDefault="007B4713" w:rsidP="00414750">
      <w:pPr>
        <w:pStyle w:val="SemEspaamento"/>
        <w:rPr>
          <w:rFonts w:eastAsia="Times New Roman"/>
          <w:sz w:val="20"/>
          <w:szCs w:val="20"/>
          <w:lang w:val="es-ES" w:eastAsia="pt-PT"/>
        </w:rPr>
      </w:pPr>
    </w:p>
    <w:p w14:paraId="65B4A91C" w14:textId="77777777" w:rsidR="007B4713" w:rsidRDefault="007B4713" w:rsidP="00414750">
      <w:pPr>
        <w:pStyle w:val="SemEspaamento"/>
        <w:rPr>
          <w:rFonts w:eastAsia="Times New Roman"/>
          <w:sz w:val="20"/>
          <w:szCs w:val="20"/>
          <w:lang w:val="es-ES" w:eastAsia="pt-PT"/>
        </w:rPr>
      </w:pPr>
    </w:p>
    <w:p w14:paraId="4C873C09" w14:textId="77777777" w:rsidR="007B4713" w:rsidRDefault="007B4713" w:rsidP="00414750">
      <w:pPr>
        <w:pStyle w:val="SemEspaamento"/>
        <w:rPr>
          <w:rFonts w:eastAsia="Times New Roman"/>
          <w:sz w:val="20"/>
          <w:szCs w:val="20"/>
          <w:lang w:val="es-ES" w:eastAsia="pt-PT"/>
        </w:rPr>
      </w:pPr>
    </w:p>
    <w:p w14:paraId="3BEF6AB9" w14:textId="77777777" w:rsidR="007B4713" w:rsidRDefault="007B4713" w:rsidP="00414750">
      <w:pPr>
        <w:pStyle w:val="SemEspaamento"/>
        <w:rPr>
          <w:rFonts w:eastAsia="Times New Roman"/>
          <w:sz w:val="20"/>
          <w:szCs w:val="20"/>
          <w:lang w:val="es-ES" w:eastAsia="pt-PT"/>
        </w:rPr>
      </w:pPr>
    </w:p>
    <w:p w14:paraId="6610B110" w14:textId="77777777" w:rsidR="007B4713" w:rsidRDefault="007B4713" w:rsidP="00414750">
      <w:pPr>
        <w:pStyle w:val="SemEspaamento"/>
        <w:rPr>
          <w:rFonts w:eastAsia="Times New Roman"/>
          <w:sz w:val="20"/>
          <w:szCs w:val="20"/>
          <w:lang w:val="es-ES" w:eastAsia="pt-PT"/>
        </w:rPr>
      </w:pPr>
    </w:p>
    <w:p w14:paraId="60CD91A4" w14:textId="77777777" w:rsidR="00414750" w:rsidRPr="00414750" w:rsidRDefault="00414750" w:rsidP="00414750">
      <w:pPr>
        <w:pStyle w:val="SemEspaamento"/>
        <w:rPr>
          <w:rFonts w:eastAsia="Times New Roman"/>
          <w:sz w:val="20"/>
          <w:szCs w:val="20"/>
          <w:lang w:val="es-ES" w:eastAsia="pt-PT"/>
        </w:rPr>
      </w:pPr>
    </w:p>
    <w:p w14:paraId="2EDF3650" w14:textId="77777777" w:rsidR="005D2324" w:rsidRDefault="005D2324" w:rsidP="00414750">
      <w:pPr>
        <w:pStyle w:val="SemEspaamento"/>
        <w:rPr>
          <w:rFonts w:ascii="Calibri" w:hAnsi="Calibri" w:cs="Calibri"/>
          <w:b/>
          <w:bCs/>
          <w:sz w:val="20"/>
          <w:szCs w:val="20"/>
          <w:lang w:val="es-ES"/>
        </w:rPr>
      </w:pPr>
      <w:r w:rsidRPr="00414750">
        <w:rPr>
          <w:rFonts w:ascii="Calibri" w:hAnsi="Calibri" w:cs="Calibri"/>
          <w:b/>
          <w:bCs/>
          <w:sz w:val="20"/>
          <w:szCs w:val="20"/>
          <w:highlight w:val="lightGray"/>
          <w:lang w:val="es-ES"/>
        </w:rPr>
        <w:t>NUESTROS HOTELES PREVISTOS O SIMILARES:</w:t>
      </w:r>
    </w:p>
    <w:p w14:paraId="24C306D0" w14:textId="77777777" w:rsidR="007B4713" w:rsidRPr="00CF3761" w:rsidRDefault="007B4713" w:rsidP="007B4713">
      <w:pPr>
        <w:pStyle w:val="SemEspaamento"/>
        <w:rPr>
          <w:rFonts w:ascii="Calibri" w:hAnsi="Calibri" w:cs="Calibri"/>
          <w:b/>
          <w:bCs/>
          <w:sz w:val="20"/>
          <w:szCs w:val="20"/>
          <w:lang w:val="es-ES"/>
        </w:rPr>
      </w:pPr>
      <w:r w:rsidRPr="00CF3761">
        <w:rPr>
          <w:rFonts w:ascii="Calibri" w:hAnsi="Calibri" w:cs="Calibri"/>
          <w:b/>
          <w:bCs/>
          <w:sz w:val="20"/>
          <w:szCs w:val="20"/>
          <w:lang w:val="es-ES"/>
        </w:rPr>
        <w:t>BERLIM</w:t>
      </w:r>
    </w:p>
    <w:p w14:paraId="68E91BCC" w14:textId="01C9BB8B" w:rsidR="007B4713" w:rsidRPr="00CF3761" w:rsidRDefault="007B4713" w:rsidP="007B4713">
      <w:pPr>
        <w:pStyle w:val="SemEspaamento"/>
        <w:rPr>
          <w:rFonts w:ascii="Calibri" w:hAnsi="Calibri" w:cs="Calibri"/>
          <w:sz w:val="20"/>
          <w:szCs w:val="20"/>
          <w:lang w:val="es-ES"/>
        </w:rPr>
      </w:pPr>
      <w:r w:rsidRPr="00CF3761">
        <w:rPr>
          <w:rFonts w:ascii="Calibri" w:hAnsi="Calibri" w:cs="Calibri"/>
          <w:sz w:val="20"/>
          <w:szCs w:val="20"/>
          <w:lang w:val="es-ES"/>
        </w:rPr>
        <w:t xml:space="preserve">Park </w:t>
      </w:r>
      <w:proofErr w:type="spellStart"/>
      <w:r w:rsidRPr="00CF3761">
        <w:rPr>
          <w:rFonts w:ascii="Calibri" w:hAnsi="Calibri" w:cs="Calibri"/>
          <w:sz w:val="20"/>
          <w:szCs w:val="20"/>
          <w:lang w:val="es-ES"/>
        </w:rPr>
        <w:t>Inn</w:t>
      </w:r>
      <w:proofErr w:type="spellEnd"/>
      <w:r w:rsidRPr="00CF3761">
        <w:rPr>
          <w:rFonts w:ascii="Calibri" w:hAnsi="Calibri" w:cs="Calibri"/>
          <w:sz w:val="20"/>
          <w:szCs w:val="20"/>
          <w:lang w:val="es-ES"/>
        </w:rPr>
        <w:t xml:space="preserve"> By Radisson </w:t>
      </w:r>
      <w:proofErr w:type="spellStart"/>
      <w:r w:rsidRPr="00CF3761">
        <w:rPr>
          <w:rFonts w:ascii="Calibri" w:hAnsi="Calibri" w:cs="Calibri"/>
          <w:sz w:val="20"/>
          <w:szCs w:val="20"/>
          <w:lang w:val="es-ES"/>
        </w:rPr>
        <w:t>Berlin</w:t>
      </w:r>
      <w:proofErr w:type="spellEnd"/>
      <w:r w:rsidRPr="00CF3761"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 w:rsidRPr="00CF3761">
        <w:rPr>
          <w:rFonts w:ascii="Calibri" w:hAnsi="Calibri" w:cs="Calibri"/>
          <w:sz w:val="20"/>
          <w:szCs w:val="20"/>
          <w:lang w:val="es-ES"/>
        </w:rPr>
        <w:t>Alexanderplatz</w:t>
      </w:r>
      <w:proofErr w:type="spellEnd"/>
      <w:r w:rsidRPr="00CF3761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CF3761">
        <w:rPr>
          <w:rFonts w:ascii="Segoe UI Symbol" w:hAnsi="Segoe UI Symbol" w:cs="Segoe UI Symbol"/>
          <w:sz w:val="20"/>
          <w:szCs w:val="20"/>
          <w:lang w:val="es-ES"/>
        </w:rPr>
        <w:t>★★★★</w:t>
      </w:r>
    </w:p>
    <w:p w14:paraId="51DC50D4" w14:textId="77777777" w:rsidR="007B4713" w:rsidRPr="00CF3761" w:rsidRDefault="007B4713" w:rsidP="007B4713">
      <w:pPr>
        <w:pStyle w:val="SemEspaamento"/>
        <w:rPr>
          <w:rFonts w:ascii="Calibri" w:hAnsi="Calibri" w:cs="Calibri"/>
          <w:b/>
          <w:bCs/>
          <w:sz w:val="20"/>
          <w:szCs w:val="20"/>
          <w:lang w:val="es-ES"/>
        </w:rPr>
      </w:pPr>
      <w:r w:rsidRPr="00CF3761">
        <w:rPr>
          <w:rFonts w:ascii="Calibri" w:hAnsi="Calibri" w:cs="Calibri"/>
          <w:b/>
          <w:bCs/>
          <w:sz w:val="20"/>
          <w:szCs w:val="20"/>
          <w:lang w:val="es-ES"/>
        </w:rPr>
        <w:t>PRAGA</w:t>
      </w:r>
    </w:p>
    <w:p w14:paraId="0C15A831" w14:textId="49E316E4" w:rsidR="007B4713" w:rsidRPr="00CF3761" w:rsidRDefault="007B4713" w:rsidP="007B4713">
      <w:pPr>
        <w:pStyle w:val="SemEspaamento"/>
        <w:rPr>
          <w:rFonts w:ascii="Calibri" w:hAnsi="Calibri" w:cs="Calibri"/>
          <w:sz w:val="20"/>
          <w:szCs w:val="20"/>
          <w:lang w:val="es-ES"/>
        </w:rPr>
      </w:pPr>
      <w:r w:rsidRPr="00CF3761">
        <w:rPr>
          <w:rFonts w:ascii="Calibri" w:hAnsi="Calibri" w:cs="Calibri"/>
          <w:sz w:val="20"/>
          <w:szCs w:val="20"/>
          <w:lang w:val="es-ES"/>
        </w:rPr>
        <w:t xml:space="preserve">Clarion Congress Hotel </w:t>
      </w:r>
      <w:r w:rsidRPr="00CF3761">
        <w:rPr>
          <w:rFonts w:ascii="Segoe UI Symbol" w:hAnsi="Segoe UI Symbol" w:cs="Segoe UI Symbol"/>
          <w:sz w:val="20"/>
          <w:szCs w:val="20"/>
          <w:lang w:val="es-ES"/>
        </w:rPr>
        <w:t>★★★★</w:t>
      </w:r>
    </w:p>
    <w:p w14:paraId="35E204BE" w14:textId="77777777" w:rsidR="007B4713" w:rsidRPr="00CF3761" w:rsidRDefault="007B4713" w:rsidP="007B4713">
      <w:pPr>
        <w:pStyle w:val="SemEspaamento"/>
        <w:rPr>
          <w:rFonts w:ascii="Calibri" w:hAnsi="Calibri" w:cs="Calibri"/>
          <w:b/>
          <w:bCs/>
          <w:sz w:val="20"/>
          <w:szCs w:val="20"/>
          <w:lang w:val="es-ES"/>
        </w:rPr>
      </w:pPr>
      <w:r w:rsidRPr="00CF3761">
        <w:rPr>
          <w:rFonts w:ascii="Calibri" w:hAnsi="Calibri" w:cs="Calibri"/>
          <w:b/>
          <w:bCs/>
          <w:sz w:val="20"/>
          <w:szCs w:val="20"/>
          <w:lang w:val="es-ES"/>
        </w:rPr>
        <w:t>BUDAPESTE</w:t>
      </w:r>
    </w:p>
    <w:p w14:paraId="3ADCB58E" w14:textId="0D346B14" w:rsidR="007B4713" w:rsidRPr="00CF3761" w:rsidRDefault="007B4713" w:rsidP="007B4713">
      <w:pPr>
        <w:pStyle w:val="SemEspaamento"/>
        <w:rPr>
          <w:rFonts w:ascii="Calibri" w:hAnsi="Calibri" w:cs="Calibri"/>
          <w:sz w:val="20"/>
          <w:szCs w:val="20"/>
          <w:lang w:val="es-ES"/>
        </w:rPr>
      </w:pPr>
      <w:r w:rsidRPr="00CF3761">
        <w:rPr>
          <w:rFonts w:ascii="Calibri" w:hAnsi="Calibri" w:cs="Calibri"/>
          <w:sz w:val="20"/>
          <w:szCs w:val="20"/>
          <w:lang w:val="es-ES"/>
        </w:rPr>
        <w:t xml:space="preserve">Mercure Castle Hill </w:t>
      </w:r>
      <w:r w:rsidRPr="00CF3761">
        <w:rPr>
          <w:rFonts w:ascii="Segoe UI Symbol" w:hAnsi="Segoe UI Symbol" w:cs="Segoe UI Symbol"/>
          <w:sz w:val="20"/>
          <w:szCs w:val="20"/>
          <w:lang w:val="es-ES"/>
        </w:rPr>
        <w:t>★★★★</w:t>
      </w:r>
    </w:p>
    <w:p w14:paraId="402DDBD5" w14:textId="77777777" w:rsidR="007B4713" w:rsidRPr="00CF3761" w:rsidRDefault="007B4713" w:rsidP="007B4713">
      <w:pPr>
        <w:pStyle w:val="SemEspaamento"/>
        <w:rPr>
          <w:rFonts w:ascii="Calibri" w:hAnsi="Calibri" w:cs="Calibri"/>
          <w:b/>
          <w:bCs/>
          <w:sz w:val="20"/>
          <w:szCs w:val="20"/>
          <w:lang w:val="es-ES"/>
        </w:rPr>
      </w:pPr>
      <w:r w:rsidRPr="00CF3761">
        <w:rPr>
          <w:rFonts w:ascii="Calibri" w:hAnsi="Calibri" w:cs="Calibri"/>
          <w:b/>
          <w:bCs/>
          <w:sz w:val="20"/>
          <w:szCs w:val="20"/>
          <w:lang w:val="es-ES"/>
        </w:rPr>
        <w:t>VIENA</w:t>
      </w:r>
    </w:p>
    <w:p w14:paraId="0AB97F4F" w14:textId="2959243E" w:rsidR="007B4713" w:rsidRPr="00CF3761" w:rsidRDefault="007B4713" w:rsidP="007B4713">
      <w:pPr>
        <w:pStyle w:val="SemEspaamento"/>
        <w:rPr>
          <w:rFonts w:ascii="Calibri" w:hAnsi="Calibri" w:cs="Calibri"/>
          <w:sz w:val="20"/>
          <w:szCs w:val="20"/>
          <w:lang w:val="es-ES"/>
        </w:rPr>
      </w:pPr>
      <w:proofErr w:type="spellStart"/>
      <w:r w:rsidRPr="00CF3761">
        <w:rPr>
          <w:rFonts w:ascii="Calibri" w:hAnsi="Calibri" w:cs="Calibri"/>
          <w:sz w:val="20"/>
          <w:szCs w:val="20"/>
          <w:lang w:val="es-ES"/>
        </w:rPr>
        <w:t>Arcotel</w:t>
      </w:r>
      <w:proofErr w:type="spellEnd"/>
      <w:r w:rsidRPr="00CF3761"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 w:rsidRPr="00CF3761">
        <w:rPr>
          <w:rFonts w:ascii="Calibri" w:hAnsi="Calibri" w:cs="Calibri"/>
          <w:sz w:val="20"/>
          <w:szCs w:val="20"/>
          <w:lang w:val="es-ES"/>
        </w:rPr>
        <w:t>Kaiserwasser</w:t>
      </w:r>
      <w:proofErr w:type="spellEnd"/>
      <w:r w:rsidRPr="00CF3761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CF3761">
        <w:rPr>
          <w:rFonts w:ascii="Segoe UI Symbol" w:hAnsi="Segoe UI Symbol" w:cs="Segoe UI Symbol"/>
          <w:sz w:val="20"/>
          <w:szCs w:val="20"/>
          <w:lang w:val="es-ES"/>
        </w:rPr>
        <w:t>★★★★</w:t>
      </w:r>
    </w:p>
    <w:p w14:paraId="443368EA" w14:textId="29659BA4" w:rsidR="005D2324" w:rsidRPr="00414750" w:rsidRDefault="005D2324" w:rsidP="00414750">
      <w:pPr>
        <w:pStyle w:val="SemEspaamento"/>
        <w:rPr>
          <w:rFonts w:ascii="Segoe UI Symbol" w:hAnsi="Segoe UI Symbol" w:cs="Segoe UI Symbol"/>
          <w:sz w:val="20"/>
          <w:szCs w:val="20"/>
          <w:lang w:val="es-ES"/>
        </w:rPr>
      </w:pPr>
    </w:p>
    <w:p w14:paraId="034CA849" w14:textId="77777777" w:rsidR="005D2324" w:rsidRPr="00414750" w:rsidRDefault="005D2324" w:rsidP="00414750">
      <w:pPr>
        <w:pStyle w:val="SemEspaamento"/>
        <w:rPr>
          <w:rFonts w:ascii="Calibri" w:hAnsi="Calibri" w:cs="Calibri"/>
          <w:sz w:val="20"/>
          <w:szCs w:val="20"/>
          <w:lang w:val="es-ES"/>
        </w:rPr>
      </w:pPr>
      <w:r w:rsidRPr="00414750">
        <w:rPr>
          <w:rFonts w:ascii="Calibri" w:hAnsi="Calibri" w:cs="Calibri"/>
          <w:b/>
          <w:bCs/>
          <w:sz w:val="20"/>
          <w:szCs w:val="20"/>
          <w:lang w:val="es-ES"/>
        </w:rPr>
        <w:t xml:space="preserve">Nota importante: </w:t>
      </w:r>
      <w:r w:rsidRPr="00414750">
        <w:rPr>
          <w:rFonts w:ascii="Calibri" w:hAnsi="Calibri" w:cs="Calibri"/>
          <w:sz w:val="20"/>
          <w:szCs w:val="20"/>
          <w:lang w:val="es-ES"/>
        </w:rPr>
        <w:t xml:space="preserve">En salidas que coincidan con ferias </w:t>
      </w:r>
      <w:proofErr w:type="spellStart"/>
      <w:r w:rsidRPr="00414750">
        <w:rPr>
          <w:rFonts w:ascii="Calibri" w:hAnsi="Calibri" w:cs="Calibri"/>
          <w:sz w:val="20"/>
          <w:szCs w:val="20"/>
          <w:lang w:val="es-ES"/>
        </w:rPr>
        <w:t>o</w:t>
      </w:r>
      <w:proofErr w:type="spellEnd"/>
      <w:r w:rsidRPr="00414750">
        <w:rPr>
          <w:rFonts w:ascii="Calibri" w:hAnsi="Calibri" w:cs="Calibri"/>
          <w:sz w:val="20"/>
          <w:szCs w:val="20"/>
          <w:lang w:val="es-ES"/>
        </w:rPr>
        <w:t xml:space="preserve"> otros eventos especiales, la estadía podrá ser en otros hoteles y/o ciudades distintas de las indicadas en el itinerario.</w:t>
      </w:r>
    </w:p>
    <w:p w14:paraId="7D35DBAB" w14:textId="77777777" w:rsidR="005D2324" w:rsidRPr="00414750" w:rsidRDefault="005D2324" w:rsidP="00414750">
      <w:pPr>
        <w:pStyle w:val="SemEspaamento"/>
        <w:rPr>
          <w:rFonts w:ascii="Segoe UI Symbol" w:hAnsi="Segoe UI Symbol" w:cs="Segoe UI Symbol"/>
          <w:sz w:val="20"/>
          <w:szCs w:val="20"/>
          <w:lang w:val="es-ES"/>
        </w:rPr>
      </w:pPr>
    </w:p>
    <w:p w14:paraId="16392C41" w14:textId="77777777" w:rsidR="005D2324" w:rsidRPr="00414750" w:rsidRDefault="005D2324" w:rsidP="00414750">
      <w:pPr>
        <w:pStyle w:val="SemEspaamento"/>
        <w:rPr>
          <w:b/>
          <w:bCs/>
          <w:sz w:val="20"/>
          <w:szCs w:val="20"/>
          <w:lang w:val="es-ES"/>
        </w:rPr>
      </w:pPr>
      <w:r w:rsidRPr="00414750">
        <w:rPr>
          <w:b/>
          <w:bCs/>
          <w:sz w:val="20"/>
          <w:szCs w:val="20"/>
          <w:highlight w:val="lightGray"/>
          <w:lang w:val="es-ES"/>
        </w:rPr>
        <w:t>EXCURSIONES OPCIONALES 2024/25</w:t>
      </w:r>
    </w:p>
    <w:p w14:paraId="2A637A47" w14:textId="77777777" w:rsidR="005D2324" w:rsidRDefault="005D2324" w:rsidP="00414750">
      <w:pPr>
        <w:pStyle w:val="SemEspaamento"/>
        <w:rPr>
          <w:b/>
          <w:bCs/>
          <w:sz w:val="20"/>
          <w:szCs w:val="20"/>
          <w:lang w:val="es-ES"/>
        </w:rPr>
      </w:pPr>
    </w:p>
    <w:p w14:paraId="4B71A56E" w14:textId="42D5A261" w:rsidR="00B25E52" w:rsidRPr="00B25E52" w:rsidRDefault="00B25E52" w:rsidP="00B25E52">
      <w:pPr>
        <w:pStyle w:val="SemEspaamento"/>
        <w:numPr>
          <w:ilvl w:val="0"/>
          <w:numId w:val="5"/>
        </w:numPr>
        <w:jc w:val="both"/>
        <w:rPr>
          <w:b/>
          <w:bCs/>
          <w:sz w:val="20"/>
          <w:szCs w:val="20"/>
          <w:lang w:val="es-ES"/>
        </w:rPr>
      </w:pPr>
      <w:r w:rsidRPr="00B25E52">
        <w:rPr>
          <w:b/>
          <w:bCs/>
          <w:sz w:val="20"/>
          <w:szCs w:val="20"/>
          <w:lang w:val="es-ES"/>
        </w:rPr>
        <w:t>Berlín: Crucero y cena en una cervecería alemana – 70€</w:t>
      </w:r>
    </w:p>
    <w:p w14:paraId="61E43F75" w14:textId="77777777" w:rsidR="00B25E52" w:rsidRPr="00B25E52" w:rsidRDefault="00B25E52" w:rsidP="00B25E52">
      <w:pPr>
        <w:pStyle w:val="SemEspaamento"/>
        <w:ind w:left="360"/>
        <w:jc w:val="both"/>
        <w:rPr>
          <w:sz w:val="20"/>
          <w:szCs w:val="20"/>
          <w:lang w:val="es-ES"/>
        </w:rPr>
      </w:pPr>
      <w:r w:rsidRPr="00B25E52">
        <w:rPr>
          <w:sz w:val="20"/>
          <w:szCs w:val="20"/>
          <w:lang w:val="es-ES"/>
        </w:rPr>
        <w:t xml:space="preserve">Crucero por el Río </w:t>
      </w:r>
      <w:proofErr w:type="spellStart"/>
      <w:r w:rsidRPr="00B25E52">
        <w:rPr>
          <w:sz w:val="20"/>
          <w:szCs w:val="20"/>
          <w:lang w:val="es-ES"/>
        </w:rPr>
        <w:t>Spree</w:t>
      </w:r>
      <w:proofErr w:type="spellEnd"/>
      <w:r w:rsidRPr="00B25E52">
        <w:rPr>
          <w:sz w:val="20"/>
          <w:szCs w:val="20"/>
          <w:lang w:val="es-ES"/>
        </w:rPr>
        <w:t xml:space="preserve"> a través de la hermosa Isla de los Museos, seguido de una cena típica en una cervecería tradicional alemana.</w:t>
      </w:r>
    </w:p>
    <w:p w14:paraId="0C6344D2" w14:textId="77777777" w:rsidR="00B25E52" w:rsidRPr="00B25E52" w:rsidRDefault="00B25E52" w:rsidP="00B25E52">
      <w:pPr>
        <w:pStyle w:val="SemEspaamento"/>
        <w:jc w:val="both"/>
        <w:rPr>
          <w:b/>
          <w:bCs/>
          <w:sz w:val="20"/>
          <w:szCs w:val="20"/>
          <w:lang w:val="es-ES"/>
        </w:rPr>
      </w:pPr>
    </w:p>
    <w:p w14:paraId="5753F38B" w14:textId="7EE2EBD1" w:rsidR="00B25E52" w:rsidRPr="00B25E52" w:rsidRDefault="00B25E52" w:rsidP="00B25E52">
      <w:pPr>
        <w:pStyle w:val="SemEspaamento"/>
        <w:numPr>
          <w:ilvl w:val="0"/>
          <w:numId w:val="5"/>
        </w:numPr>
        <w:jc w:val="both"/>
        <w:rPr>
          <w:b/>
          <w:bCs/>
          <w:sz w:val="20"/>
          <w:szCs w:val="20"/>
          <w:lang w:val="es-ES"/>
        </w:rPr>
      </w:pPr>
      <w:r w:rsidRPr="00B25E52">
        <w:rPr>
          <w:b/>
          <w:bCs/>
          <w:sz w:val="20"/>
          <w:szCs w:val="20"/>
          <w:lang w:val="es-ES"/>
        </w:rPr>
        <w:t>Visita Guiada: Potsdam – 50€</w:t>
      </w:r>
    </w:p>
    <w:p w14:paraId="4AB311BC" w14:textId="77777777" w:rsidR="00B25E52" w:rsidRPr="00B25E52" w:rsidRDefault="00B25E52" w:rsidP="00B25E52">
      <w:pPr>
        <w:pStyle w:val="SemEspaamento"/>
        <w:ind w:left="360"/>
        <w:jc w:val="both"/>
        <w:rPr>
          <w:sz w:val="20"/>
          <w:szCs w:val="20"/>
          <w:lang w:val="es-ES"/>
        </w:rPr>
      </w:pPr>
      <w:r w:rsidRPr="00B25E52">
        <w:rPr>
          <w:sz w:val="20"/>
          <w:szCs w:val="20"/>
          <w:lang w:val="es-ES"/>
        </w:rPr>
        <w:t xml:space="preserve">Visita a la ciudad palaciega de Potsdam donde tuvieron lugar las famosas Conferencias de Potsdam entre los líderes mundiales Stalin, Churchill y Roosevelt. Pasaje en el famoso puente del intercambio de espías, ubicado junto al lago </w:t>
      </w:r>
      <w:proofErr w:type="spellStart"/>
      <w:r w:rsidRPr="00B25E52">
        <w:rPr>
          <w:sz w:val="20"/>
          <w:szCs w:val="20"/>
          <w:lang w:val="es-ES"/>
        </w:rPr>
        <w:t>Wannsee</w:t>
      </w:r>
      <w:proofErr w:type="spellEnd"/>
      <w:r w:rsidRPr="00B25E52">
        <w:rPr>
          <w:sz w:val="20"/>
          <w:szCs w:val="20"/>
          <w:lang w:val="es-ES"/>
        </w:rPr>
        <w:t xml:space="preserve">. Tiempo libre para almorzar en el Barrio Holandés, el hermoso centro histórico de esta ciudad. Visite uno de los Palacios, así como los jardines de </w:t>
      </w:r>
      <w:proofErr w:type="spellStart"/>
      <w:r w:rsidRPr="00B25E52">
        <w:rPr>
          <w:sz w:val="20"/>
          <w:szCs w:val="20"/>
          <w:lang w:val="es-ES"/>
        </w:rPr>
        <w:t>Sanssouci</w:t>
      </w:r>
      <w:proofErr w:type="spellEnd"/>
      <w:r w:rsidRPr="00B25E52">
        <w:rPr>
          <w:sz w:val="20"/>
          <w:szCs w:val="20"/>
          <w:lang w:val="es-ES"/>
        </w:rPr>
        <w:t>, la gran creación y obra maestra de Federico "El Grande" de Prusia.</w:t>
      </w:r>
    </w:p>
    <w:p w14:paraId="52BC24E6" w14:textId="77777777" w:rsidR="00B25E52" w:rsidRPr="00B25E52" w:rsidRDefault="00B25E52" w:rsidP="00B25E52">
      <w:pPr>
        <w:pStyle w:val="SemEspaamento"/>
        <w:jc w:val="both"/>
        <w:rPr>
          <w:b/>
          <w:bCs/>
          <w:sz w:val="20"/>
          <w:szCs w:val="20"/>
          <w:lang w:val="es-ES"/>
        </w:rPr>
      </w:pPr>
    </w:p>
    <w:p w14:paraId="16E06FF6" w14:textId="3012C03D" w:rsidR="00B25E52" w:rsidRPr="00B25E52" w:rsidRDefault="00B25E52" w:rsidP="00B25E52">
      <w:pPr>
        <w:pStyle w:val="SemEspaamento"/>
        <w:numPr>
          <w:ilvl w:val="0"/>
          <w:numId w:val="5"/>
        </w:numPr>
        <w:jc w:val="both"/>
        <w:rPr>
          <w:b/>
          <w:bCs/>
          <w:sz w:val="20"/>
          <w:szCs w:val="20"/>
          <w:lang w:val="es-ES"/>
        </w:rPr>
      </w:pPr>
      <w:proofErr w:type="spellStart"/>
      <w:r w:rsidRPr="00B25E52">
        <w:rPr>
          <w:b/>
          <w:bCs/>
          <w:sz w:val="20"/>
          <w:szCs w:val="20"/>
          <w:lang w:val="es-ES"/>
        </w:rPr>
        <w:t>Praha</w:t>
      </w:r>
      <w:proofErr w:type="spellEnd"/>
      <w:r w:rsidRPr="00B25E52">
        <w:rPr>
          <w:b/>
          <w:bCs/>
          <w:sz w:val="20"/>
          <w:szCs w:val="20"/>
          <w:lang w:val="es-ES"/>
        </w:rPr>
        <w:t xml:space="preserve"> a Noche – 70€</w:t>
      </w:r>
    </w:p>
    <w:p w14:paraId="3B33F321" w14:textId="77777777" w:rsidR="00B25E52" w:rsidRPr="00B25E52" w:rsidRDefault="00B25E52" w:rsidP="00B25E52">
      <w:pPr>
        <w:pStyle w:val="SemEspaamento"/>
        <w:ind w:firstLine="360"/>
        <w:jc w:val="both"/>
        <w:rPr>
          <w:sz w:val="20"/>
          <w:szCs w:val="20"/>
          <w:lang w:val="es-ES"/>
        </w:rPr>
      </w:pPr>
      <w:proofErr w:type="spellStart"/>
      <w:r w:rsidRPr="00B25E52">
        <w:rPr>
          <w:sz w:val="20"/>
          <w:szCs w:val="20"/>
          <w:lang w:val="es-ES"/>
        </w:rPr>
        <w:t>Espectaculo</w:t>
      </w:r>
      <w:proofErr w:type="spellEnd"/>
      <w:r w:rsidRPr="00B25E52">
        <w:rPr>
          <w:sz w:val="20"/>
          <w:szCs w:val="20"/>
          <w:lang w:val="es-ES"/>
        </w:rPr>
        <w:t xml:space="preserve"> de Teatro Negro y en seguida cena en restaurante.</w:t>
      </w:r>
    </w:p>
    <w:p w14:paraId="53030CC2" w14:textId="77777777" w:rsidR="00B25E52" w:rsidRPr="00B25E52" w:rsidRDefault="00B25E52" w:rsidP="00B25E52">
      <w:pPr>
        <w:pStyle w:val="SemEspaamento"/>
        <w:jc w:val="both"/>
        <w:rPr>
          <w:b/>
          <w:bCs/>
          <w:sz w:val="20"/>
          <w:szCs w:val="20"/>
          <w:lang w:val="es-ES"/>
        </w:rPr>
      </w:pPr>
    </w:p>
    <w:p w14:paraId="370D4B2A" w14:textId="218A6C96" w:rsidR="00B25E52" w:rsidRPr="00B25E52" w:rsidRDefault="00B25E52" w:rsidP="00B25E52">
      <w:pPr>
        <w:pStyle w:val="SemEspaamento"/>
        <w:numPr>
          <w:ilvl w:val="0"/>
          <w:numId w:val="5"/>
        </w:numPr>
        <w:jc w:val="both"/>
        <w:rPr>
          <w:b/>
          <w:bCs/>
          <w:sz w:val="20"/>
          <w:szCs w:val="20"/>
          <w:lang w:val="es-ES"/>
        </w:rPr>
      </w:pPr>
      <w:r w:rsidRPr="00B25E52">
        <w:rPr>
          <w:b/>
          <w:bCs/>
          <w:sz w:val="20"/>
          <w:szCs w:val="20"/>
          <w:lang w:val="es-ES"/>
        </w:rPr>
        <w:t xml:space="preserve">Visita Guiada: Tesoros de </w:t>
      </w:r>
      <w:proofErr w:type="spellStart"/>
      <w:r w:rsidRPr="00B25E52">
        <w:rPr>
          <w:b/>
          <w:bCs/>
          <w:sz w:val="20"/>
          <w:szCs w:val="20"/>
          <w:lang w:val="es-ES"/>
        </w:rPr>
        <w:t>Praha</w:t>
      </w:r>
      <w:proofErr w:type="spellEnd"/>
      <w:r w:rsidRPr="00B25E52">
        <w:rPr>
          <w:b/>
          <w:bCs/>
          <w:sz w:val="20"/>
          <w:szCs w:val="20"/>
          <w:lang w:val="es-ES"/>
        </w:rPr>
        <w:t xml:space="preserve"> – 55€</w:t>
      </w:r>
    </w:p>
    <w:p w14:paraId="14095830" w14:textId="77777777" w:rsidR="00B25E52" w:rsidRPr="00B25E52" w:rsidRDefault="00B25E52" w:rsidP="00B25E52">
      <w:pPr>
        <w:pStyle w:val="SemEspaamento"/>
        <w:ind w:firstLine="360"/>
        <w:jc w:val="both"/>
        <w:rPr>
          <w:sz w:val="20"/>
          <w:szCs w:val="20"/>
          <w:lang w:val="es-ES"/>
        </w:rPr>
      </w:pPr>
      <w:r w:rsidRPr="00B25E52">
        <w:rPr>
          <w:sz w:val="20"/>
          <w:szCs w:val="20"/>
          <w:lang w:val="es-ES"/>
        </w:rPr>
        <w:t xml:space="preserve">Loreto, Palacio Real, </w:t>
      </w:r>
      <w:proofErr w:type="spellStart"/>
      <w:r w:rsidRPr="00B25E52">
        <w:rPr>
          <w:sz w:val="20"/>
          <w:szCs w:val="20"/>
          <w:lang w:val="es-ES"/>
        </w:rPr>
        <w:t>Basilica</w:t>
      </w:r>
      <w:proofErr w:type="spellEnd"/>
      <w:r w:rsidRPr="00B25E52">
        <w:rPr>
          <w:sz w:val="20"/>
          <w:szCs w:val="20"/>
          <w:lang w:val="es-ES"/>
        </w:rPr>
        <w:t xml:space="preserve"> de San Jorge, Callejón del Oro y Jardines </w:t>
      </w:r>
      <w:proofErr w:type="spellStart"/>
      <w:r w:rsidRPr="00B25E52">
        <w:rPr>
          <w:sz w:val="20"/>
          <w:szCs w:val="20"/>
          <w:lang w:val="es-ES"/>
        </w:rPr>
        <w:t>Wallenstein</w:t>
      </w:r>
      <w:proofErr w:type="spellEnd"/>
      <w:r w:rsidRPr="00B25E52">
        <w:rPr>
          <w:sz w:val="20"/>
          <w:szCs w:val="20"/>
          <w:lang w:val="es-ES"/>
        </w:rPr>
        <w:t>.</w:t>
      </w:r>
    </w:p>
    <w:p w14:paraId="4588D951" w14:textId="77777777" w:rsidR="00B25E52" w:rsidRPr="00B25E52" w:rsidRDefault="00B25E52" w:rsidP="00B25E52">
      <w:pPr>
        <w:pStyle w:val="SemEspaamento"/>
        <w:jc w:val="both"/>
        <w:rPr>
          <w:b/>
          <w:bCs/>
          <w:sz w:val="20"/>
          <w:szCs w:val="20"/>
          <w:lang w:val="es-ES"/>
        </w:rPr>
      </w:pPr>
    </w:p>
    <w:p w14:paraId="2E05D4E4" w14:textId="6252A275" w:rsidR="00B25E52" w:rsidRPr="00B25E52" w:rsidRDefault="00B25E52" w:rsidP="00B25E52">
      <w:pPr>
        <w:pStyle w:val="SemEspaamento"/>
        <w:numPr>
          <w:ilvl w:val="0"/>
          <w:numId w:val="5"/>
        </w:numPr>
        <w:jc w:val="both"/>
        <w:rPr>
          <w:b/>
          <w:bCs/>
          <w:sz w:val="20"/>
          <w:szCs w:val="20"/>
          <w:lang w:val="es-ES"/>
        </w:rPr>
      </w:pPr>
      <w:r w:rsidRPr="00B25E52">
        <w:rPr>
          <w:b/>
          <w:bCs/>
          <w:sz w:val="20"/>
          <w:szCs w:val="20"/>
          <w:lang w:val="es-ES"/>
        </w:rPr>
        <w:t>Iluminaciones de Budapest – 30€</w:t>
      </w:r>
    </w:p>
    <w:p w14:paraId="30C4E7DA" w14:textId="77777777" w:rsidR="00B25E52" w:rsidRPr="00B25E52" w:rsidRDefault="00B25E52" w:rsidP="00B25E52">
      <w:pPr>
        <w:pStyle w:val="SemEspaamento"/>
        <w:ind w:firstLine="360"/>
        <w:jc w:val="both"/>
        <w:rPr>
          <w:sz w:val="20"/>
          <w:szCs w:val="20"/>
          <w:lang w:val="es-ES"/>
        </w:rPr>
      </w:pPr>
      <w:r w:rsidRPr="00B25E52">
        <w:rPr>
          <w:sz w:val="20"/>
          <w:szCs w:val="20"/>
          <w:lang w:val="es-ES"/>
        </w:rPr>
        <w:t>Visita panorámica nocturna de la ciudad de Budapest, la perla del Danubio.</w:t>
      </w:r>
    </w:p>
    <w:p w14:paraId="0CFF5271" w14:textId="77777777" w:rsidR="00B25E52" w:rsidRPr="00B25E52" w:rsidRDefault="00B25E52" w:rsidP="00B25E52">
      <w:pPr>
        <w:pStyle w:val="SemEspaamento"/>
        <w:jc w:val="both"/>
        <w:rPr>
          <w:b/>
          <w:bCs/>
          <w:sz w:val="20"/>
          <w:szCs w:val="20"/>
          <w:lang w:val="es-ES"/>
        </w:rPr>
      </w:pPr>
    </w:p>
    <w:p w14:paraId="3A0A6E07" w14:textId="007C5155" w:rsidR="00B25E52" w:rsidRPr="00B25E52" w:rsidRDefault="00B25E52" w:rsidP="00B25E52">
      <w:pPr>
        <w:pStyle w:val="SemEspaamento"/>
        <w:numPr>
          <w:ilvl w:val="0"/>
          <w:numId w:val="5"/>
        </w:numPr>
        <w:jc w:val="both"/>
        <w:rPr>
          <w:b/>
          <w:bCs/>
          <w:sz w:val="20"/>
          <w:szCs w:val="20"/>
          <w:lang w:val="es-ES"/>
        </w:rPr>
      </w:pPr>
      <w:r w:rsidRPr="00B25E52">
        <w:rPr>
          <w:b/>
          <w:bCs/>
          <w:sz w:val="20"/>
          <w:szCs w:val="20"/>
          <w:lang w:val="es-ES"/>
        </w:rPr>
        <w:t>Crucero en el Danubio – 80€</w:t>
      </w:r>
    </w:p>
    <w:p w14:paraId="3D2BC621" w14:textId="77777777" w:rsidR="00B25E52" w:rsidRPr="00B25E52" w:rsidRDefault="00B25E52" w:rsidP="00B25E52">
      <w:pPr>
        <w:pStyle w:val="SemEspaamento"/>
        <w:ind w:firstLine="360"/>
        <w:jc w:val="both"/>
        <w:rPr>
          <w:sz w:val="20"/>
          <w:szCs w:val="20"/>
          <w:lang w:val="es-ES"/>
        </w:rPr>
      </w:pPr>
      <w:proofErr w:type="spellStart"/>
      <w:r w:rsidRPr="00B25E52">
        <w:rPr>
          <w:sz w:val="20"/>
          <w:szCs w:val="20"/>
          <w:lang w:val="es-ES"/>
        </w:rPr>
        <w:t>Passeo</w:t>
      </w:r>
      <w:proofErr w:type="spellEnd"/>
      <w:r w:rsidRPr="00B25E52">
        <w:rPr>
          <w:sz w:val="20"/>
          <w:szCs w:val="20"/>
          <w:lang w:val="es-ES"/>
        </w:rPr>
        <w:t xml:space="preserve"> en barco con guía. Almuerzo incluido.</w:t>
      </w:r>
    </w:p>
    <w:p w14:paraId="535CB3AF" w14:textId="77777777" w:rsidR="00B25E52" w:rsidRPr="00B25E52" w:rsidRDefault="00B25E52" w:rsidP="00B25E52">
      <w:pPr>
        <w:pStyle w:val="SemEspaamento"/>
        <w:jc w:val="both"/>
        <w:rPr>
          <w:b/>
          <w:bCs/>
          <w:sz w:val="20"/>
          <w:szCs w:val="20"/>
          <w:lang w:val="es-ES"/>
        </w:rPr>
      </w:pPr>
    </w:p>
    <w:p w14:paraId="2666164B" w14:textId="646A34A6" w:rsidR="00B25E52" w:rsidRPr="00B25E52" w:rsidRDefault="00B25E52" w:rsidP="00B25E52">
      <w:pPr>
        <w:pStyle w:val="SemEspaamento"/>
        <w:numPr>
          <w:ilvl w:val="0"/>
          <w:numId w:val="5"/>
        </w:numPr>
        <w:jc w:val="both"/>
        <w:rPr>
          <w:b/>
          <w:bCs/>
          <w:sz w:val="20"/>
          <w:szCs w:val="20"/>
          <w:lang w:val="es-ES"/>
        </w:rPr>
      </w:pPr>
      <w:r w:rsidRPr="00B25E52">
        <w:rPr>
          <w:b/>
          <w:bCs/>
          <w:sz w:val="20"/>
          <w:szCs w:val="20"/>
          <w:lang w:val="es-ES"/>
        </w:rPr>
        <w:t xml:space="preserve">Tarde Vienesa: Apartamentos Reales de Sissi, Casas de </w:t>
      </w:r>
      <w:proofErr w:type="spellStart"/>
      <w:r w:rsidRPr="00B25E52">
        <w:rPr>
          <w:b/>
          <w:bCs/>
          <w:sz w:val="20"/>
          <w:szCs w:val="20"/>
          <w:lang w:val="es-ES"/>
        </w:rPr>
        <w:t>Hundertwasser</w:t>
      </w:r>
      <w:proofErr w:type="spellEnd"/>
      <w:r w:rsidRPr="00B25E52">
        <w:rPr>
          <w:b/>
          <w:bCs/>
          <w:sz w:val="20"/>
          <w:szCs w:val="20"/>
          <w:lang w:val="es-ES"/>
        </w:rPr>
        <w:t xml:space="preserve"> y Playas del Danubio – 50€</w:t>
      </w:r>
    </w:p>
    <w:p w14:paraId="35720D4B" w14:textId="77777777" w:rsidR="00B25E52" w:rsidRPr="00B25E52" w:rsidRDefault="00B25E52" w:rsidP="00B25E52">
      <w:pPr>
        <w:pStyle w:val="SemEspaamento"/>
        <w:ind w:left="360"/>
        <w:jc w:val="both"/>
        <w:rPr>
          <w:sz w:val="20"/>
          <w:szCs w:val="20"/>
          <w:lang w:val="es-ES"/>
        </w:rPr>
      </w:pPr>
      <w:r w:rsidRPr="00B25E52">
        <w:rPr>
          <w:sz w:val="20"/>
          <w:szCs w:val="20"/>
          <w:lang w:val="es-ES"/>
        </w:rPr>
        <w:t xml:space="preserve">Visita guiada a los aposentos reales de la carismática emperatriz Sissi, icono universal de la belleza y elegancia del Imperio de los Habsburgo. Luego parada para ver los coloridos edificios del arquitecto </w:t>
      </w:r>
      <w:proofErr w:type="spellStart"/>
      <w:r w:rsidRPr="00B25E52">
        <w:rPr>
          <w:sz w:val="20"/>
          <w:szCs w:val="20"/>
          <w:lang w:val="es-ES"/>
        </w:rPr>
        <w:t>Hundertwasser</w:t>
      </w:r>
      <w:proofErr w:type="spellEnd"/>
      <w:r w:rsidRPr="00B25E52">
        <w:rPr>
          <w:sz w:val="20"/>
          <w:szCs w:val="20"/>
          <w:lang w:val="es-ES"/>
        </w:rPr>
        <w:t xml:space="preserve"> (visita exterior). Finalmente, cruzaremos el río Danubio con una vista panorámica de sus playas y canales.</w:t>
      </w:r>
    </w:p>
    <w:p w14:paraId="7374CC1C" w14:textId="77777777" w:rsidR="00B25E52" w:rsidRPr="00B25E52" w:rsidRDefault="00B25E52" w:rsidP="00B25E52">
      <w:pPr>
        <w:pStyle w:val="SemEspaamento"/>
        <w:ind w:left="360"/>
        <w:jc w:val="both"/>
        <w:rPr>
          <w:sz w:val="20"/>
          <w:szCs w:val="20"/>
          <w:lang w:val="es-ES"/>
        </w:rPr>
      </w:pPr>
    </w:p>
    <w:p w14:paraId="62C75484" w14:textId="2498F71B" w:rsidR="00B25E52" w:rsidRPr="00B25E52" w:rsidRDefault="00B25E52" w:rsidP="00B25E52">
      <w:pPr>
        <w:pStyle w:val="SemEspaamento"/>
        <w:numPr>
          <w:ilvl w:val="0"/>
          <w:numId w:val="5"/>
        </w:numPr>
        <w:jc w:val="both"/>
        <w:rPr>
          <w:b/>
          <w:bCs/>
          <w:sz w:val="20"/>
          <w:szCs w:val="20"/>
          <w:lang w:val="es-ES"/>
        </w:rPr>
      </w:pPr>
      <w:r w:rsidRPr="00B25E52">
        <w:rPr>
          <w:b/>
          <w:bCs/>
          <w:sz w:val="20"/>
          <w:szCs w:val="20"/>
          <w:lang w:val="es-ES"/>
        </w:rPr>
        <w:t>Noche de Viena: Concierto de Strauss y Mozart – 60€</w:t>
      </w:r>
    </w:p>
    <w:p w14:paraId="030FE151" w14:textId="14024005" w:rsidR="00B25E52" w:rsidRPr="00B25E52" w:rsidRDefault="00B25E52" w:rsidP="00B25E52">
      <w:pPr>
        <w:pStyle w:val="SemEspaamento"/>
        <w:ind w:left="360"/>
        <w:jc w:val="both"/>
        <w:rPr>
          <w:sz w:val="20"/>
          <w:szCs w:val="20"/>
          <w:lang w:val="es-ES"/>
        </w:rPr>
      </w:pPr>
      <w:r w:rsidRPr="00B25E52">
        <w:rPr>
          <w:sz w:val="20"/>
          <w:szCs w:val="20"/>
          <w:lang w:val="es-ES"/>
        </w:rPr>
        <w:t>En el hermoso entorno palaciego de la nobleza vienesa, asista a un concierto con valses donde disfrutará de algunas de las composiciones más aclamadas de Johann Strauss y de lo genio Wolfgang Amadeus Mozart</w:t>
      </w:r>
    </w:p>
    <w:p w14:paraId="00215C25" w14:textId="77777777" w:rsidR="00B25E52" w:rsidRDefault="00B25E52" w:rsidP="00B25E52">
      <w:pPr>
        <w:pStyle w:val="SemEspaamento"/>
        <w:jc w:val="both"/>
        <w:rPr>
          <w:b/>
          <w:bCs/>
          <w:sz w:val="20"/>
          <w:szCs w:val="20"/>
          <w:lang w:val="es-ES"/>
        </w:rPr>
      </w:pPr>
    </w:p>
    <w:p w14:paraId="4556C644" w14:textId="3DF87806" w:rsidR="005D2324" w:rsidRPr="00414750" w:rsidRDefault="005D2324" w:rsidP="00B25E52">
      <w:pPr>
        <w:pStyle w:val="SemEspaamento"/>
        <w:jc w:val="both"/>
        <w:rPr>
          <w:b/>
          <w:bCs/>
          <w:sz w:val="20"/>
          <w:szCs w:val="20"/>
          <w:lang w:val="es-ES"/>
        </w:rPr>
      </w:pPr>
      <w:r w:rsidRPr="00414750">
        <w:rPr>
          <w:b/>
          <w:bCs/>
          <w:sz w:val="20"/>
          <w:szCs w:val="20"/>
          <w:lang w:val="es-ES"/>
        </w:rPr>
        <w:t>Notas:</w:t>
      </w:r>
    </w:p>
    <w:p w14:paraId="2D00FBB1" w14:textId="77777777" w:rsidR="005D2324" w:rsidRPr="00414750" w:rsidRDefault="005D2324" w:rsidP="00B25E52">
      <w:pPr>
        <w:pStyle w:val="SemEspaamento"/>
        <w:jc w:val="both"/>
        <w:rPr>
          <w:sz w:val="20"/>
          <w:szCs w:val="20"/>
          <w:lang w:val="es-ES"/>
        </w:rPr>
      </w:pPr>
      <w:r w:rsidRPr="00414750">
        <w:rPr>
          <w:sz w:val="20"/>
          <w:szCs w:val="20"/>
          <w:lang w:val="es-ES"/>
        </w:rPr>
        <w:t>- Abreu se reserva el derecho de ajustar los valores de estos tours cuando exista un incremento en el costo de los boletos y/u otros que lo justifiquen;</w:t>
      </w:r>
    </w:p>
    <w:p w14:paraId="19C478BD" w14:textId="77777777" w:rsidR="005D2324" w:rsidRPr="00414750" w:rsidRDefault="005D2324" w:rsidP="00B25E52">
      <w:pPr>
        <w:pStyle w:val="SemEspaamento"/>
        <w:jc w:val="both"/>
        <w:rPr>
          <w:sz w:val="20"/>
          <w:szCs w:val="20"/>
          <w:lang w:val="es-ES"/>
        </w:rPr>
      </w:pPr>
      <w:r w:rsidRPr="00414750">
        <w:rPr>
          <w:sz w:val="20"/>
          <w:szCs w:val="20"/>
          <w:lang w:val="es-ES"/>
        </w:rPr>
        <w:t xml:space="preserve">- Su Guía estará a Su disposición para cualquier información sobre estas excursiones e indicará previamente los horarios de </w:t>
      </w:r>
      <w:proofErr w:type="gramStart"/>
      <w:r w:rsidRPr="00414750">
        <w:rPr>
          <w:sz w:val="20"/>
          <w:szCs w:val="20"/>
          <w:lang w:val="es-ES"/>
        </w:rPr>
        <w:t>las mismas</w:t>
      </w:r>
      <w:proofErr w:type="gramEnd"/>
      <w:r w:rsidRPr="00414750">
        <w:rPr>
          <w:sz w:val="20"/>
          <w:szCs w:val="20"/>
          <w:lang w:val="es-ES"/>
        </w:rPr>
        <w:t>.</w:t>
      </w:r>
    </w:p>
    <w:p w14:paraId="2158B06C" w14:textId="77777777" w:rsidR="005D2324" w:rsidRPr="00414750" w:rsidRDefault="005D2324" w:rsidP="00B25E52">
      <w:pPr>
        <w:pStyle w:val="SemEspaamento"/>
        <w:jc w:val="both"/>
        <w:rPr>
          <w:sz w:val="20"/>
          <w:szCs w:val="20"/>
          <w:lang w:val="es-ES"/>
        </w:rPr>
      </w:pPr>
      <w:r w:rsidRPr="00414750">
        <w:rPr>
          <w:sz w:val="20"/>
          <w:szCs w:val="20"/>
          <w:lang w:val="es-ES"/>
        </w:rPr>
        <w:t>- Para que los paseos puedan realizarse con la eficiencia que Ud. por cierto deseará, solicitamos que haga sus reservas con la antelación aconsejada.</w:t>
      </w:r>
    </w:p>
    <w:p w14:paraId="404692CD" w14:textId="55B38336" w:rsidR="00ED03DD" w:rsidRPr="00AA2128" w:rsidRDefault="005D2324" w:rsidP="00B25E52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  <w:r w:rsidRPr="00414750">
        <w:rPr>
          <w:sz w:val="20"/>
          <w:szCs w:val="20"/>
          <w:lang w:val="es-ES"/>
        </w:rPr>
        <w:lastRenderedPageBreak/>
        <w:t>- Estas excursiones solo podrán tener lugar con un mínimo de pasajeros, variable según el paseo.</w:t>
      </w:r>
    </w:p>
    <w:sectPr w:rsidR="00ED03DD" w:rsidRPr="00AA2128" w:rsidSect="00E85272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66248" w14:textId="77777777" w:rsidR="00E85272" w:rsidRDefault="00E85272" w:rsidP="00E85272">
      <w:pPr>
        <w:spacing w:after="0" w:line="240" w:lineRule="auto"/>
      </w:pPr>
      <w:r>
        <w:separator/>
      </w:r>
    </w:p>
  </w:endnote>
  <w:endnote w:type="continuationSeparator" w:id="0">
    <w:p w14:paraId="3840C136" w14:textId="77777777" w:rsidR="00E85272" w:rsidRDefault="00E85272" w:rsidP="00E8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A7F23" w14:textId="77777777" w:rsidR="00E85272" w:rsidRDefault="00E85272" w:rsidP="00E85272">
      <w:pPr>
        <w:spacing w:after="0" w:line="240" w:lineRule="auto"/>
      </w:pPr>
      <w:r>
        <w:separator/>
      </w:r>
    </w:p>
  </w:footnote>
  <w:footnote w:type="continuationSeparator" w:id="0">
    <w:p w14:paraId="737E4EE2" w14:textId="77777777" w:rsidR="00E85272" w:rsidRDefault="00E85272" w:rsidP="00E85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56EA3" w14:textId="67D3C0C6" w:rsidR="00E85272" w:rsidRDefault="00ED03DD">
    <w:pPr>
      <w:pStyle w:val="Cabealho"/>
    </w:pPr>
    <w:r>
      <w:rPr>
        <w:noProof/>
      </w:rPr>
      <w:drawing>
        <wp:inline distT="0" distB="0" distL="0" distR="0" wp14:anchorId="41976743" wp14:editId="68614E6D">
          <wp:extent cx="1524000" cy="495300"/>
          <wp:effectExtent l="0" t="0" r="0" b="0"/>
          <wp:docPr id="1" name="Picture 2" descr="Uma imagem com texto, Tipo de letra, logótipo,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Uma imagem com texto, Tipo de letra, logótipo, Gráficos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36A7D5" w14:textId="77777777" w:rsidR="00E85272" w:rsidRDefault="00E852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2E2"/>
    <w:multiLevelType w:val="hybridMultilevel"/>
    <w:tmpl w:val="521A3C74"/>
    <w:lvl w:ilvl="0" w:tplc="A920E4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92C0B"/>
    <w:multiLevelType w:val="hybridMultilevel"/>
    <w:tmpl w:val="A330EDF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610F6"/>
    <w:multiLevelType w:val="hybridMultilevel"/>
    <w:tmpl w:val="7A5E08F0"/>
    <w:lvl w:ilvl="0" w:tplc="A920E4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E622C1"/>
    <w:multiLevelType w:val="hybridMultilevel"/>
    <w:tmpl w:val="E8B61F5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D57CB"/>
    <w:multiLevelType w:val="hybridMultilevel"/>
    <w:tmpl w:val="04069F6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2838895">
    <w:abstractNumId w:val="3"/>
  </w:num>
  <w:num w:numId="2" w16cid:durableId="923220685">
    <w:abstractNumId w:val="1"/>
  </w:num>
  <w:num w:numId="3" w16cid:durableId="1524128658">
    <w:abstractNumId w:val="2"/>
  </w:num>
  <w:num w:numId="4" w16cid:durableId="1902906191">
    <w:abstractNumId w:val="0"/>
  </w:num>
  <w:num w:numId="5" w16cid:durableId="8245903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139"/>
    <w:rsid w:val="00020AD7"/>
    <w:rsid w:val="00082DE7"/>
    <w:rsid w:val="000D34BA"/>
    <w:rsid w:val="001020DC"/>
    <w:rsid w:val="00111B57"/>
    <w:rsid w:val="00113EC5"/>
    <w:rsid w:val="00165663"/>
    <w:rsid w:val="00186376"/>
    <w:rsid w:val="001D4F3E"/>
    <w:rsid w:val="002479CB"/>
    <w:rsid w:val="00291E9E"/>
    <w:rsid w:val="002B1214"/>
    <w:rsid w:val="0030256F"/>
    <w:rsid w:val="003C36E1"/>
    <w:rsid w:val="00403481"/>
    <w:rsid w:val="00414750"/>
    <w:rsid w:val="00426317"/>
    <w:rsid w:val="00433F5D"/>
    <w:rsid w:val="004A64B5"/>
    <w:rsid w:val="00507938"/>
    <w:rsid w:val="00566727"/>
    <w:rsid w:val="005D0813"/>
    <w:rsid w:val="005D2324"/>
    <w:rsid w:val="00606FAE"/>
    <w:rsid w:val="00612301"/>
    <w:rsid w:val="006258B2"/>
    <w:rsid w:val="0069774A"/>
    <w:rsid w:val="006B2AB5"/>
    <w:rsid w:val="007326EC"/>
    <w:rsid w:val="007B4713"/>
    <w:rsid w:val="0080641B"/>
    <w:rsid w:val="00835A30"/>
    <w:rsid w:val="00860671"/>
    <w:rsid w:val="0086389E"/>
    <w:rsid w:val="00901193"/>
    <w:rsid w:val="009023E1"/>
    <w:rsid w:val="0090276C"/>
    <w:rsid w:val="00924E03"/>
    <w:rsid w:val="009450C0"/>
    <w:rsid w:val="00994B57"/>
    <w:rsid w:val="00A533BC"/>
    <w:rsid w:val="00AA2128"/>
    <w:rsid w:val="00AE6E09"/>
    <w:rsid w:val="00B25E52"/>
    <w:rsid w:val="00B46015"/>
    <w:rsid w:val="00BA691D"/>
    <w:rsid w:val="00BF65F3"/>
    <w:rsid w:val="00C00407"/>
    <w:rsid w:val="00C52926"/>
    <w:rsid w:val="00C74B03"/>
    <w:rsid w:val="00C879BB"/>
    <w:rsid w:val="00CA4982"/>
    <w:rsid w:val="00CF3761"/>
    <w:rsid w:val="00D0656A"/>
    <w:rsid w:val="00D52475"/>
    <w:rsid w:val="00E028FD"/>
    <w:rsid w:val="00E07C58"/>
    <w:rsid w:val="00E120A7"/>
    <w:rsid w:val="00E15139"/>
    <w:rsid w:val="00E85272"/>
    <w:rsid w:val="00E86A06"/>
    <w:rsid w:val="00EA10BC"/>
    <w:rsid w:val="00ED03DD"/>
    <w:rsid w:val="00F060C1"/>
    <w:rsid w:val="00FA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4259"/>
  <w15:chartTrackingRefBased/>
  <w15:docId w15:val="{6E198359-FF04-48A3-97AF-D3E2AEBD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139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5139"/>
    <w:pPr>
      <w:ind w:left="720"/>
      <w:contextualSpacing/>
    </w:pPr>
  </w:style>
  <w:style w:type="paragraph" w:styleId="SemEspaamento">
    <w:name w:val="No Spacing"/>
    <w:uiPriority w:val="1"/>
    <w:qFormat/>
    <w:rsid w:val="00AA2128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1D4F3E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E852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85272"/>
  </w:style>
  <w:style w:type="paragraph" w:styleId="Rodap">
    <w:name w:val="footer"/>
    <w:basedOn w:val="Normal"/>
    <w:link w:val="RodapCarter"/>
    <w:uiPriority w:val="99"/>
    <w:unhideWhenUsed/>
    <w:rsid w:val="00E852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85272"/>
  </w:style>
  <w:style w:type="table" w:styleId="TabelacomGrelha">
    <w:name w:val="Table Grid"/>
    <w:basedOn w:val="Tabelanormal"/>
    <w:uiPriority w:val="39"/>
    <w:rsid w:val="00ED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D06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hyperlink" Target="http://www.americas-abreu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744B3300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994d5-07bf-41ce-8f35-6bbd608e5f93">
      <Terms xmlns="http://schemas.microsoft.com/office/infopath/2007/PartnerControls"/>
    </lcf76f155ced4ddcb4097134ff3c332f>
    <_Flow_SignoffStatus xmlns="ddc994d5-07bf-41ce-8f35-6bbd608e5f93" xsi:nil="true"/>
    <TaxCatchAll xmlns="5a0818b0-61e8-4466-a6cc-8798cf310c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27" ma:contentTypeDescription="Criar um novo documento." ma:contentTypeScope="" ma:versionID="2b59f6a8c2dce2b3827bc7edfaac4bb8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e1c83d1df068a6486e1bf1d602d1a8ec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064b365-c76f-4eb0-a307-3294fc2d6e2a}" ma:internalName="TaxCatchAll" ma:showField="CatchAllData" ma:web="5a0818b0-61e8-4466-a6cc-8798cf310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8be48fd3-38ac-4525-9447-031f5be04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277C3B-3260-4159-94F9-F56C78AB8B08}">
  <ds:schemaRefs>
    <ds:schemaRef ds:uri="http://schemas.microsoft.com/office/2006/metadata/properties"/>
    <ds:schemaRef ds:uri="http://schemas.microsoft.com/office/infopath/2007/PartnerControls"/>
    <ds:schemaRef ds:uri="ddc994d5-07bf-41ce-8f35-6bbd608e5f93"/>
    <ds:schemaRef ds:uri="5a0818b0-61e8-4466-a6cc-8798cf310ce5"/>
  </ds:schemaRefs>
</ds:datastoreItem>
</file>

<file path=customXml/itemProps2.xml><?xml version="1.0" encoding="utf-8"?>
<ds:datastoreItem xmlns:ds="http://schemas.openxmlformats.org/officeDocument/2006/customXml" ds:itemID="{21D78ECD-4D79-4EE2-AD1E-494857AF9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94B8B0-1D6D-4051-8859-B199CA303F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1221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Viagens Abreu SA</Company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Isabel Silva</dc:creator>
  <cp:keywords/>
  <dc:description/>
  <cp:lastModifiedBy>Luísa Ferradosa</cp:lastModifiedBy>
  <cp:revision>22</cp:revision>
  <dcterms:created xsi:type="dcterms:W3CDTF">2023-06-28T11:01:00Z</dcterms:created>
  <dcterms:modified xsi:type="dcterms:W3CDTF">2024-01-25T12:39:00Z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  <property fmtid="{D5CDD505-2E9C-101B-9397-08002B2CF9AE}" pid="3" name="MediaServiceImageTags">
    <vt:lpwstr/>
  </property>
</Properties>
</file>