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C81D" w14:textId="77777777" w:rsidR="00D63188" w:rsidRDefault="00D63188" w:rsidP="00E15139">
      <w:pPr>
        <w:spacing w:after="0" w:line="240" w:lineRule="auto"/>
        <w:jc w:val="center"/>
        <w:rPr>
          <w:rFonts w:ascii="Arial" w:hAnsi="Arial" w:cs="Arial"/>
          <w:b/>
          <w:lang w:val="es-ES"/>
        </w:rPr>
      </w:pPr>
    </w:p>
    <w:p w14:paraId="24BE719D" w14:textId="2AB0F0C7" w:rsidR="00E15139" w:rsidRPr="00C256D7" w:rsidRDefault="00D63188" w:rsidP="00C256D7">
      <w:pPr>
        <w:pStyle w:val="SemEspaamento"/>
        <w:jc w:val="center"/>
        <w:rPr>
          <w:rFonts w:cstheme="minorHAnsi"/>
          <w:b/>
          <w:bCs/>
          <w:color w:val="2E74B5" w:themeColor="accent5" w:themeShade="BF"/>
          <w:sz w:val="24"/>
          <w:szCs w:val="24"/>
          <w:lang w:val="es-ES"/>
        </w:rPr>
      </w:pPr>
      <w:r w:rsidRPr="00C256D7">
        <w:rPr>
          <w:rFonts w:cstheme="minorHAnsi"/>
          <w:b/>
          <w:bCs/>
          <w:color w:val="2E74B5" w:themeColor="accent5" w:themeShade="BF"/>
          <w:sz w:val="24"/>
          <w:szCs w:val="24"/>
          <w:lang w:val="es-ES"/>
        </w:rPr>
        <w:t>CAPITALES DE CROACIA CON ALBANIA, MACEDONIA Y SERVIA</w:t>
      </w:r>
      <w:r w:rsidR="00E15139" w:rsidRPr="00C256D7">
        <w:rPr>
          <w:rFonts w:cstheme="minorHAnsi"/>
          <w:b/>
          <w:bCs/>
          <w:color w:val="2E74B5" w:themeColor="accent5" w:themeShade="BF"/>
          <w:sz w:val="24"/>
          <w:szCs w:val="24"/>
          <w:lang w:val="es-ES"/>
        </w:rPr>
        <w:t xml:space="preserve"> </w:t>
      </w:r>
      <w:r w:rsidR="00C256D7">
        <w:rPr>
          <w:rFonts w:cstheme="minorHAnsi"/>
          <w:b/>
          <w:bCs/>
          <w:color w:val="2E74B5" w:themeColor="accent5" w:themeShade="BF"/>
          <w:sz w:val="24"/>
          <w:szCs w:val="24"/>
          <w:lang w:val="es-ES"/>
        </w:rPr>
        <w:t xml:space="preserve">| </w:t>
      </w:r>
      <w:r w:rsidR="00E15139" w:rsidRPr="00C256D7">
        <w:rPr>
          <w:rFonts w:cstheme="minorHAnsi"/>
          <w:b/>
          <w:bCs/>
          <w:color w:val="2E74B5" w:themeColor="accent5" w:themeShade="BF"/>
          <w:sz w:val="24"/>
          <w:szCs w:val="24"/>
          <w:lang w:val="es-ES"/>
        </w:rPr>
        <w:t>2024</w:t>
      </w:r>
    </w:p>
    <w:p w14:paraId="391967CE" w14:textId="77777777" w:rsidR="00E15139" w:rsidRPr="00C256D7" w:rsidRDefault="00E15139" w:rsidP="00C256D7">
      <w:pPr>
        <w:pStyle w:val="SemEspaamento"/>
        <w:jc w:val="center"/>
        <w:rPr>
          <w:rFonts w:cstheme="minorHAnsi"/>
          <w:sz w:val="20"/>
          <w:szCs w:val="20"/>
          <w:lang w:val="es-ES"/>
        </w:rPr>
      </w:pPr>
    </w:p>
    <w:p w14:paraId="0B273219" w14:textId="5BECE90F" w:rsidR="006258B2" w:rsidRPr="00C256D7" w:rsidRDefault="00C256D7" w:rsidP="00C256D7">
      <w:pPr>
        <w:pStyle w:val="SemEspaamento"/>
        <w:jc w:val="center"/>
        <w:rPr>
          <w:rFonts w:eastAsia="Calibri" w:cstheme="minorHAnsi"/>
          <w:b/>
          <w:sz w:val="20"/>
          <w:szCs w:val="20"/>
          <w:lang w:val="es-ES"/>
        </w:rPr>
      </w:pPr>
      <w:r w:rsidRPr="00C256D7">
        <w:rPr>
          <w:rFonts w:eastAsia="Calibri" w:cstheme="minorHAnsi"/>
          <w:b/>
          <w:sz w:val="20"/>
          <w:szCs w:val="20"/>
          <w:lang w:val="es-ES"/>
        </w:rPr>
        <w:t xml:space="preserve">10 días de viaje </w:t>
      </w:r>
    </w:p>
    <w:p w14:paraId="55FE008D" w14:textId="77777777" w:rsidR="00E15139" w:rsidRPr="00C256D7" w:rsidRDefault="00E15139" w:rsidP="00C256D7">
      <w:pPr>
        <w:pStyle w:val="SemEspaamento"/>
        <w:jc w:val="center"/>
        <w:rPr>
          <w:rFonts w:cstheme="minorHAnsi"/>
          <w:b/>
          <w:sz w:val="20"/>
          <w:szCs w:val="20"/>
          <w:lang w:val="es-ES"/>
        </w:rPr>
      </w:pPr>
    </w:p>
    <w:p w14:paraId="0C67FDB0" w14:textId="3E2F0A8D" w:rsidR="00E15139" w:rsidRPr="00C256D7" w:rsidRDefault="00E15139" w:rsidP="00C256D7">
      <w:pPr>
        <w:pStyle w:val="SemEspaamento"/>
        <w:jc w:val="center"/>
        <w:rPr>
          <w:rFonts w:cstheme="minorHAnsi"/>
          <w:bCs/>
          <w:sz w:val="20"/>
          <w:szCs w:val="20"/>
          <w:lang w:val="es-ES"/>
        </w:rPr>
      </w:pPr>
      <w:r w:rsidRPr="00C256D7">
        <w:rPr>
          <w:rFonts w:cstheme="minorHAnsi"/>
          <w:b/>
          <w:bCs/>
          <w:sz w:val="20"/>
          <w:szCs w:val="20"/>
          <w:lang w:val="es-ES"/>
        </w:rPr>
        <w:t>Visitando:</w:t>
      </w:r>
      <w:r w:rsidRPr="00C256D7">
        <w:rPr>
          <w:rFonts w:cstheme="minorHAnsi"/>
          <w:sz w:val="20"/>
          <w:szCs w:val="20"/>
          <w:lang w:val="es-ES"/>
        </w:rPr>
        <w:t xml:space="preserve"> </w:t>
      </w:r>
      <w:r w:rsidR="002479CB" w:rsidRPr="00C256D7">
        <w:rPr>
          <w:rFonts w:cstheme="minorHAnsi"/>
          <w:bCs/>
          <w:sz w:val="20"/>
          <w:szCs w:val="20"/>
          <w:lang w:val="es-ES"/>
        </w:rPr>
        <w:t>Dubrovnik, Kotor, Budva, Tirana, Ohrid, Skopje, Niš</w:t>
      </w:r>
      <w:r w:rsidR="00F8017A" w:rsidRPr="00C256D7">
        <w:rPr>
          <w:rFonts w:cstheme="minorHAnsi"/>
          <w:bCs/>
          <w:sz w:val="20"/>
          <w:szCs w:val="20"/>
          <w:lang w:val="es-ES"/>
        </w:rPr>
        <w:t xml:space="preserve">, </w:t>
      </w:r>
      <w:r w:rsidR="002479CB" w:rsidRPr="00C256D7">
        <w:rPr>
          <w:rFonts w:cstheme="minorHAnsi"/>
          <w:bCs/>
          <w:sz w:val="20"/>
          <w:szCs w:val="20"/>
          <w:lang w:val="es-ES"/>
        </w:rPr>
        <w:t>Belgrado</w:t>
      </w:r>
      <w:r w:rsidR="00F8017A" w:rsidRPr="00C256D7">
        <w:rPr>
          <w:rFonts w:cstheme="minorHAnsi"/>
          <w:bCs/>
          <w:sz w:val="20"/>
          <w:szCs w:val="20"/>
          <w:lang w:val="es-ES"/>
        </w:rPr>
        <w:t xml:space="preserve"> y </w:t>
      </w:r>
      <w:r w:rsidR="00EC6F9B" w:rsidRPr="00C256D7">
        <w:rPr>
          <w:rFonts w:cstheme="minorHAnsi"/>
          <w:bCs/>
          <w:sz w:val="20"/>
          <w:szCs w:val="20"/>
          <w:lang w:val="es-ES"/>
        </w:rPr>
        <w:t>Zagreb</w:t>
      </w:r>
    </w:p>
    <w:p w14:paraId="0C7C01F6" w14:textId="77777777" w:rsidR="00E15139" w:rsidRPr="00C256D7" w:rsidRDefault="00E15139" w:rsidP="00C256D7">
      <w:pPr>
        <w:pStyle w:val="SemEspaamento"/>
        <w:jc w:val="both"/>
        <w:rPr>
          <w:rFonts w:cstheme="minorHAnsi"/>
          <w:sz w:val="20"/>
          <w:szCs w:val="20"/>
          <w:lang w:val="es-ES"/>
        </w:rPr>
      </w:pPr>
    </w:p>
    <w:p w14:paraId="123D853F" w14:textId="77777777" w:rsidR="00F8017A" w:rsidRPr="00C256D7" w:rsidRDefault="00F8017A" w:rsidP="00C256D7">
      <w:pPr>
        <w:pStyle w:val="SemEspaamento"/>
        <w:jc w:val="both"/>
        <w:rPr>
          <w:rFonts w:cstheme="minorHAnsi"/>
          <w:sz w:val="20"/>
          <w:szCs w:val="20"/>
          <w:lang w:val="es-ES"/>
        </w:rPr>
      </w:pPr>
    </w:p>
    <w:p w14:paraId="693928AC" w14:textId="10FBB5A5" w:rsidR="00E15139" w:rsidRPr="00C256D7" w:rsidRDefault="00E15139" w:rsidP="00C256D7">
      <w:pPr>
        <w:pStyle w:val="SemEspaamento"/>
        <w:jc w:val="both"/>
        <w:rPr>
          <w:rFonts w:cstheme="minorHAnsi"/>
          <w:b/>
          <w:bCs/>
          <w:sz w:val="20"/>
          <w:szCs w:val="20"/>
          <w:lang w:val="es-ES"/>
        </w:rPr>
      </w:pPr>
      <w:r w:rsidRPr="00C256D7">
        <w:rPr>
          <w:rFonts w:cstheme="minorHAnsi"/>
          <w:b/>
          <w:bCs/>
          <w:sz w:val="20"/>
          <w:szCs w:val="20"/>
          <w:highlight w:val="lightGray"/>
          <w:lang w:val="es-ES"/>
        </w:rPr>
        <w:t>SALIDAS</w:t>
      </w:r>
    </w:p>
    <w:p w14:paraId="5F1F8B2C" w14:textId="77777777" w:rsidR="00224627" w:rsidRPr="00C256D7" w:rsidRDefault="00224627" w:rsidP="00C256D7">
      <w:pPr>
        <w:pStyle w:val="SemEspaamento"/>
        <w:jc w:val="both"/>
        <w:rPr>
          <w:rFonts w:cstheme="minorHAnsi"/>
          <w:b/>
          <w:bCs/>
          <w:sz w:val="20"/>
          <w:szCs w:val="20"/>
          <w:lang w:val="es-ES"/>
        </w:rPr>
      </w:pPr>
      <w:r w:rsidRPr="00C256D7">
        <w:rPr>
          <w:rFonts w:cstheme="minorHAnsi"/>
          <w:b/>
          <w:bCs/>
          <w:sz w:val="20"/>
          <w:szCs w:val="20"/>
          <w:lang w:val="es-ES"/>
        </w:rPr>
        <w:t>2024</w:t>
      </w:r>
    </w:p>
    <w:p w14:paraId="582B0607" w14:textId="77777777" w:rsidR="00224627" w:rsidRPr="00C256D7" w:rsidRDefault="00224627" w:rsidP="00C256D7">
      <w:pPr>
        <w:pStyle w:val="SemEspaamento"/>
        <w:jc w:val="both"/>
        <w:rPr>
          <w:rFonts w:cstheme="minorHAnsi"/>
          <w:sz w:val="20"/>
          <w:szCs w:val="20"/>
          <w:lang w:val="es-ES"/>
        </w:rPr>
      </w:pPr>
      <w:r w:rsidRPr="00C256D7">
        <w:rPr>
          <w:rFonts w:cstheme="minorHAnsi"/>
          <w:sz w:val="20"/>
          <w:szCs w:val="20"/>
          <w:lang w:val="es-ES"/>
        </w:rPr>
        <w:t>Mayo: 17</w:t>
      </w:r>
    </w:p>
    <w:p w14:paraId="05931BBB" w14:textId="77777777" w:rsidR="00224627" w:rsidRPr="00C256D7" w:rsidRDefault="00224627" w:rsidP="00C256D7">
      <w:pPr>
        <w:pStyle w:val="SemEspaamento"/>
        <w:jc w:val="both"/>
        <w:rPr>
          <w:rFonts w:cstheme="minorHAnsi"/>
          <w:sz w:val="20"/>
          <w:szCs w:val="20"/>
          <w:lang w:val="es-ES"/>
        </w:rPr>
      </w:pPr>
      <w:r w:rsidRPr="00C256D7">
        <w:rPr>
          <w:rFonts w:cstheme="minorHAnsi"/>
          <w:sz w:val="20"/>
          <w:szCs w:val="20"/>
          <w:lang w:val="es-ES"/>
        </w:rPr>
        <w:t>Junio: 14</w:t>
      </w:r>
    </w:p>
    <w:p w14:paraId="779B7899" w14:textId="77777777" w:rsidR="00224627" w:rsidRPr="00C256D7" w:rsidRDefault="00224627" w:rsidP="00C256D7">
      <w:pPr>
        <w:pStyle w:val="SemEspaamento"/>
        <w:jc w:val="both"/>
        <w:rPr>
          <w:rFonts w:cstheme="minorHAnsi"/>
          <w:sz w:val="20"/>
          <w:szCs w:val="20"/>
          <w:lang w:val="es-ES"/>
        </w:rPr>
      </w:pPr>
      <w:r w:rsidRPr="00C256D7">
        <w:rPr>
          <w:rFonts w:cstheme="minorHAnsi"/>
          <w:sz w:val="20"/>
          <w:szCs w:val="20"/>
          <w:lang w:val="es-ES"/>
        </w:rPr>
        <w:t>Julio: 12</w:t>
      </w:r>
    </w:p>
    <w:p w14:paraId="226E711B" w14:textId="77777777" w:rsidR="00224627" w:rsidRPr="00C256D7" w:rsidRDefault="00224627" w:rsidP="00C256D7">
      <w:pPr>
        <w:pStyle w:val="SemEspaamento"/>
        <w:jc w:val="both"/>
        <w:rPr>
          <w:rFonts w:cstheme="minorHAnsi"/>
          <w:sz w:val="20"/>
          <w:szCs w:val="20"/>
          <w:lang w:val="es-ES"/>
        </w:rPr>
      </w:pPr>
      <w:r w:rsidRPr="00C256D7">
        <w:rPr>
          <w:rFonts w:cstheme="minorHAnsi"/>
          <w:sz w:val="20"/>
          <w:szCs w:val="20"/>
          <w:lang w:val="es-ES"/>
        </w:rPr>
        <w:t>Agosto: 9</w:t>
      </w:r>
    </w:p>
    <w:p w14:paraId="01F5E577" w14:textId="77777777" w:rsidR="00224627" w:rsidRPr="00C256D7" w:rsidRDefault="00224627" w:rsidP="00C256D7">
      <w:pPr>
        <w:pStyle w:val="SemEspaamento"/>
        <w:jc w:val="both"/>
        <w:rPr>
          <w:rFonts w:cstheme="minorHAnsi"/>
          <w:sz w:val="20"/>
          <w:szCs w:val="20"/>
          <w:lang w:val="es-ES"/>
        </w:rPr>
      </w:pPr>
      <w:r w:rsidRPr="00C256D7">
        <w:rPr>
          <w:rFonts w:cstheme="minorHAnsi"/>
          <w:sz w:val="20"/>
          <w:szCs w:val="20"/>
          <w:lang w:val="es-ES"/>
        </w:rPr>
        <w:t>Septiembre: 6</w:t>
      </w:r>
    </w:p>
    <w:p w14:paraId="07E2F14A" w14:textId="77777777" w:rsidR="00E15139" w:rsidRDefault="00E15139" w:rsidP="00C256D7">
      <w:pPr>
        <w:pStyle w:val="SemEspaamento"/>
        <w:jc w:val="both"/>
        <w:rPr>
          <w:rFonts w:cstheme="minorHAnsi"/>
          <w:sz w:val="20"/>
          <w:szCs w:val="20"/>
          <w:lang w:val="es-ES"/>
        </w:rPr>
      </w:pPr>
    </w:p>
    <w:p w14:paraId="3FDB8D14" w14:textId="77777777" w:rsidR="00042CE1" w:rsidRPr="00042CE1" w:rsidRDefault="00042CE1" w:rsidP="00042CE1">
      <w:pPr>
        <w:pStyle w:val="SemEspaamento"/>
        <w:jc w:val="both"/>
        <w:rPr>
          <w:rFonts w:cstheme="minorHAnsi"/>
          <w:sz w:val="20"/>
          <w:szCs w:val="20"/>
          <w:lang w:val="es-ES"/>
        </w:rPr>
      </w:pPr>
      <w:r w:rsidRPr="00042CE1">
        <w:rPr>
          <w:rFonts w:cstheme="minorHAnsi"/>
          <w:b/>
          <w:bCs/>
          <w:sz w:val="20"/>
          <w:szCs w:val="20"/>
          <w:lang w:val="es-ES"/>
        </w:rPr>
        <w:t>**IMPORTANTE:</w:t>
      </w:r>
      <w:r w:rsidRPr="00042CE1">
        <w:rPr>
          <w:rFonts w:cstheme="minorHAnsi"/>
          <w:sz w:val="20"/>
          <w:szCs w:val="20"/>
          <w:lang w:val="es-ES"/>
        </w:rPr>
        <w:t xml:space="preserve"> Fechas, itinerarios y precios pueden cambiar sin aviso previo. </w:t>
      </w:r>
    </w:p>
    <w:p w14:paraId="442ADD88" w14:textId="2EA94A40" w:rsidR="000837CA" w:rsidRDefault="00042CE1" w:rsidP="00042CE1">
      <w:pPr>
        <w:pStyle w:val="SemEspaamento"/>
        <w:jc w:val="both"/>
        <w:rPr>
          <w:rFonts w:cstheme="minorHAnsi"/>
          <w:sz w:val="20"/>
          <w:szCs w:val="20"/>
          <w:lang w:val="es-ES"/>
        </w:rPr>
      </w:pPr>
      <w:r w:rsidRPr="00042CE1">
        <w:rPr>
          <w:rFonts w:cstheme="minorHAnsi"/>
          <w:sz w:val="20"/>
          <w:szCs w:val="20"/>
          <w:lang w:val="es-ES"/>
        </w:rPr>
        <w:t xml:space="preserve">Para información actualizada, por favor consultar a </w:t>
      </w:r>
      <w:hyperlink r:id="rId10" w:history="1">
        <w:r w:rsidRPr="00546951">
          <w:rPr>
            <w:rStyle w:val="Hiperligao"/>
            <w:rFonts w:cstheme="minorHAnsi"/>
            <w:sz w:val="20"/>
            <w:szCs w:val="20"/>
            <w:lang w:val="es-ES"/>
          </w:rPr>
          <w:t>www.americas-abreu.com</w:t>
        </w:r>
      </w:hyperlink>
    </w:p>
    <w:p w14:paraId="166C0EF1" w14:textId="77777777" w:rsidR="00042CE1" w:rsidRDefault="00042CE1" w:rsidP="00042CE1">
      <w:pPr>
        <w:pStyle w:val="SemEspaamento"/>
        <w:jc w:val="both"/>
        <w:rPr>
          <w:rFonts w:cstheme="minorHAnsi"/>
          <w:sz w:val="20"/>
          <w:szCs w:val="20"/>
          <w:lang w:val="es-ES"/>
        </w:rPr>
      </w:pPr>
    </w:p>
    <w:p w14:paraId="6E0D5C97" w14:textId="77777777" w:rsidR="00042CE1" w:rsidRPr="00C256D7" w:rsidRDefault="00042CE1" w:rsidP="00042CE1">
      <w:pPr>
        <w:pStyle w:val="SemEspaamento"/>
        <w:jc w:val="both"/>
        <w:rPr>
          <w:rFonts w:cstheme="minorHAnsi"/>
          <w:sz w:val="20"/>
          <w:szCs w:val="20"/>
          <w:lang w:val="es-ES"/>
        </w:rPr>
      </w:pPr>
    </w:p>
    <w:p w14:paraId="284F5AA8" w14:textId="76E40228" w:rsidR="00E15139" w:rsidRPr="00C256D7" w:rsidRDefault="00C256D7" w:rsidP="00C256D7">
      <w:pPr>
        <w:pStyle w:val="SemEspaamento"/>
        <w:jc w:val="both"/>
        <w:rPr>
          <w:rFonts w:cstheme="minorHAnsi"/>
          <w:b/>
          <w:bCs/>
          <w:sz w:val="20"/>
          <w:szCs w:val="20"/>
          <w:lang w:val="es-ES"/>
        </w:rPr>
      </w:pPr>
      <w:r w:rsidRPr="00C256D7">
        <w:rPr>
          <w:rFonts w:cstheme="minorHAnsi"/>
          <w:b/>
          <w:bCs/>
          <w:sz w:val="20"/>
          <w:szCs w:val="20"/>
          <w:highlight w:val="lightGray"/>
          <w:lang w:val="es-ES"/>
        </w:rPr>
        <w:t>ITINERARIO</w:t>
      </w:r>
    </w:p>
    <w:p w14:paraId="0755B068" w14:textId="77777777" w:rsidR="00E15139" w:rsidRPr="00C256D7" w:rsidRDefault="00E15139" w:rsidP="00C256D7">
      <w:pPr>
        <w:pStyle w:val="SemEspaamento"/>
        <w:jc w:val="both"/>
        <w:rPr>
          <w:rFonts w:eastAsia="Arial Unicode MS" w:cstheme="minorHAnsi"/>
          <w:sz w:val="20"/>
          <w:szCs w:val="20"/>
          <w:lang w:val="es-ES"/>
        </w:rPr>
      </w:pPr>
    </w:p>
    <w:p w14:paraId="7D5D434B" w14:textId="337C1281" w:rsidR="00E15139" w:rsidRPr="00C256D7" w:rsidRDefault="00E15139" w:rsidP="00C256D7">
      <w:pPr>
        <w:pStyle w:val="SemEspaamento"/>
        <w:jc w:val="both"/>
        <w:rPr>
          <w:rFonts w:cstheme="minorHAnsi"/>
          <w:b/>
          <w:bCs/>
          <w:sz w:val="20"/>
          <w:szCs w:val="20"/>
          <w:lang w:val="es-ES"/>
        </w:rPr>
      </w:pPr>
      <w:r w:rsidRPr="00C256D7">
        <w:rPr>
          <w:rFonts w:cstheme="minorHAnsi"/>
          <w:b/>
          <w:bCs/>
          <w:sz w:val="20"/>
          <w:szCs w:val="20"/>
          <w:lang w:val="es-ES"/>
        </w:rPr>
        <w:t xml:space="preserve">Día 1 – LLEGADA A </w:t>
      </w:r>
      <w:r w:rsidR="00F8017A" w:rsidRPr="00C256D7">
        <w:rPr>
          <w:rFonts w:cstheme="minorHAnsi"/>
          <w:b/>
          <w:bCs/>
          <w:sz w:val="20"/>
          <w:szCs w:val="20"/>
          <w:lang w:val="es-ES"/>
        </w:rPr>
        <w:t>DUBROVNIK</w:t>
      </w:r>
    </w:p>
    <w:p w14:paraId="10D91F1B" w14:textId="5A94AB40" w:rsidR="00E15139" w:rsidRPr="00C256D7" w:rsidRDefault="00BA691D" w:rsidP="00C256D7">
      <w:pPr>
        <w:pStyle w:val="SemEspaamento"/>
        <w:jc w:val="both"/>
        <w:rPr>
          <w:rFonts w:cstheme="minorHAnsi"/>
          <w:bCs/>
          <w:sz w:val="20"/>
          <w:szCs w:val="20"/>
          <w:lang w:val="es-ES"/>
        </w:rPr>
      </w:pPr>
      <w:r w:rsidRPr="00C256D7">
        <w:rPr>
          <w:rFonts w:cstheme="minorHAnsi"/>
          <w:bCs/>
          <w:sz w:val="20"/>
          <w:szCs w:val="20"/>
          <w:lang w:val="es-ES"/>
        </w:rPr>
        <w:t>Llegada al aeropuerto. Recepción y traslado al hotel (la mayoría de los hoteles en Europa solo aceptan la entrada después de las 2 pm). Tiempo libre.</w:t>
      </w:r>
    </w:p>
    <w:p w14:paraId="3C587B24" w14:textId="77777777" w:rsidR="00BA691D" w:rsidRPr="00C256D7" w:rsidRDefault="00BA691D" w:rsidP="00C256D7">
      <w:pPr>
        <w:pStyle w:val="SemEspaamento"/>
        <w:jc w:val="both"/>
        <w:rPr>
          <w:rFonts w:cstheme="minorHAnsi"/>
          <w:sz w:val="20"/>
          <w:szCs w:val="20"/>
          <w:lang w:val="es-ES"/>
        </w:rPr>
      </w:pPr>
    </w:p>
    <w:p w14:paraId="3EBB0D84" w14:textId="2298A804" w:rsidR="00860671" w:rsidRPr="00C256D7" w:rsidRDefault="00860671" w:rsidP="00C256D7">
      <w:pPr>
        <w:pStyle w:val="SemEspaamento"/>
        <w:jc w:val="both"/>
        <w:rPr>
          <w:rFonts w:eastAsia="Times New Roman" w:cstheme="minorHAnsi"/>
          <w:b/>
          <w:bCs/>
          <w:kern w:val="36"/>
          <w:sz w:val="20"/>
          <w:szCs w:val="20"/>
          <w:lang w:val="es-ES" w:eastAsia="pt-PT"/>
        </w:rPr>
      </w:pPr>
      <w:r w:rsidRPr="00C256D7">
        <w:rPr>
          <w:rFonts w:eastAsia="Times New Roman" w:cstheme="minorHAnsi"/>
          <w:b/>
          <w:bCs/>
          <w:kern w:val="36"/>
          <w:sz w:val="20"/>
          <w:szCs w:val="20"/>
          <w:lang w:val="es-ES" w:eastAsia="pt-PT"/>
        </w:rPr>
        <w:t xml:space="preserve">DÍA </w:t>
      </w:r>
      <w:r w:rsidR="000226D9" w:rsidRPr="00C256D7">
        <w:rPr>
          <w:rFonts w:eastAsia="Times New Roman" w:cstheme="minorHAnsi"/>
          <w:b/>
          <w:bCs/>
          <w:kern w:val="36"/>
          <w:sz w:val="20"/>
          <w:szCs w:val="20"/>
          <w:lang w:val="es-ES" w:eastAsia="pt-PT"/>
        </w:rPr>
        <w:t>2</w:t>
      </w:r>
      <w:r w:rsidRPr="00C256D7">
        <w:rPr>
          <w:rFonts w:eastAsia="Times New Roman" w:cstheme="minorHAnsi"/>
          <w:b/>
          <w:bCs/>
          <w:kern w:val="36"/>
          <w:sz w:val="20"/>
          <w:szCs w:val="20"/>
          <w:lang w:val="es-ES" w:eastAsia="pt-PT"/>
        </w:rPr>
        <w:t xml:space="preserve"> - DUBROVNIK</w:t>
      </w:r>
    </w:p>
    <w:p w14:paraId="79DB4F1E" w14:textId="38E12DF3" w:rsidR="00860671" w:rsidRPr="00C256D7" w:rsidRDefault="00C879BB" w:rsidP="00C256D7">
      <w:pPr>
        <w:pStyle w:val="SemEspaamento"/>
        <w:jc w:val="both"/>
        <w:rPr>
          <w:rFonts w:cstheme="minorHAnsi"/>
          <w:bCs/>
          <w:sz w:val="20"/>
          <w:szCs w:val="20"/>
          <w:lang w:val="es-ES"/>
        </w:rPr>
      </w:pPr>
      <w:r w:rsidRPr="00C256D7">
        <w:rPr>
          <w:rFonts w:cstheme="minorHAnsi"/>
          <w:bCs/>
          <w:sz w:val="20"/>
          <w:szCs w:val="20"/>
          <w:lang w:val="es-ES"/>
        </w:rPr>
        <w:t>Después del desayuno, visita guiada de esta importante ciudad fortificada en la costa dálmata, destacando la Catedral, el Palacio del Rector, los Monasterios franciscanos y dominicanos, la Iglesia de San Brás y la calle conocida como Stradun. El centro histórico fue reconstruido notablemente después de los conflictos serbio / croata y es Patrimonio de la UNESCO. Por la tarde, puede dar un paseo por Placa, (paseo público que divide la ciudad vieja por la mitad, con cafeterías y restaurantes) o participar en un recorrido opcional. Alojamiento.</w:t>
      </w:r>
    </w:p>
    <w:p w14:paraId="42EF7DC8" w14:textId="77777777" w:rsidR="00C879BB" w:rsidRPr="00C256D7" w:rsidRDefault="00C879BB" w:rsidP="00C256D7">
      <w:pPr>
        <w:pStyle w:val="SemEspaamento"/>
        <w:jc w:val="both"/>
        <w:rPr>
          <w:rFonts w:cstheme="minorHAnsi"/>
          <w:sz w:val="20"/>
          <w:szCs w:val="20"/>
          <w:lang w:val="es-ES"/>
        </w:rPr>
      </w:pPr>
    </w:p>
    <w:p w14:paraId="142FFE3D" w14:textId="48AEE860" w:rsidR="00BA691D" w:rsidRPr="00C256D7" w:rsidRDefault="00860671" w:rsidP="00C256D7">
      <w:pPr>
        <w:pStyle w:val="SemEspaamento"/>
        <w:jc w:val="both"/>
        <w:rPr>
          <w:rFonts w:eastAsia="Times New Roman" w:cstheme="minorHAnsi"/>
          <w:b/>
          <w:bCs/>
          <w:kern w:val="36"/>
          <w:sz w:val="20"/>
          <w:szCs w:val="20"/>
          <w:lang w:val="es-ES" w:eastAsia="pt-PT"/>
        </w:rPr>
      </w:pPr>
      <w:r w:rsidRPr="00C256D7">
        <w:rPr>
          <w:rFonts w:cstheme="minorHAnsi"/>
          <w:b/>
          <w:bCs/>
          <w:sz w:val="20"/>
          <w:szCs w:val="20"/>
          <w:lang w:val="es-ES"/>
        </w:rPr>
        <w:t xml:space="preserve">DÍA </w:t>
      </w:r>
      <w:r w:rsidR="000226D9" w:rsidRPr="00C256D7">
        <w:rPr>
          <w:rFonts w:cstheme="minorHAnsi"/>
          <w:b/>
          <w:bCs/>
          <w:sz w:val="20"/>
          <w:szCs w:val="20"/>
          <w:lang w:val="es-ES"/>
        </w:rPr>
        <w:t>3</w:t>
      </w:r>
      <w:r w:rsidRPr="00C256D7">
        <w:rPr>
          <w:rFonts w:cstheme="minorHAnsi"/>
          <w:b/>
          <w:bCs/>
          <w:sz w:val="20"/>
          <w:szCs w:val="20"/>
          <w:lang w:val="es-ES"/>
        </w:rPr>
        <w:t xml:space="preserve"> – </w:t>
      </w:r>
      <w:r w:rsidRPr="00C256D7">
        <w:rPr>
          <w:rFonts w:eastAsia="Times New Roman" w:cstheme="minorHAnsi"/>
          <w:b/>
          <w:bCs/>
          <w:kern w:val="36"/>
          <w:sz w:val="20"/>
          <w:szCs w:val="20"/>
          <w:lang w:val="es-ES" w:eastAsia="pt-PT"/>
        </w:rPr>
        <w:t xml:space="preserve">DUBROVNIK &gt; </w:t>
      </w:r>
      <w:r w:rsidR="00BA691D" w:rsidRPr="00C256D7">
        <w:rPr>
          <w:rFonts w:eastAsia="Times New Roman" w:cstheme="minorHAnsi"/>
          <w:b/>
          <w:bCs/>
          <w:kern w:val="36"/>
          <w:sz w:val="20"/>
          <w:szCs w:val="20"/>
          <w:lang w:val="es-ES" w:eastAsia="pt-PT"/>
        </w:rPr>
        <w:t>KOTOR &gt; BUDVA</w:t>
      </w:r>
    </w:p>
    <w:p w14:paraId="78D3B445" w14:textId="2A27CF09" w:rsidR="00291E9E" w:rsidRDefault="00C879BB" w:rsidP="00C256D7">
      <w:pPr>
        <w:pStyle w:val="SemEspaamento"/>
        <w:jc w:val="both"/>
        <w:rPr>
          <w:rFonts w:eastAsia="Times New Roman" w:cstheme="minorHAnsi"/>
          <w:kern w:val="36"/>
          <w:sz w:val="20"/>
          <w:szCs w:val="20"/>
          <w:lang w:val="es-ES" w:eastAsia="pt-PT"/>
        </w:rPr>
      </w:pPr>
      <w:r w:rsidRPr="00C256D7">
        <w:rPr>
          <w:rFonts w:eastAsia="Times New Roman" w:cstheme="minorHAnsi"/>
          <w:kern w:val="36"/>
          <w:sz w:val="20"/>
          <w:szCs w:val="20"/>
          <w:lang w:val="es-ES" w:eastAsia="pt-PT"/>
        </w:rPr>
        <w:t>Desayuno. Paseo a lo largo de la costa por la bahía de Boka Kotorska, el fiordo del sudeste de Europa. Vista panorámica de la ciudad de Perast y continuación hacia la interesante ciudad de Kotor, una ciudad medieval muy bien conservada, declarada Patrimonio de la Humanidad por la UNESCO. Visita guiada, destacando la Catedral de San Trifun. Seguiremos viaje hacia la Riviera de Budva, lugar de veraneo. Alojamiento.</w:t>
      </w:r>
    </w:p>
    <w:p w14:paraId="6EF81967" w14:textId="77777777" w:rsidR="00C256D7" w:rsidRPr="00C256D7" w:rsidRDefault="00C256D7" w:rsidP="00C256D7">
      <w:pPr>
        <w:pStyle w:val="SemEspaamento"/>
        <w:jc w:val="both"/>
        <w:rPr>
          <w:rFonts w:eastAsia="Times New Roman" w:cstheme="minorHAnsi"/>
          <w:kern w:val="36"/>
          <w:sz w:val="20"/>
          <w:szCs w:val="20"/>
          <w:lang w:val="es-ES" w:eastAsia="pt-PT"/>
        </w:rPr>
      </w:pPr>
    </w:p>
    <w:p w14:paraId="163425B7" w14:textId="40A5B994" w:rsidR="00BA691D" w:rsidRPr="00C256D7" w:rsidRDefault="00BA691D" w:rsidP="00C256D7">
      <w:pPr>
        <w:pStyle w:val="SemEspaamento"/>
        <w:jc w:val="both"/>
        <w:rPr>
          <w:rFonts w:eastAsia="Times New Roman" w:cstheme="minorHAnsi"/>
          <w:b/>
          <w:kern w:val="36"/>
          <w:sz w:val="20"/>
          <w:szCs w:val="20"/>
          <w:lang w:val="es-ES" w:eastAsia="pt-PT"/>
        </w:rPr>
      </w:pPr>
      <w:r w:rsidRPr="00C256D7">
        <w:rPr>
          <w:rFonts w:eastAsia="Times New Roman" w:cstheme="minorHAnsi"/>
          <w:b/>
          <w:kern w:val="36"/>
          <w:sz w:val="20"/>
          <w:szCs w:val="20"/>
          <w:lang w:val="es-ES" w:eastAsia="pt-PT"/>
        </w:rPr>
        <w:t xml:space="preserve">DÍA </w:t>
      </w:r>
      <w:r w:rsidR="00EA4D64" w:rsidRPr="00C256D7">
        <w:rPr>
          <w:rFonts w:eastAsia="Times New Roman" w:cstheme="minorHAnsi"/>
          <w:b/>
          <w:kern w:val="36"/>
          <w:sz w:val="20"/>
          <w:szCs w:val="20"/>
          <w:lang w:val="es-ES" w:eastAsia="pt-PT"/>
        </w:rPr>
        <w:t>4</w:t>
      </w:r>
      <w:r w:rsidRPr="00C256D7">
        <w:rPr>
          <w:rFonts w:eastAsia="Times New Roman" w:cstheme="minorHAnsi"/>
          <w:b/>
          <w:kern w:val="36"/>
          <w:sz w:val="20"/>
          <w:szCs w:val="20"/>
          <w:lang w:val="es-ES" w:eastAsia="pt-PT"/>
        </w:rPr>
        <w:t xml:space="preserve"> – BUDVA &gt; TIRANA</w:t>
      </w:r>
    </w:p>
    <w:p w14:paraId="6E640300" w14:textId="77777777" w:rsidR="00C879BB" w:rsidRPr="00C256D7" w:rsidRDefault="00C879BB" w:rsidP="00C256D7">
      <w:pPr>
        <w:pStyle w:val="SemEspaamento"/>
        <w:jc w:val="both"/>
        <w:rPr>
          <w:rFonts w:cstheme="minorHAnsi"/>
          <w:sz w:val="20"/>
          <w:szCs w:val="20"/>
          <w:lang w:val="es-ES"/>
        </w:rPr>
      </w:pPr>
      <w:r w:rsidRPr="00C256D7">
        <w:rPr>
          <w:rFonts w:cstheme="minorHAnsi"/>
          <w:sz w:val="20"/>
          <w:szCs w:val="20"/>
          <w:lang w:val="es-ES"/>
        </w:rPr>
        <w:t>Desayuno y salida hacia Albania. Cruzando la frontera llegaremos a Tirana, la capital de este pequeño país montañoso en la península de los Balcanes. Visita guiada que incluye los lugares más importantes de la capital albanesa, como: la Plaza Skanderbeg, el Museo de Historia Nacional, el Palacio de la Cultura, la Torre del Reloj, la Mezquita Ethem Bey, la calle peatonal Murat Toptani, el Castillo, el Puente de Tabaks y la Galería Nacional de Arte. Alojamiento.</w:t>
      </w:r>
    </w:p>
    <w:p w14:paraId="34C8EF4C" w14:textId="77777777" w:rsidR="00BA691D" w:rsidRPr="00C256D7" w:rsidRDefault="00BA691D" w:rsidP="00C256D7">
      <w:pPr>
        <w:pStyle w:val="SemEspaamento"/>
        <w:jc w:val="both"/>
        <w:rPr>
          <w:rFonts w:eastAsia="Times New Roman" w:cstheme="minorHAnsi"/>
          <w:bCs/>
          <w:kern w:val="36"/>
          <w:sz w:val="20"/>
          <w:szCs w:val="20"/>
          <w:lang w:val="es-ES" w:eastAsia="pt-PT"/>
        </w:rPr>
      </w:pPr>
    </w:p>
    <w:p w14:paraId="3A3249C7" w14:textId="61F93A5C" w:rsidR="00BA691D" w:rsidRPr="00C256D7" w:rsidRDefault="00BA691D" w:rsidP="00C256D7">
      <w:pPr>
        <w:pStyle w:val="SemEspaamento"/>
        <w:jc w:val="both"/>
        <w:rPr>
          <w:rFonts w:eastAsia="Times New Roman" w:cstheme="minorHAnsi"/>
          <w:b/>
          <w:kern w:val="36"/>
          <w:sz w:val="20"/>
          <w:szCs w:val="20"/>
          <w:lang w:val="es-ES" w:eastAsia="pt-PT"/>
        </w:rPr>
      </w:pPr>
      <w:r w:rsidRPr="00C256D7">
        <w:rPr>
          <w:rFonts w:eastAsia="Times New Roman" w:cstheme="minorHAnsi"/>
          <w:b/>
          <w:kern w:val="36"/>
          <w:sz w:val="20"/>
          <w:szCs w:val="20"/>
          <w:lang w:val="es-ES" w:eastAsia="pt-PT"/>
        </w:rPr>
        <w:t xml:space="preserve">DÍA </w:t>
      </w:r>
      <w:r w:rsidR="00EA4D64" w:rsidRPr="00C256D7">
        <w:rPr>
          <w:rFonts w:eastAsia="Times New Roman" w:cstheme="minorHAnsi"/>
          <w:b/>
          <w:kern w:val="36"/>
          <w:sz w:val="20"/>
          <w:szCs w:val="20"/>
          <w:lang w:val="es-ES" w:eastAsia="pt-PT"/>
        </w:rPr>
        <w:t>5</w:t>
      </w:r>
      <w:r w:rsidRPr="00C256D7">
        <w:rPr>
          <w:rFonts w:eastAsia="Times New Roman" w:cstheme="minorHAnsi"/>
          <w:b/>
          <w:kern w:val="36"/>
          <w:sz w:val="20"/>
          <w:szCs w:val="20"/>
          <w:lang w:val="es-ES" w:eastAsia="pt-PT"/>
        </w:rPr>
        <w:t xml:space="preserve"> – TIRANA &gt; OHRID &gt; SKOPJE</w:t>
      </w:r>
    </w:p>
    <w:p w14:paraId="7A8A28D0" w14:textId="77777777" w:rsidR="002479CB" w:rsidRPr="00C256D7" w:rsidRDefault="002479CB" w:rsidP="00C256D7">
      <w:pPr>
        <w:pStyle w:val="SemEspaamento"/>
        <w:jc w:val="both"/>
        <w:rPr>
          <w:rFonts w:cstheme="minorHAnsi"/>
          <w:sz w:val="20"/>
          <w:szCs w:val="20"/>
          <w:lang w:val="es-ES"/>
        </w:rPr>
      </w:pPr>
      <w:r w:rsidRPr="00C256D7">
        <w:rPr>
          <w:rFonts w:cstheme="minorHAnsi"/>
          <w:sz w:val="20"/>
          <w:szCs w:val="20"/>
          <w:lang w:val="es-ES"/>
        </w:rPr>
        <w:t>Después del desayuno, salida hacia la República de Macedonia. Cruzando la frontera llegaremos a la ciudad de Ohrid, la ciudad más grande del lago Ohrid y la octava ciudad más grande de Macedonia, cuya belleza y patrimonio han sido reconocidos por la UNESCO como Patrimonio de la Humanidad. Breve paseo a pie de orientación seguido de tiempo libre. Continuación a Skopje, capital de Macedonia. Llegada y visita guiada de Skopje con guía local, incluyendo la Iglesia de San Salvador con sus famosos retablos, el puente de piedra, el antiguo bazar y la Fortaleza Kale (entrada). Check-in y alojamiento.</w:t>
      </w:r>
    </w:p>
    <w:p w14:paraId="4B6AE619" w14:textId="77777777" w:rsidR="00BA691D" w:rsidRPr="00C256D7" w:rsidRDefault="00BA691D" w:rsidP="00C256D7">
      <w:pPr>
        <w:pStyle w:val="SemEspaamento"/>
        <w:jc w:val="both"/>
        <w:rPr>
          <w:rFonts w:eastAsia="Times New Roman" w:cstheme="minorHAnsi"/>
          <w:bCs/>
          <w:kern w:val="36"/>
          <w:sz w:val="20"/>
          <w:szCs w:val="20"/>
          <w:lang w:val="es-ES" w:eastAsia="pt-PT"/>
        </w:rPr>
      </w:pPr>
    </w:p>
    <w:p w14:paraId="556C9948" w14:textId="719307E2" w:rsidR="00BA691D" w:rsidRPr="00C256D7" w:rsidRDefault="00BA691D" w:rsidP="00C256D7">
      <w:pPr>
        <w:pStyle w:val="SemEspaamento"/>
        <w:jc w:val="both"/>
        <w:rPr>
          <w:rFonts w:eastAsia="Times New Roman" w:cstheme="minorHAnsi"/>
          <w:b/>
          <w:kern w:val="36"/>
          <w:sz w:val="20"/>
          <w:szCs w:val="20"/>
          <w:lang w:val="es-ES" w:eastAsia="pt-PT"/>
        </w:rPr>
      </w:pPr>
      <w:r w:rsidRPr="00C256D7">
        <w:rPr>
          <w:rFonts w:eastAsia="Times New Roman" w:cstheme="minorHAnsi"/>
          <w:b/>
          <w:kern w:val="36"/>
          <w:sz w:val="20"/>
          <w:szCs w:val="20"/>
          <w:lang w:val="es-ES" w:eastAsia="pt-PT"/>
        </w:rPr>
        <w:t xml:space="preserve">DÍA </w:t>
      </w:r>
      <w:r w:rsidR="00DF7640" w:rsidRPr="00C256D7">
        <w:rPr>
          <w:rFonts w:eastAsia="Times New Roman" w:cstheme="minorHAnsi"/>
          <w:b/>
          <w:kern w:val="36"/>
          <w:sz w:val="20"/>
          <w:szCs w:val="20"/>
          <w:lang w:val="es-ES" w:eastAsia="pt-PT"/>
        </w:rPr>
        <w:t>6</w:t>
      </w:r>
      <w:r w:rsidRPr="00C256D7">
        <w:rPr>
          <w:rFonts w:eastAsia="Times New Roman" w:cstheme="minorHAnsi"/>
          <w:b/>
          <w:kern w:val="36"/>
          <w:sz w:val="20"/>
          <w:szCs w:val="20"/>
          <w:lang w:val="es-ES" w:eastAsia="pt-PT"/>
        </w:rPr>
        <w:t xml:space="preserve"> – SKOPJE &gt;</w:t>
      </w:r>
      <w:r w:rsidRPr="00C256D7">
        <w:rPr>
          <w:rFonts w:cstheme="minorHAnsi"/>
          <w:b/>
          <w:sz w:val="20"/>
          <w:szCs w:val="20"/>
          <w:lang w:val="es-ES"/>
        </w:rPr>
        <w:t xml:space="preserve"> NIS</w:t>
      </w:r>
      <w:r w:rsidRPr="00C256D7">
        <w:rPr>
          <w:rFonts w:eastAsia="Times New Roman" w:cstheme="minorHAnsi"/>
          <w:b/>
          <w:kern w:val="36"/>
          <w:sz w:val="20"/>
          <w:szCs w:val="20"/>
          <w:lang w:val="es-ES" w:eastAsia="pt-PT"/>
        </w:rPr>
        <w:t xml:space="preserve"> &gt; BELGRADO</w:t>
      </w:r>
    </w:p>
    <w:p w14:paraId="037C67F0" w14:textId="77777777" w:rsidR="002479CB" w:rsidRPr="00C256D7" w:rsidRDefault="002479CB" w:rsidP="00C256D7">
      <w:pPr>
        <w:pStyle w:val="SemEspaamento"/>
        <w:jc w:val="both"/>
        <w:rPr>
          <w:rFonts w:cstheme="minorHAnsi"/>
          <w:sz w:val="20"/>
          <w:szCs w:val="20"/>
          <w:lang w:val="es-ES"/>
        </w:rPr>
      </w:pPr>
      <w:r w:rsidRPr="00C256D7">
        <w:rPr>
          <w:rFonts w:cstheme="minorHAnsi"/>
          <w:sz w:val="20"/>
          <w:szCs w:val="20"/>
          <w:lang w:val="es-ES"/>
        </w:rPr>
        <w:t>Desayuno y salida hacia la ciudad de Niš, ubicada en las orillas del río Nisava. Tiempo libre para conocer esta ciudad. Destacamos el Teatro Nacional, la corte y la fortaleza de Cele. Continuaremos hacia Belgrado, la capital y ciudad más grande de Serbia, ubicada en el punto de confluencia entre los ríos Sava y Danubio. Alojamiento.</w:t>
      </w:r>
    </w:p>
    <w:p w14:paraId="4DAD11C0" w14:textId="77777777" w:rsidR="00BA691D" w:rsidRPr="00C256D7" w:rsidRDefault="00BA691D" w:rsidP="00C256D7">
      <w:pPr>
        <w:pStyle w:val="SemEspaamento"/>
        <w:jc w:val="both"/>
        <w:rPr>
          <w:rFonts w:eastAsia="Times New Roman" w:cstheme="minorHAnsi"/>
          <w:bCs/>
          <w:kern w:val="36"/>
          <w:sz w:val="20"/>
          <w:szCs w:val="20"/>
          <w:lang w:val="es-ES" w:eastAsia="pt-PT"/>
        </w:rPr>
      </w:pPr>
    </w:p>
    <w:p w14:paraId="16E71E91" w14:textId="61943368" w:rsidR="00BA691D" w:rsidRPr="00C256D7" w:rsidRDefault="00BA691D" w:rsidP="00C256D7">
      <w:pPr>
        <w:pStyle w:val="SemEspaamento"/>
        <w:jc w:val="both"/>
        <w:rPr>
          <w:rFonts w:eastAsia="Times New Roman" w:cstheme="minorHAnsi"/>
          <w:b/>
          <w:kern w:val="36"/>
          <w:sz w:val="20"/>
          <w:szCs w:val="20"/>
          <w:lang w:val="es-ES" w:eastAsia="pt-PT"/>
        </w:rPr>
      </w:pPr>
      <w:r w:rsidRPr="00C256D7">
        <w:rPr>
          <w:rFonts w:eastAsia="Times New Roman" w:cstheme="minorHAnsi"/>
          <w:b/>
          <w:kern w:val="36"/>
          <w:sz w:val="20"/>
          <w:szCs w:val="20"/>
          <w:lang w:val="es-ES" w:eastAsia="pt-PT"/>
        </w:rPr>
        <w:t xml:space="preserve">DÍA </w:t>
      </w:r>
      <w:r w:rsidR="00DF7640" w:rsidRPr="00C256D7">
        <w:rPr>
          <w:rFonts w:eastAsia="Times New Roman" w:cstheme="minorHAnsi"/>
          <w:b/>
          <w:kern w:val="36"/>
          <w:sz w:val="20"/>
          <w:szCs w:val="20"/>
          <w:lang w:val="es-ES" w:eastAsia="pt-PT"/>
        </w:rPr>
        <w:t>7</w:t>
      </w:r>
      <w:r w:rsidRPr="00C256D7">
        <w:rPr>
          <w:rFonts w:eastAsia="Times New Roman" w:cstheme="minorHAnsi"/>
          <w:b/>
          <w:kern w:val="36"/>
          <w:sz w:val="20"/>
          <w:szCs w:val="20"/>
          <w:lang w:val="es-ES" w:eastAsia="pt-PT"/>
        </w:rPr>
        <w:t xml:space="preserve"> – BELGRADO </w:t>
      </w:r>
    </w:p>
    <w:p w14:paraId="239B7470" w14:textId="6DD7BF89" w:rsidR="00BA691D" w:rsidRPr="00C256D7" w:rsidRDefault="002479CB" w:rsidP="00C256D7">
      <w:pPr>
        <w:pStyle w:val="SemEspaamento"/>
        <w:jc w:val="both"/>
        <w:rPr>
          <w:rFonts w:eastAsia="Times New Roman" w:cstheme="minorHAnsi"/>
          <w:kern w:val="36"/>
          <w:sz w:val="20"/>
          <w:szCs w:val="20"/>
          <w:lang w:val="es-ES" w:eastAsia="pt-PT"/>
        </w:rPr>
      </w:pPr>
      <w:r w:rsidRPr="00C256D7">
        <w:rPr>
          <w:rFonts w:eastAsia="Times New Roman" w:cstheme="minorHAnsi"/>
          <w:kern w:val="36"/>
          <w:sz w:val="20"/>
          <w:szCs w:val="20"/>
          <w:lang w:val="es-ES" w:eastAsia="pt-PT"/>
        </w:rPr>
        <w:t>Desayuno y visita a la capital serbia, que nació entre las llanuras de Panonia y el comienzo de la cordillera de los Balcanes, y que es una de las ciudades más antiguas de Europa, con su historia documentada en aproximadamente siete milenios. Belgrado fue el lugar de nacimiento de la cultura prehistórica más importante de Europa, la cultura Vinča, y en la antigüedad fue alcanzada por los griegos, fundada y nombrada por los celtas como la "Ciudad Blanca", un nombre que todavía se utiliza, luego colonizada por los romanos, y definitivamente ocupada por los serbios de los años 600. Visita guiada con énfasis al Palacio Real, el Parlamento, la Plaza de la República, el Teatro Nacional, la Fortaleza Kalemegdan y la Iglesia Ortodoxa de San Sava (entrada). Tarde y noche libres para actividades de gusto personal o recorridos opcionales. Alojamiento.</w:t>
      </w:r>
    </w:p>
    <w:p w14:paraId="763FB64E" w14:textId="77777777" w:rsidR="002479CB" w:rsidRPr="00C256D7" w:rsidRDefault="002479CB" w:rsidP="00C256D7">
      <w:pPr>
        <w:pStyle w:val="SemEspaamento"/>
        <w:jc w:val="both"/>
        <w:rPr>
          <w:rFonts w:eastAsia="Times New Roman" w:cstheme="minorHAnsi"/>
          <w:kern w:val="36"/>
          <w:sz w:val="20"/>
          <w:szCs w:val="20"/>
          <w:lang w:val="es-ES" w:eastAsia="pt-PT"/>
        </w:rPr>
      </w:pPr>
    </w:p>
    <w:p w14:paraId="4EB232FC" w14:textId="55B429E2" w:rsidR="00BA691D" w:rsidRPr="00C256D7" w:rsidRDefault="00BA691D" w:rsidP="00C256D7">
      <w:pPr>
        <w:pStyle w:val="SemEspaamento"/>
        <w:jc w:val="both"/>
        <w:rPr>
          <w:rFonts w:eastAsia="Times New Roman" w:cstheme="minorHAnsi"/>
          <w:b/>
          <w:kern w:val="36"/>
          <w:sz w:val="20"/>
          <w:szCs w:val="20"/>
          <w:lang w:val="es-ES" w:eastAsia="pt-PT"/>
        </w:rPr>
      </w:pPr>
      <w:r w:rsidRPr="00C256D7">
        <w:rPr>
          <w:rFonts w:eastAsia="Times New Roman" w:cstheme="minorHAnsi"/>
          <w:b/>
          <w:kern w:val="36"/>
          <w:sz w:val="20"/>
          <w:szCs w:val="20"/>
          <w:lang w:val="es-ES" w:eastAsia="pt-PT"/>
        </w:rPr>
        <w:t xml:space="preserve">DÍA </w:t>
      </w:r>
      <w:r w:rsidR="00DF7640" w:rsidRPr="00C256D7">
        <w:rPr>
          <w:rFonts w:eastAsia="Times New Roman" w:cstheme="minorHAnsi"/>
          <w:b/>
          <w:kern w:val="36"/>
          <w:sz w:val="20"/>
          <w:szCs w:val="20"/>
          <w:lang w:val="es-ES" w:eastAsia="pt-PT"/>
        </w:rPr>
        <w:t>8</w:t>
      </w:r>
      <w:r w:rsidRPr="00C256D7">
        <w:rPr>
          <w:rFonts w:eastAsia="Times New Roman" w:cstheme="minorHAnsi"/>
          <w:b/>
          <w:kern w:val="36"/>
          <w:sz w:val="20"/>
          <w:szCs w:val="20"/>
          <w:lang w:val="es-ES" w:eastAsia="pt-PT"/>
        </w:rPr>
        <w:t xml:space="preserve"> – BELGRADO &gt; ZAGREB</w:t>
      </w:r>
    </w:p>
    <w:p w14:paraId="4F15CC02" w14:textId="77777777" w:rsidR="002479CB" w:rsidRPr="00C256D7" w:rsidRDefault="002479CB" w:rsidP="00C256D7">
      <w:pPr>
        <w:pStyle w:val="SemEspaamento"/>
        <w:jc w:val="both"/>
        <w:rPr>
          <w:rFonts w:cstheme="minorHAnsi"/>
          <w:sz w:val="20"/>
          <w:szCs w:val="20"/>
          <w:lang w:val="es-ES"/>
        </w:rPr>
      </w:pPr>
      <w:r w:rsidRPr="00C256D7">
        <w:rPr>
          <w:rFonts w:cstheme="minorHAnsi"/>
          <w:sz w:val="20"/>
          <w:szCs w:val="20"/>
          <w:lang w:val="es-ES"/>
        </w:rPr>
        <w:t>Después del desayuno, salida hacia Croacia. Entrada en territorio croata y parada para un almuerzo de despedida. Llegada a Zagreb. Alojamiento.</w:t>
      </w:r>
    </w:p>
    <w:p w14:paraId="52148CCB" w14:textId="77777777" w:rsidR="00DF7640" w:rsidRPr="00C256D7" w:rsidRDefault="00DF7640" w:rsidP="00C256D7">
      <w:pPr>
        <w:pStyle w:val="SemEspaamento"/>
        <w:jc w:val="both"/>
        <w:rPr>
          <w:rFonts w:cstheme="minorHAnsi"/>
          <w:sz w:val="20"/>
          <w:szCs w:val="20"/>
          <w:lang w:val="es-ES"/>
        </w:rPr>
      </w:pPr>
    </w:p>
    <w:p w14:paraId="01B4510A" w14:textId="732102FB" w:rsidR="00C70714" w:rsidRPr="00C256D7" w:rsidRDefault="00C70714" w:rsidP="00C256D7">
      <w:pPr>
        <w:pStyle w:val="SemEspaamento"/>
        <w:jc w:val="both"/>
        <w:rPr>
          <w:rFonts w:eastAsia="Times New Roman" w:cstheme="minorHAnsi"/>
          <w:b/>
          <w:kern w:val="36"/>
          <w:sz w:val="20"/>
          <w:szCs w:val="20"/>
          <w:lang w:val="es-ES" w:eastAsia="pt-PT"/>
        </w:rPr>
      </w:pPr>
      <w:r w:rsidRPr="00C256D7">
        <w:rPr>
          <w:rFonts w:eastAsia="Times New Roman" w:cstheme="minorHAnsi"/>
          <w:b/>
          <w:kern w:val="36"/>
          <w:sz w:val="20"/>
          <w:szCs w:val="20"/>
          <w:lang w:val="es-ES" w:eastAsia="pt-PT"/>
        </w:rPr>
        <w:t>DÍA 9 – ZAGREB</w:t>
      </w:r>
    </w:p>
    <w:p w14:paraId="6FF05E25" w14:textId="4703CA0B" w:rsidR="00C70714" w:rsidRPr="00C256D7" w:rsidRDefault="00C0574C" w:rsidP="00C256D7">
      <w:pPr>
        <w:pStyle w:val="SemEspaamento"/>
        <w:jc w:val="both"/>
        <w:rPr>
          <w:rFonts w:eastAsia="Times New Roman" w:cstheme="minorHAnsi"/>
          <w:bCs/>
          <w:kern w:val="36"/>
          <w:sz w:val="20"/>
          <w:szCs w:val="20"/>
          <w:lang w:val="es-ES" w:eastAsia="pt-PT"/>
        </w:rPr>
      </w:pPr>
      <w:r w:rsidRPr="00C256D7">
        <w:rPr>
          <w:rFonts w:cstheme="minorHAnsi"/>
          <w:sz w:val="20"/>
          <w:szCs w:val="20"/>
          <w:lang w:val="es-ES"/>
        </w:rPr>
        <w:t>Desayuno y salida para una visita guiada por el centro histórico de la ciudad, visitando la Catedral Gótica, dedicada a San Esteban, San Ladislao y la Virgen María; la Plaza del Mercado, el exterior de la Iglesia de San Marcos (símbolo de la ciudad) y Plaza Jan Belacic, el corazón de la ciudad y un punto de encuentro para los locales. Tarde y noche libres.</w:t>
      </w:r>
    </w:p>
    <w:p w14:paraId="548F3C39" w14:textId="77777777" w:rsidR="00BA691D" w:rsidRPr="00C256D7" w:rsidRDefault="00BA691D" w:rsidP="00C256D7">
      <w:pPr>
        <w:pStyle w:val="SemEspaamento"/>
        <w:jc w:val="both"/>
        <w:rPr>
          <w:rFonts w:eastAsia="Times New Roman" w:cstheme="minorHAnsi"/>
          <w:bCs/>
          <w:kern w:val="36"/>
          <w:sz w:val="20"/>
          <w:szCs w:val="20"/>
          <w:lang w:val="es-ES" w:eastAsia="pt-PT"/>
        </w:rPr>
      </w:pPr>
    </w:p>
    <w:p w14:paraId="0827D4FD" w14:textId="4011CFA5" w:rsidR="00BA691D" w:rsidRPr="00C256D7" w:rsidRDefault="00BA691D" w:rsidP="00C256D7">
      <w:pPr>
        <w:pStyle w:val="SemEspaamento"/>
        <w:jc w:val="both"/>
        <w:rPr>
          <w:rFonts w:eastAsia="Times New Roman" w:cstheme="minorHAnsi"/>
          <w:b/>
          <w:kern w:val="36"/>
          <w:sz w:val="20"/>
          <w:szCs w:val="20"/>
          <w:lang w:val="es-ES" w:eastAsia="pt-PT"/>
        </w:rPr>
      </w:pPr>
      <w:r w:rsidRPr="00C256D7">
        <w:rPr>
          <w:rFonts w:eastAsia="Times New Roman" w:cstheme="minorHAnsi"/>
          <w:b/>
          <w:kern w:val="36"/>
          <w:sz w:val="20"/>
          <w:szCs w:val="20"/>
          <w:lang w:val="es-ES" w:eastAsia="pt-PT"/>
        </w:rPr>
        <w:t xml:space="preserve">DÍA </w:t>
      </w:r>
      <w:r w:rsidR="00362858" w:rsidRPr="00C256D7">
        <w:rPr>
          <w:rFonts w:eastAsia="Times New Roman" w:cstheme="minorHAnsi"/>
          <w:b/>
          <w:kern w:val="36"/>
          <w:sz w:val="20"/>
          <w:szCs w:val="20"/>
          <w:lang w:val="es-ES" w:eastAsia="pt-PT"/>
        </w:rPr>
        <w:t>1</w:t>
      </w:r>
      <w:r w:rsidR="00C70714" w:rsidRPr="00C256D7">
        <w:rPr>
          <w:rFonts w:eastAsia="Times New Roman" w:cstheme="minorHAnsi"/>
          <w:b/>
          <w:kern w:val="36"/>
          <w:sz w:val="20"/>
          <w:szCs w:val="20"/>
          <w:lang w:val="es-ES" w:eastAsia="pt-PT"/>
        </w:rPr>
        <w:t>0</w:t>
      </w:r>
      <w:r w:rsidRPr="00C256D7">
        <w:rPr>
          <w:rFonts w:eastAsia="Times New Roman" w:cstheme="minorHAnsi"/>
          <w:b/>
          <w:kern w:val="36"/>
          <w:sz w:val="20"/>
          <w:szCs w:val="20"/>
          <w:lang w:val="es-ES" w:eastAsia="pt-PT"/>
        </w:rPr>
        <w:t xml:space="preserve"> – SALIDA DE ZAGREB </w:t>
      </w:r>
    </w:p>
    <w:p w14:paraId="1ECB8FED" w14:textId="55B9BE67" w:rsidR="00BA691D" w:rsidRPr="00C256D7" w:rsidRDefault="002479CB" w:rsidP="00C256D7">
      <w:pPr>
        <w:pStyle w:val="SemEspaamento"/>
        <w:jc w:val="both"/>
        <w:rPr>
          <w:rFonts w:eastAsia="Times New Roman" w:cstheme="minorHAnsi"/>
          <w:kern w:val="36"/>
          <w:sz w:val="20"/>
          <w:szCs w:val="20"/>
          <w:lang w:val="es-ES" w:eastAsia="pt-PT"/>
        </w:rPr>
      </w:pPr>
      <w:r w:rsidRPr="00C256D7">
        <w:rPr>
          <w:rFonts w:eastAsia="Times New Roman" w:cstheme="minorHAnsi"/>
          <w:kern w:val="36"/>
          <w:sz w:val="20"/>
          <w:szCs w:val="20"/>
          <w:lang w:val="es-ES" w:eastAsia="pt-PT"/>
        </w:rPr>
        <w:t>Los servicios del hotel terminan con el desayuno (la habitación puede permanecer ocupada hasta las 10 o las 12 de la mañana, según las reglas de cada hotel). Tiempo libre hasta el momento del traslado al aeropuerto. Feliz viaje de regreso.</w:t>
      </w:r>
    </w:p>
    <w:p w14:paraId="26249F25" w14:textId="1B61A77F" w:rsidR="00BA691D" w:rsidRPr="00C256D7" w:rsidRDefault="00BA691D" w:rsidP="00C256D7">
      <w:pPr>
        <w:pStyle w:val="SemEspaamento"/>
        <w:jc w:val="both"/>
        <w:rPr>
          <w:rFonts w:eastAsia="Times New Roman" w:cstheme="minorHAnsi"/>
          <w:bCs/>
          <w:kern w:val="36"/>
          <w:sz w:val="20"/>
          <w:szCs w:val="20"/>
          <w:lang w:val="es-ES" w:eastAsia="pt-PT"/>
        </w:rPr>
      </w:pPr>
      <w:r w:rsidRPr="00C256D7">
        <w:rPr>
          <w:rFonts w:eastAsia="Times New Roman" w:cstheme="minorHAnsi"/>
          <w:bCs/>
          <w:kern w:val="36"/>
          <w:sz w:val="20"/>
          <w:szCs w:val="20"/>
          <w:lang w:val="es-ES" w:eastAsia="pt-PT"/>
        </w:rPr>
        <w:t xml:space="preserve"> </w:t>
      </w:r>
    </w:p>
    <w:p w14:paraId="1C5D4FE1" w14:textId="0AA0920F" w:rsidR="00860671" w:rsidRPr="00C256D7" w:rsidRDefault="00860671" w:rsidP="00C256D7">
      <w:pPr>
        <w:pStyle w:val="SemEspaamento"/>
        <w:jc w:val="both"/>
        <w:rPr>
          <w:rFonts w:cstheme="minorHAnsi"/>
          <w:sz w:val="20"/>
          <w:szCs w:val="20"/>
          <w:lang w:val="es-ES"/>
        </w:rPr>
      </w:pPr>
    </w:p>
    <w:p w14:paraId="0AD74D20" w14:textId="77777777" w:rsidR="00E15139" w:rsidRPr="00C256D7" w:rsidRDefault="00E15139" w:rsidP="00C256D7">
      <w:pPr>
        <w:pStyle w:val="SemEspaamento"/>
        <w:jc w:val="both"/>
        <w:rPr>
          <w:rFonts w:eastAsia="Times New Roman" w:cstheme="minorHAnsi"/>
          <w:b/>
          <w:kern w:val="36"/>
          <w:sz w:val="20"/>
          <w:szCs w:val="20"/>
          <w:lang w:val="es-ES" w:eastAsia="pt-PT"/>
        </w:rPr>
      </w:pPr>
      <w:r w:rsidRPr="00C256D7">
        <w:rPr>
          <w:rFonts w:eastAsia="Times New Roman" w:cstheme="minorHAnsi"/>
          <w:b/>
          <w:caps/>
          <w:spacing w:val="-15"/>
          <w:sz w:val="20"/>
          <w:szCs w:val="20"/>
          <w:highlight w:val="lightGray"/>
          <w:lang w:val="es-ES" w:eastAsia="pt-PT"/>
        </w:rPr>
        <w:t>Servicios</w:t>
      </w:r>
      <w:r w:rsidRPr="00C256D7">
        <w:rPr>
          <w:rFonts w:eastAsia="Times New Roman" w:cstheme="minorHAnsi"/>
          <w:b/>
          <w:caps/>
          <w:spacing w:val="-15"/>
          <w:sz w:val="20"/>
          <w:szCs w:val="20"/>
          <w:highlight w:val="lightGray"/>
          <w:lang w:eastAsia="pt-PT"/>
        </w:rPr>
        <w:t xml:space="preserve"> </w:t>
      </w:r>
      <w:r w:rsidRPr="00C256D7">
        <w:rPr>
          <w:rFonts w:eastAsia="Times New Roman" w:cstheme="minorHAnsi"/>
          <w:b/>
          <w:caps/>
          <w:spacing w:val="-15"/>
          <w:sz w:val="20"/>
          <w:szCs w:val="20"/>
          <w:highlight w:val="lightGray"/>
          <w:lang w:val="es-ES" w:eastAsia="pt-PT"/>
        </w:rPr>
        <w:t>incluidos:</w:t>
      </w:r>
    </w:p>
    <w:p w14:paraId="00B6684C" w14:textId="06C5ADD7" w:rsidR="00E15139" w:rsidRPr="00C256D7" w:rsidRDefault="00B53FCF" w:rsidP="00C256D7">
      <w:pPr>
        <w:pStyle w:val="SemEspaamento"/>
        <w:numPr>
          <w:ilvl w:val="0"/>
          <w:numId w:val="3"/>
        </w:numPr>
        <w:jc w:val="both"/>
        <w:rPr>
          <w:rFonts w:eastAsia="Times New Roman" w:cstheme="minorHAnsi"/>
          <w:sz w:val="20"/>
          <w:szCs w:val="20"/>
          <w:lang w:val="es-ES" w:eastAsia="pt-PT"/>
        </w:rPr>
      </w:pPr>
      <w:r w:rsidRPr="00C256D7">
        <w:rPr>
          <w:rFonts w:eastAsia="Times New Roman" w:cstheme="minorHAnsi"/>
          <w:sz w:val="20"/>
          <w:szCs w:val="20"/>
          <w:lang w:val="es-ES" w:eastAsia="pt-PT"/>
        </w:rPr>
        <w:t>9</w:t>
      </w:r>
      <w:r w:rsidR="00E15139" w:rsidRPr="00C256D7">
        <w:rPr>
          <w:rFonts w:eastAsia="Times New Roman" w:cstheme="minorHAnsi"/>
          <w:sz w:val="20"/>
          <w:szCs w:val="20"/>
          <w:lang w:val="es-ES" w:eastAsia="pt-PT"/>
        </w:rPr>
        <w:t xml:space="preserve"> desayunos y </w:t>
      </w:r>
      <w:r w:rsidR="00031676" w:rsidRPr="00C256D7">
        <w:rPr>
          <w:rFonts w:eastAsia="Times New Roman" w:cstheme="minorHAnsi"/>
          <w:sz w:val="20"/>
          <w:szCs w:val="20"/>
          <w:lang w:val="es-ES" w:eastAsia="pt-PT"/>
        </w:rPr>
        <w:t>1</w:t>
      </w:r>
      <w:r w:rsidR="00E15139" w:rsidRPr="00C256D7">
        <w:rPr>
          <w:rFonts w:eastAsia="Times New Roman" w:cstheme="minorHAnsi"/>
          <w:sz w:val="20"/>
          <w:szCs w:val="20"/>
          <w:lang w:val="es-ES" w:eastAsia="pt-PT"/>
        </w:rPr>
        <w:t xml:space="preserve"> almuerzo;</w:t>
      </w:r>
    </w:p>
    <w:p w14:paraId="70CBCA67" w14:textId="77777777" w:rsidR="00E15139" w:rsidRPr="00C256D7" w:rsidRDefault="00E15139" w:rsidP="00C256D7">
      <w:pPr>
        <w:pStyle w:val="SemEspaamento"/>
        <w:numPr>
          <w:ilvl w:val="0"/>
          <w:numId w:val="3"/>
        </w:numPr>
        <w:jc w:val="both"/>
        <w:rPr>
          <w:rFonts w:eastAsia="Times New Roman" w:cstheme="minorHAnsi"/>
          <w:sz w:val="20"/>
          <w:szCs w:val="20"/>
          <w:lang w:val="es-ES" w:eastAsia="pt-PT"/>
        </w:rPr>
      </w:pPr>
      <w:r w:rsidRPr="00C256D7">
        <w:rPr>
          <w:rFonts w:eastAsia="Times New Roman" w:cstheme="minorHAnsi"/>
          <w:sz w:val="20"/>
          <w:szCs w:val="20"/>
          <w:lang w:val="es-ES" w:eastAsia="pt-PT"/>
        </w:rPr>
        <w:t>Circuito en autobús de turismo;</w:t>
      </w:r>
    </w:p>
    <w:p w14:paraId="5520C45C" w14:textId="074D11DB" w:rsidR="00E15139" w:rsidRPr="00C256D7" w:rsidRDefault="00E15139" w:rsidP="00C256D7">
      <w:pPr>
        <w:pStyle w:val="SemEspaamento"/>
        <w:numPr>
          <w:ilvl w:val="0"/>
          <w:numId w:val="3"/>
        </w:numPr>
        <w:jc w:val="both"/>
        <w:rPr>
          <w:rFonts w:eastAsia="Times New Roman" w:cstheme="minorHAnsi"/>
          <w:sz w:val="20"/>
          <w:szCs w:val="20"/>
          <w:lang w:val="es-ES" w:eastAsia="pt-PT"/>
        </w:rPr>
      </w:pPr>
      <w:r w:rsidRPr="00C256D7">
        <w:rPr>
          <w:rFonts w:eastAsia="Times New Roman" w:cstheme="minorHAnsi"/>
          <w:sz w:val="20"/>
          <w:szCs w:val="20"/>
          <w:lang w:val="es-ES" w:eastAsia="pt-PT"/>
        </w:rPr>
        <w:t>Traslados de llegada y de salida</w:t>
      </w:r>
      <w:r w:rsidR="000837CA">
        <w:rPr>
          <w:rFonts w:eastAsia="Times New Roman" w:cstheme="minorHAnsi"/>
          <w:sz w:val="20"/>
          <w:szCs w:val="20"/>
          <w:lang w:val="es-ES" w:eastAsia="pt-PT"/>
        </w:rPr>
        <w:t xml:space="preserve"> </w:t>
      </w:r>
      <w:r w:rsidR="000837CA">
        <w:rPr>
          <w:rFonts w:cstheme="minorHAnsi"/>
          <w:sz w:val="20"/>
          <w:szCs w:val="20"/>
          <w:lang w:val="es-ES"/>
        </w:rPr>
        <w:t>(los traslados solo se incluyen si recibimos información de vuelo con más de 15 días de anticipación)</w:t>
      </w:r>
      <w:r w:rsidRPr="00C256D7">
        <w:rPr>
          <w:rFonts w:eastAsia="Times New Roman" w:cstheme="minorHAnsi"/>
          <w:sz w:val="20"/>
          <w:szCs w:val="20"/>
          <w:lang w:val="es-ES" w:eastAsia="pt-PT"/>
        </w:rPr>
        <w:t>;</w:t>
      </w:r>
    </w:p>
    <w:p w14:paraId="6519D4DC" w14:textId="77777777" w:rsidR="00E15139" w:rsidRPr="00C256D7" w:rsidRDefault="00E15139" w:rsidP="00C256D7">
      <w:pPr>
        <w:pStyle w:val="SemEspaamento"/>
        <w:numPr>
          <w:ilvl w:val="0"/>
          <w:numId w:val="3"/>
        </w:numPr>
        <w:jc w:val="both"/>
        <w:rPr>
          <w:rFonts w:eastAsia="Times New Roman" w:cstheme="minorHAnsi"/>
          <w:sz w:val="20"/>
          <w:szCs w:val="20"/>
          <w:lang w:val="es-ES" w:eastAsia="pt-PT"/>
        </w:rPr>
      </w:pPr>
      <w:r w:rsidRPr="00C256D7">
        <w:rPr>
          <w:rFonts w:eastAsia="Times New Roman" w:cstheme="minorHAnsi"/>
          <w:sz w:val="20"/>
          <w:szCs w:val="20"/>
          <w:lang w:val="es-ES" w:eastAsia="pt-PT"/>
        </w:rPr>
        <w:t>Estadía en habitaciones dobles en los hoteles mencionados;</w:t>
      </w:r>
    </w:p>
    <w:p w14:paraId="2B07FB27" w14:textId="77777777" w:rsidR="00E15139" w:rsidRPr="00C256D7" w:rsidRDefault="00E15139" w:rsidP="00C256D7">
      <w:pPr>
        <w:pStyle w:val="SemEspaamento"/>
        <w:numPr>
          <w:ilvl w:val="0"/>
          <w:numId w:val="3"/>
        </w:numPr>
        <w:jc w:val="both"/>
        <w:rPr>
          <w:rFonts w:eastAsia="Times New Roman" w:cstheme="minorHAnsi"/>
          <w:sz w:val="20"/>
          <w:szCs w:val="20"/>
          <w:lang w:val="es-ES" w:eastAsia="pt-PT"/>
        </w:rPr>
      </w:pPr>
      <w:r w:rsidRPr="00C256D7">
        <w:rPr>
          <w:rFonts w:eastAsia="Times New Roman" w:cstheme="minorHAnsi"/>
          <w:sz w:val="20"/>
          <w:szCs w:val="20"/>
          <w:lang w:val="es-ES" w:eastAsia="pt-PT"/>
        </w:rPr>
        <w:t>Tasas hoteleras y de servicio;</w:t>
      </w:r>
    </w:p>
    <w:p w14:paraId="6C3ACAFA" w14:textId="77777777" w:rsidR="00E15139" w:rsidRPr="00C256D7" w:rsidRDefault="00E15139" w:rsidP="00C256D7">
      <w:pPr>
        <w:pStyle w:val="SemEspaamento"/>
        <w:numPr>
          <w:ilvl w:val="0"/>
          <w:numId w:val="3"/>
        </w:numPr>
        <w:jc w:val="both"/>
        <w:rPr>
          <w:rFonts w:eastAsiaTheme="minorEastAsia" w:cstheme="minorHAnsi"/>
          <w:color w:val="404040" w:themeColor="text1" w:themeTint="BF"/>
          <w:sz w:val="20"/>
          <w:szCs w:val="20"/>
          <w:lang w:val="es-ES" w:eastAsia="pt-PT"/>
        </w:rPr>
      </w:pPr>
      <w:r w:rsidRPr="00C256D7">
        <w:rPr>
          <w:rFonts w:eastAsia="Times New Roman" w:cstheme="minorHAnsi"/>
          <w:sz w:val="20"/>
          <w:szCs w:val="20"/>
          <w:lang w:val="es" w:eastAsia="pt-PT"/>
        </w:rPr>
        <w:t>Servicio de maleteros en la salida de los hoteles (1 maleta por persona);</w:t>
      </w:r>
    </w:p>
    <w:p w14:paraId="2689C16C" w14:textId="77777777" w:rsidR="00E15139" w:rsidRPr="00C256D7" w:rsidRDefault="00E15139" w:rsidP="00C256D7">
      <w:pPr>
        <w:pStyle w:val="SemEspaamento"/>
        <w:numPr>
          <w:ilvl w:val="0"/>
          <w:numId w:val="3"/>
        </w:numPr>
        <w:jc w:val="both"/>
        <w:rPr>
          <w:rFonts w:eastAsia="Times New Roman" w:cstheme="minorHAnsi"/>
          <w:sz w:val="20"/>
          <w:szCs w:val="20"/>
          <w:lang w:val="es-ES" w:eastAsia="pt-PT"/>
        </w:rPr>
      </w:pPr>
      <w:r w:rsidRPr="00C256D7">
        <w:rPr>
          <w:rFonts w:eastAsia="Times New Roman" w:cstheme="minorHAnsi"/>
          <w:sz w:val="20"/>
          <w:szCs w:val="20"/>
          <w:lang w:val="es-ES" w:eastAsia="pt-PT"/>
        </w:rPr>
        <w:t xml:space="preserve">Acompañamiento durante todo el viaje por un guía Abreu </w:t>
      </w:r>
      <w:r w:rsidRPr="00C256D7">
        <w:rPr>
          <w:rFonts w:cstheme="minorHAnsi"/>
          <w:sz w:val="20"/>
          <w:szCs w:val="20"/>
          <w:lang w:val="es-ES"/>
        </w:rPr>
        <w:t>bilingüe (español y portugués);</w:t>
      </w:r>
    </w:p>
    <w:p w14:paraId="0DCE1598" w14:textId="2CDBE3CA" w:rsidR="00E15139" w:rsidRPr="00C256D7" w:rsidRDefault="00E15139" w:rsidP="00C256D7">
      <w:pPr>
        <w:pStyle w:val="SemEspaamento"/>
        <w:numPr>
          <w:ilvl w:val="0"/>
          <w:numId w:val="3"/>
        </w:numPr>
        <w:jc w:val="both"/>
        <w:rPr>
          <w:rFonts w:eastAsia="Times New Roman" w:cstheme="minorHAnsi"/>
          <w:sz w:val="20"/>
          <w:szCs w:val="20"/>
          <w:lang w:val="es-ES" w:eastAsia="pt-PT"/>
        </w:rPr>
      </w:pPr>
      <w:r w:rsidRPr="00C256D7">
        <w:rPr>
          <w:rFonts w:eastAsia="Times New Roman" w:cstheme="minorHAnsi"/>
          <w:sz w:val="20"/>
          <w:szCs w:val="20"/>
          <w:lang w:val="es-ES" w:eastAsia="pt-PT"/>
        </w:rPr>
        <w:t xml:space="preserve">Visitas de Ciudad (incluidas) con Guía Local: </w:t>
      </w:r>
      <w:r w:rsidR="002479CB" w:rsidRPr="00C256D7">
        <w:rPr>
          <w:rFonts w:eastAsia="Times New Roman" w:cstheme="minorHAnsi"/>
          <w:sz w:val="20"/>
          <w:szCs w:val="20"/>
          <w:lang w:val="es-ES" w:eastAsia="pt-PT"/>
        </w:rPr>
        <w:t>Dubrovnik, Kotor, Tirana, Skopje</w:t>
      </w:r>
      <w:r w:rsidR="00FE4B7D" w:rsidRPr="00C256D7">
        <w:rPr>
          <w:rFonts w:eastAsia="Times New Roman" w:cstheme="minorHAnsi"/>
          <w:sz w:val="20"/>
          <w:szCs w:val="20"/>
          <w:lang w:val="es-ES" w:eastAsia="pt-PT"/>
        </w:rPr>
        <w:t xml:space="preserve">, </w:t>
      </w:r>
      <w:r w:rsidR="002479CB" w:rsidRPr="00C256D7">
        <w:rPr>
          <w:rFonts w:eastAsia="Times New Roman" w:cstheme="minorHAnsi"/>
          <w:sz w:val="20"/>
          <w:szCs w:val="20"/>
          <w:lang w:val="es-ES" w:eastAsia="pt-PT"/>
        </w:rPr>
        <w:t>Belgrado</w:t>
      </w:r>
      <w:r w:rsidR="00FE4B7D" w:rsidRPr="00C256D7">
        <w:rPr>
          <w:rFonts w:eastAsia="Times New Roman" w:cstheme="minorHAnsi"/>
          <w:sz w:val="20"/>
          <w:szCs w:val="20"/>
          <w:lang w:val="es-ES" w:eastAsia="pt-PT"/>
        </w:rPr>
        <w:t xml:space="preserve"> y Zagreb;</w:t>
      </w:r>
    </w:p>
    <w:p w14:paraId="0C3A8F11" w14:textId="35EB504F" w:rsidR="002479CB" w:rsidRPr="00C256D7" w:rsidRDefault="00E15139" w:rsidP="00C256D7">
      <w:pPr>
        <w:pStyle w:val="SemEspaamento"/>
        <w:numPr>
          <w:ilvl w:val="0"/>
          <w:numId w:val="3"/>
        </w:numPr>
        <w:jc w:val="both"/>
        <w:rPr>
          <w:rFonts w:eastAsia="Times New Roman" w:cstheme="minorHAnsi"/>
          <w:sz w:val="20"/>
          <w:szCs w:val="20"/>
          <w:lang w:val="es-ES" w:eastAsia="pt-PT"/>
        </w:rPr>
      </w:pPr>
      <w:r w:rsidRPr="00C256D7">
        <w:rPr>
          <w:rFonts w:eastAsia="Times New Roman" w:cstheme="minorHAnsi"/>
          <w:sz w:val="20"/>
          <w:szCs w:val="20"/>
          <w:lang w:val="es-ES" w:eastAsia="pt-PT"/>
        </w:rPr>
        <w:t xml:space="preserve">Otras Ciudades y Locales comentados por nuestro Guía: </w:t>
      </w:r>
      <w:r w:rsidR="002479CB" w:rsidRPr="00C256D7">
        <w:rPr>
          <w:rFonts w:eastAsia="Times New Roman" w:cstheme="minorHAnsi"/>
          <w:sz w:val="20"/>
          <w:szCs w:val="20"/>
          <w:lang w:val="es-ES" w:eastAsia="pt-PT"/>
        </w:rPr>
        <w:t xml:space="preserve">Budva, Ohrid </w:t>
      </w:r>
      <w:r w:rsidR="00FE4B7D" w:rsidRPr="00C256D7">
        <w:rPr>
          <w:rFonts w:eastAsia="Times New Roman" w:cstheme="minorHAnsi"/>
          <w:sz w:val="20"/>
          <w:szCs w:val="20"/>
          <w:lang w:val="es-ES" w:eastAsia="pt-PT"/>
        </w:rPr>
        <w:t xml:space="preserve">y </w:t>
      </w:r>
      <w:r w:rsidR="002479CB" w:rsidRPr="00C256D7">
        <w:rPr>
          <w:rFonts w:eastAsia="Times New Roman" w:cstheme="minorHAnsi"/>
          <w:sz w:val="20"/>
          <w:szCs w:val="20"/>
          <w:lang w:val="es-ES" w:eastAsia="pt-PT"/>
        </w:rPr>
        <w:t>Niš;</w:t>
      </w:r>
    </w:p>
    <w:p w14:paraId="02EE8190" w14:textId="1F74C077" w:rsidR="002479CB" w:rsidRPr="00C256D7" w:rsidRDefault="00E15139" w:rsidP="00C256D7">
      <w:pPr>
        <w:pStyle w:val="SemEspaamento"/>
        <w:numPr>
          <w:ilvl w:val="0"/>
          <w:numId w:val="3"/>
        </w:numPr>
        <w:jc w:val="both"/>
        <w:rPr>
          <w:rFonts w:eastAsia="Times New Roman" w:cstheme="minorHAnsi"/>
          <w:sz w:val="20"/>
          <w:szCs w:val="20"/>
          <w:lang w:val="es-ES" w:eastAsia="pt-PT"/>
        </w:rPr>
      </w:pPr>
      <w:r w:rsidRPr="00C256D7">
        <w:rPr>
          <w:rFonts w:eastAsia="Times New Roman" w:cstheme="minorHAnsi"/>
          <w:sz w:val="20"/>
          <w:szCs w:val="20"/>
          <w:lang w:val="es-ES" w:eastAsia="pt-PT"/>
        </w:rPr>
        <w:t xml:space="preserve">Entradas en museos y monumentos de acuerdo con el itinerario: </w:t>
      </w:r>
      <w:r w:rsidR="002479CB" w:rsidRPr="00C256D7">
        <w:rPr>
          <w:rFonts w:eastAsia="Times New Roman" w:cstheme="minorHAnsi"/>
          <w:sz w:val="20"/>
          <w:szCs w:val="20"/>
          <w:lang w:val="es-ES" w:eastAsia="pt-PT"/>
        </w:rPr>
        <w:t>Catedral de Dubrovnik, Palacio del Rector, Monasterio Franciscano y Dominicano, La catedral de Saint Trifun en Kotor, la iglesia de San Salvador en Skopje, la Fortaleza de Kale y la Iglesia de San Sava en Belgrado;</w:t>
      </w:r>
    </w:p>
    <w:p w14:paraId="692BAA5C" w14:textId="77777777" w:rsidR="00F53F30" w:rsidRPr="00C256D7" w:rsidRDefault="00F53F30" w:rsidP="00C256D7">
      <w:pPr>
        <w:pStyle w:val="SemEspaamento"/>
        <w:numPr>
          <w:ilvl w:val="0"/>
          <w:numId w:val="3"/>
        </w:numPr>
        <w:jc w:val="both"/>
        <w:rPr>
          <w:rFonts w:eastAsia="Times New Roman" w:cstheme="minorHAnsi"/>
          <w:sz w:val="20"/>
          <w:szCs w:val="20"/>
          <w:lang w:val="es-ES" w:eastAsia="pt-PT"/>
        </w:rPr>
      </w:pPr>
      <w:r w:rsidRPr="00C256D7">
        <w:rPr>
          <w:rFonts w:eastAsia="Times New Roman" w:cstheme="minorHAnsi"/>
          <w:sz w:val="20"/>
          <w:szCs w:val="20"/>
          <w:lang w:val="es-ES" w:eastAsia="pt-PT"/>
        </w:rPr>
        <w:t>Auriculares para mayor comodidad durante las visitas.</w:t>
      </w:r>
    </w:p>
    <w:p w14:paraId="1906E55E" w14:textId="0FFFAE0B" w:rsidR="00E15139" w:rsidRPr="00C256D7" w:rsidRDefault="00E15139" w:rsidP="00C256D7">
      <w:pPr>
        <w:pStyle w:val="SemEspaamento"/>
        <w:jc w:val="both"/>
        <w:rPr>
          <w:rFonts w:eastAsia="Times New Roman" w:cstheme="minorHAnsi"/>
          <w:sz w:val="20"/>
          <w:szCs w:val="20"/>
          <w:lang w:val="es-ES" w:eastAsia="pt-PT"/>
        </w:rPr>
      </w:pPr>
      <w:r w:rsidRPr="00C256D7">
        <w:rPr>
          <w:rFonts w:eastAsia="Times New Roman" w:cstheme="minorHAnsi"/>
          <w:b/>
          <w:bCs/>
          <w:sz w:val="20"/>
          <w:szCs w:val="20"/>
          <w:lang w:val="es-ES" w:eastAsia="pt-PT"/>
        </w:rPr>
        <w:t xml:space="preserve">NOTA: </w:t>
      </w:r>
      <w:r w:rsidRPr="00C256D7">
        <w:rPr>
          <w:rFonts w:eastAsia="Times New Roman" w:cstheme="minorHAnsi"/>
          <w:sz w:val="20"/>
          <w:szCs w:val="20"/>
          <w:lang w:val="es-ES" w:eastAsia="pt-PT"/>
        </w:rPr>
        <w:t>En la</w:t>
      </w:r>
      <w:r w:rsidR="002479CB" w:rsidRPr="00C256D7">
        <w:rPr>
          <w:rFonts w:eastAsia="Times New Roman" w:cstheme="minorHAnsi"/>
          <w:sz w:val="20"/>
          <w:szCs w:val="20"/>
          <w:lang w:val="es-ES" w:eastAsia="pt-PT"/>
        </w:rPr>
        <w:t>s</w:t>
      </w:r>
      <w:r w:rsidRPr="00C256D7">
        <w:rPr>
          <w:rFonts w:eastAsia="Times New Roman" w:cstheme="minorHAnsi"/>
          <w:sz w:val="20"/>
          <w:szCs w:val="20"/>
          <w:lang w:val="es-ES" w:eastAsia="pt-PT"/>
        </w:rPr>
        <w:t xml:space="preserve"> comida</w:t>
      </w:r>
      <w:r w:rsidR="002479CB" w:rsidRPr="00C256D7">
        <w:rPr>
          <w:rFonts w:eastAsia="Times New Roman" w:cstheme="minorHAnsi"/>
          <w:sz w:val="20"/>
          <w:szCs w:val="20"/>
          <w:lang w:val="es-ES" w:eastAsia="pt-PT"/>
        </w:rPr>
        <w:t>s</w:t>
      </w:r>
      <w:r w:rsidRPr="00C256D7">
        <w:rPr>
          <w:rFonts w:eastAsia="Times New Roman" w:cstheme="minorHAnsi"/>
          <w:sz w:val="20"/>
          <w:szCs w:val="20"/>
          <w:lang w:val="es-ES" w:eastAsia="pt-PT"/>
        </w:rPr>
        <w:t>, las bebidas no están incluidas.</w:t>
      </w:r>
    </w:p>
    <w:p w14:paraId="3899F408" w14:textId="77777777" w:rsidR="00E15139" w:rsidRPr="00C256D7" w:rsidRDefault="00E15139" w:rsidP="00C256D7">
      <w:pPr>
        <w:pStyle w:val="SemEspaamento"/>
        <w:jc w:val="both"/>
        <w:rPr>
          <w:rFonts w:eastAsia="Times New Roman" w:cstheme="minorHAnsi"/>
          <w:sz w:val="20"/>
          <w:szCs w:val="20"/>
          <w:highlight w:val="green"/>
          <w:lang w:val="es-ES" w:eastAsia="pt-PT"/>
        </w:rPr>
      </w:pPr>
      <w:r w:rsidRPr="00C256D7">
        <w:rPr>
          <w:rFonts w:eastAsia="Times New Roman" w:cstheme="minorHAnsi"/>
          <w:sz w:val="20"/>
          <w:szCs w:val="20"/>
          <w:highlight w:val="green"/>
          <w:lang w:val="es-ES" w:eastAsia="pt-PT"/>
        </w:rPr>
        <w:br w:type="textWrapping" w:clear="all"/>
      </w:r>
    </w:p>
    <w:p w14:paraId="0533A92E" w14:textId="77777777" w:rsidR="00E15139" w:rsidRPr="00C256D7" w:rsidRDefault="00E15139" w:rsidP="00C256D7">
      <w:pPr>
        <w:pStyle w:val="SemEspaamento"/>
        <w:jc w:val="both"/>
        <w:rPr>
          <w:rFonts w:eastAsia="Times New Roman" w:cstheme="minorHAnsi"/>
          <w:b/>
          <w:caps/>
          <w:spacing w:val="-15"/>
          <w:sz w:val="20"/>
          <w:szCs w:val="20"/>
          <w:lang w:val="es-ES" w:eastAsia="pt-PT"/>
        </w:rPr>
      </w:pPr>
      <w:r w:rsidRPr="00C256D7">
        <w:rPr>
          <w:rFonts w:eastAsia="Times New Roman" w:cstheme="minorHAnsi"/>
          <w:b/>
          <w:caps/>
          <w:spacing w:val="-15"/>
          <w:sz w:val="20"/>
          <w:szCs w:val="20"/>
          <w:highlight w:val="lightGray"/>
          <w:lang w:val="es-ES" w:eastAsia="pt-PT"/>
        </w:rPr>
        <w:t>Servicios excluidos:</w:t>
      </w:r>
    </w:p>
    <w:p w14:paraId="08FA3C68" w14:textId="77777777" w:rsidR="00713008" w:rsidRDefault="00E15139" w:rsidP="00713008">
      <w:pPr>
        <w:pStyle w:val="SemEspaamento"/>
        <w:numPr>
          <w:ilvl w:val="0"/>
          <w:numId w:val="4"/>
        </w:numPr>
        <w:jc w:val="both"/>
        <w:rPr>
          <w:rFonts w:eastAsia="Times New Roman" w:cstheme="minorHAnsi"/>
          <w:sz w:val="20"/>
          <w:szCs w:val="20"/>
          <w:lang w:val="es-ES" w:eastAsia="pt-PT"/>
        </w:rPr>
      </w:pPr>
      <w:r w:rsidRPr="00C256D7">
        <w:rPr>
          <w:rFonts w:eastAsia="Times New Roman" w:cstheme="minorHAnsi"/>
          <w:sz w:val="20"/>
          <w:szCs w:val="20"/>
          <w:lang w:val="es-ES" w:eastAsia="pt-PT"/>
        </w:rPr>
        <w:t xml:space="preserve">Todos aquellos servicios que no se encuentren debidamente especificados en los “SERVICIOS INCLUIDOS”. </w:t>
      </w:r>
    </w:p>
    <w:p w14:paraId="0E4B6098" w14:textId="42A682F1" w:rsidR="00420097" w:rsidRPr="00713008" w:rsidRDefault="00420097" w:rsidP="00713008">
      <w:pPr>
        <w:pStyle w:val="SemEspaamento"/>
        <w:jc w:val="both"/>
        <w:rPr>
          <w:rFonts w:eastAsia="Times New Roman" w:cstheme="minorHAnsi"/>
          <w:sz w:val="20"/>
          <w:szCs w:val="20"/>
          <w:lang w:val="es-ES" w:eastAsia="pt-PT"/>
        </w:rPr>
      </w:pPr>
      <w:r w:rsidRPr="00713008">
        <w:rPr>
          <w:rFonts w:eastAsia="Times New Roman" w:cstheme="minorHAnsi"/>
          <w:b/>
          <w:bCs/>
          <w:sz w:val="20"/>
          <w:szCs w:val="20"/>
          <w:highlight w:val="lightGray"/>
          <w:lang w:val="es-ES" w:eastAsia="pt-PT"/>
        </w:rPr>
        <w:lastRenderedPageBreak/>
        <w:t>TABLA DE PRECIOS:</w:t>
      </w:r>
    </w:p>
    <w:p w14:paraId="7CC551A0" w14:textId="77777777" w:rsidR="00420097" w:rsidRDefault="00420097" w:rsidP="00713008">
      <w:pPr>
        <w:pStyle w:val="SemEspaamento"/>
        <w:jc w:val="both"/>
        <w:rPr>
          <w:rFonts w:eastAsia="Times New Roman" w:cstheme="minorHAnsi"/>
          <w:sz w:val="20"/>
          <w:szCs w:val="20"/>
          <w:lang w:val="es-ES" w:eastAsia="pt-PT"/>
        </w:rPr>
      </w:pPr>
      <w:r w:rsidRPr="00420097">
        <w:rPr>
          <w:rFonts w:eastAsia="Times New Roman" w:cstheme="minorHAnsi"/>
          <w:sz w:val="20"/>
          <w:szCs w:val="20"/>
          <w:lang w:val="es-ES" w:eastAsia="pt-PT"/>
        </w:rPr>
        <w:t>Precios por persona en USD - PARTE TERRESTRE:</w:t>
      </w:r>
    </w:p>
    <w:p w14:paraId="190D061D" w14:textId="30EEE10C" w:rsidR="0004140B" w:rsidRDefault="0004140B" w:rsidP="00713008">
      <w:pPr>
        <w:pStyle w:val="SemEspaamento"/>
        <w:jc w:val="both"/>
        <w:rPr>
          <w:rFonts w:eastAsia="Times New Roman" w:cstheme="minorHAnsi"/>
          <w:sz w:val="20"/>
          <w:szCs w:val="20"/>
          <w:lang w:val="es-ES" w:eastAsia="pt-PT"/>
        </w:rPr>
      </w:pPr>
      <w:r w:rsidRPr="0004140B">
        <w:rPr>
          <w:noProof/>
        </w:rPr>
        <w:drawing>
          <wp:inline distT="0" distB="0" distL="0" distR="0" wp14:anchorId="45520B92" wp14:editId="55551068">
            <wp:extent cx="5924550" cy="578242"/>
            <wp:effectExtent l="0" t="0" r="0" b="0"/>
            <wp:docPr id="38989210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8063" cy="579561"/>
                    </a:xfrm>
                    <a:prstGeom prst="rect">
                      <a:avLst/>
                    </a:prstGeom>
                    <a:noFill/>
                    <a:ln>
                      <a:noFill/>
                    </a:ln>
                  </pic:spPr>
                </pic:pic>
              </a:graphicData>
            </a:graphic>
          </wp:inline>
        </w:drawing>
      </w:r>
    </w:p>
    <w:p w14:paraId="38D95FFC" w14:textId="77777777" w:rsidR="00420097" w:rsidRPr="00420097" w:rsidRDefault="00420097" w:rsidP="00420097">
      <w:pPr>
        <w:pStyle w:val="SemEspaamento"/>
        <w:ind w:left="360"/>
        <w:jc w:val="both"/>
        <w:rPr>
          <w:rFonts w:eastAsia="Times New Roman" w:cstheme="minorHAnsi"/>
          <w:sz w:val="20"/>
          <w:szCs w:val="20"/>
          <w:lang w:val="es-ES" w:eastAsia="pt-PT"/>
        </w:rPr>
      </w:pPr>
    </w:p>
    <w:p w14:paraId="06441FF1" w14:textId="77777777" w:rsidR="00420097" w:rsidRDefault="00420097" w:rsidP="0004140B">
      <w:pPr>
        <w:pStyle w:val="SemEspaamento"/>
        <w:jc w:val="both"/>
        <w:rPr>
          <w:rFonts w:eastAsia="Times New Roman" w:cstheme="minorHAnsi"/>
          <w:b/>
          <w:bCs/>
          <w:sz w:val="20"/>
          <w:szCs w:val="20"/>
          <w:lang w:val="es-ES" w:eastAsia="pt-PT"/>
        </w:rPr>
      </w:pPr>
      <w:r w:rsidRPr="007C44CB">
        <w:rPr>
          <w:rFonts w:eastAsia="Times New Roman" w:cstheme="minorHAnsi"/>
          <w:b/>
          <w:bCs/>
          <w:sz w:val="20"/>
          <w:szCs w:val="20"/>
          <w:highlight w:val="lightGray"/>
          <w:lang w:val="es-ES" w:eastAsia="pt-PT"/>
        </w:rPr>
        <w:t>NUESTROS HOTELES PREVISTOS O SIMILARES:</w:t>
      </w:r>
    </w:p>
    <w:p w14:paraId="1D0B524C" w14:textId="77777777" w:rsidR="00713008" w:rsidRPr="0004140B" w:rsidRDefault="00713008" w:rsidP="00713008">
      <w:pPr>
        <w:pStyle w:val="SemEspaamento"/>
        <w:jc w:val="both"/>
        <w:rPr>
          <w:rFonts w:cstheme="minorHAnsi"/>
          <w:b/>
          <w:bCs/>
          <w:sz w:val="20"/>
          <w:szCs w:val="20"/>
          <w:lang w:val="en-US"/>
        </w:rPr>
      </w:pPr>
      <w:r w:rsidRPr="0004140B">
        <w:rPr>
          <w:rFonts w:cstheme="minorHAnsi"/>
          <w:b/>
          <w:bCs/>
          <w:sz w:val="20"/>
          <w:szCs w:val="20"/>
          <w:lang w:val="en-US"/>
        </w:rPr>
        <w:t>DUBROVNIK</w:t>
      </w:r>
    </w:p>
    <w:p w14:paraId="5660F4B7" w14:textId="0C5272B3" w:rsidR="00713008" w:rsidRPr="0004140B" w:rsidRDefault="0004140B" w:rsidP="00713008">
      <w:pPr>
        <w:pStyle w:val="SemEspaamento"/>
        <w:jc w:val="both"/>
        <w:rPr>
          <w:rFonts w:cstheme="minorHAnsi"/>
          <w:sz w:val="20"/>
          <w:szCs w:val="20"/>
          <w:lang w:val="en-US"/>
        </w:rPr>
      </w:pPr>
      <w:r w:rsidRPr="0004140B">
        <w:rPr>
          <w:rFonts w:cstheme="minorHAnsi"/>
          <w:sz w:val="20"/>
          <w:szCs w:val="20"/>
          <w:lang w:val="en-US"/>
        </w:rPr>
        <w:t xml:space="preserve">Grand Hotel Park </w:t>
      </w:r>
      <w:r>
        <w:rPr>
          <w:rFonts w:ascii="Segoe UI Symbol" w:hAnsi="Segoe UI Symbol" w:cs="Segoe UI Symbol"/>
          <w:sz w:val="20"/>
          <w:szCs w:val="20"/>
          <w:lang w:val="en-US"/>
        </w:rPr>
        <w:t>★★★★</w:t>
      </w:r>
    </w:p>
    <w:p w14:paraId="6098F8C7" w14:textId="77777777" w:rsidR="00713008" w:rsidRPr="0004140B" w:rsidRDefault="00713008" w:rsidP="00713008">
      <w:pPr>
        <w:pStyle w:val="SemEspaamento"/>
        <w:jc w:val="both"/>
        <w:rPr>
          <w:rFonts w:cstheme="minorHAnsi"/>
          <w:b/>
          <w:bCs/>
          <w:sz w:val="20"/>
          <w:szCs w:val="20"/>
          <w:lang w:val="en-US"/>
        </w:rPr>
      </w:pPr>
      <w:r w:rsidRPr="0004140B">
        <w:rPr>
          <w:rFonts w:cstheme="minorHAnsi"/>
          <w:b/>
          <w:bCs/>
          <w:sz w:val="20"/>
          <w:szCs w:val="20"/>
          <w:lang w:val="en-US"/>
        </w:rPr>
        <w:t>BUDVA</w:t>
      </w:r>
    </w:p>
    <w:p w14:paraId="678CE480" w14:textId="0799537F" w:rsidR="00713008" w:rsidRPr="0004140B" w:rsidRDefault="0004140B" w:rsidP="00713008">
      <w:pPr>
        <w:pStyle w:val="SemEspaamento"/>
        <w:jc w:val="both"/>
        <w:rPr>
          <w:rFonts w:cstheme="minorHAnsi"/>
          <w:sz w:val="20"/>
          <w:szCs w:val="20"/>
          <w:lang w:val="en-US"/>
        </w:rPr>
      </w:pPr>
      <w:r w:rsidRPr="0004140B">
        <w:rPr>
          <w:rFonts w:cstheme="minorHAnsi"/>
          <w:sz w:val="20"/>
          <w:szCs w:val="20"/>
          <w:lang w:val="en-US"/>
        </w:rPr>
        <w:t xml:space="preserve">Plaza </w:t>
      </w:r>
      <w:r>
        <w:rPr>
          <w:rFonts w:ascii="Segoe UI Symbol" w:hAnsi="Segoe UI Symbol" w:cs="Segoe UI Symbol"/>
          <w:sz w:val="20"/>
          <w:szCs w:val="20"/>
          <w:lang w:val="en-US"/>
        </w:rPr>
        <w:t>★★★★</w:t>
      </w:r>
    </w:p>
    <w:p w14:paraId="2326E628" w14:textId="4233316A" w:rsidR="00713008" w:rsidRPr="0004140B" w:rsidRDefault="0004140B" w:rsidP="00713008">
      <w:pPr>
        <w:pStyle w:val="SemEspaamento"/>
        <w:jc w:val="both"/>
        <w:rPr>
          <w:rFonts w:cstheme="minorHAnsi"/>
          <w:sz w:val="20"/>
          <w:szCs w:val="20"/>
          <w:lang w:val="en-US"/>
        </w:rPr>
      </w:pPr>
      <w:r w:rsidRPr="0004140B">
        <w:rPr>
          <w:rFonts w:cstheme="minorHAnsi"/>
          <w:sz w:val="20"/>
          <w:szCs w:val="20"/>
          <w:lang w:val="en-US"/>
        </w:rPr>
        <w:t xml:space="preserve">Bracera </w:t>
      </w:r>
      <w:r>
        <w:rPr>
          <w:rFonts w:ascii="Segoe UI Symbol" w:hAnsi="Segoe UI Symbol" w:cs="Segoe UI Symbol"/>
          <w:sz w:val="20"/>
          <w:szCs w:val="20"/>
          <w:lang w:val="en-US"/>
        </w:rPr>
        <w:t>★★★★</w:t>
      </w:r>
    </w:p>
    <w:p w14:paraId="26585656" w14:textId="77777777" w:rsidR="00713008" w:rsidRPr="0004140B" w:rsidRDefault="00713008" w:rsidP="00713008">
      <w:pPr>
        <w:pStyle w:val="SemEspaamento"/>
        <w:jc w:val="both"/>
        <w:rPr>
          <w:rFonts w:cstheme="minorHAnsi"/>
          <w:b/>
          <w:bCs/>
          <w:sz w:val="20"/>
          <w:szCs w:val="20"/>
          <w:lang w:val="en-US"/>
        </w:rPr>
      </w:pPr>
      <w:r w:rsidRPr="0004140B">
        <w:rPr>
          <w:rFonts w:cstheme="minorHAnsi"/>
          <w:b/>
          <w:bCs/>
          <w:sz w:val="20"/>
          <w:szCs w:val="20"/>
          <w:lang w:val="en-US"/>
        </w:rPr>
        <w:t>TIRANA</w:t>
      </w:r>
    </w:p>
    <w:p w14:paraId="25F4F7DC" w14:textId="2351B5E3" w:rsidR="00713008" w:rsidRPr="0004140B" w:rsidRDefault="0004140B" w:rsidP="00713008">
      <w:pPr>
        <w:pStyle w:val="SemEspaamento"/>
        <w:jc w:val="both"/>
        <w:rPr>
          <w:rFonts w:cstheme="minorHAnsi"/>
          <w:sz w:val="20"/>
          <w:szCs w:val="20"/>
          <w:lang w:val="en-US"/>
        </w:rPr>
      </w:pPr>
      <w:r w:rsidRPr="0004140B">
        <w:rPr>
          <w:rFonts w:cstheme="minorHAnsi"/>
          <w:sz w:val="20"/>
          <w:szCs w:val="20"/>
          <w:lang w:val="en-US"/>
        </w:rPr>
        <w:t xml:space="preserve">Hilton Garden Inn </w:t>
      </w:r>
      <w:r>
        <w:rPr>
          <w:rFonts w:ascii="Segoe UI Symbol" w:hAnsi="Segoe UI Symbol" w:cs="Segoe UI Symbol"/>
          <w:sz w:val="20"/>
          <w:szCs w:val="20"/>
          <w:lang w:val="en-US"/>
        </w:rPr>
        <w:t>★★★★</w:t>
      </w:r>
    </w:p>
    <w:p w14:paraId="41D58BDD" w14:textId="77777777" w:rsidR="00713008" w:rsidRPr="0004140B" w:rsidRDefault="00713008" w:rsidP="00713008">
      <w:pPr>
        <w:pStyle w:val="SemEspaamento"/>
        <w:jc w:val="both"/>
        <w:rPr>
          <w:rFonts w:cstheme="minorHAnsi"/>
          <w:b/>
          <w:bCs/>
          <w:sz w:val="20"/>
          <w:szCs w:val="20"/>
          <w:lang w:val="en-US"/>
        </w:rPr>
      </w:pPr>
      <w:r w:rsidRPr="0004140B">
        <w:rPr>
          <w:rFonts w:cstheme="minorHAnsi"/>
          <w:b/>
          <w:bCs/>
          <w:sz w:val="20"/>
          <w:szCs w:val="20"/>
          <w:lang w:val="en-US"/>
        </w:rPr>
        <w:t>SKOPJE</w:t>
      </w:r>
    </w:p>
    <w:p w14:paraId="38636810" w14:textId="6DED3B1F" w:rsidR="00713008" w:rsidRPr="0004140B" w:rsidRDefault="0004140B" w:rsidP="00713008">
      <w:pPr>
        <w:pStyle w:val="SemEspaamento"/>
        <w:jc w:val="both"/>
        <w:rPr>
          <w:rFonts w:cstheme="minorHAnsi"/>
          <w:sz w:val="20"/>
          <w:szCs w:val="20"/>
          <w:lang w:val="en-US"/>
        </w:rPr>
      </w:pPr>
      <w:r w:rsidRPr="0004140B">
        <w:rPr>
          <w:rFonts w:cstheme="minorHAnsi"/>
          <w:sz w:val="20"/>
          <w:szCs w:val="20"/>
          <w:lang w:val="en-US"/>
        </w:rPr>
        <w:t xml:space="preserve">Holiday Inn Skopje </w:t>
      </w:r>
      <w:r>
        <w:rPr>
          <w:rFonts w:ascii="Segoe UI Symbol" w:hAnsi="Segoe UI Symbol" w:cs="Segoe UI Symbol"/>
          <w:sz w:val="20"/>
          <w:szCs w:val="20"/>
          <w:lang w:val="en-US"/>
        </w:rPr>
        <w:t>★★★★★</w:t>
      </w:r>
    </w:p>
    <w:p w14:paraId="589C124A" w14:textId="77777777" w:rsidR="00713008" w:rsidRPr="0004140B" w:rsidRDefault="00713008" w:rsidP="00713008">
      <w:pPr>
        <w:pStyle w:val="SemEspaamento"/>
        <w:jc w:val="both"/>
        <w:rPr>
          <w:rFonts w:cstheme="minorHAnsi"/>
          <w:b/>
          <w:bCs/>
          <w:sz w:val="20"/>
          <w:szCs w:val="20"/>
          <w:lang w:val="en-US"/>
        </w:rPr>
      </w:pPr>
      <w:r w:rsidRPr="0004140B">
        <w:rPr>
          <w:rFonts w:cstheme="minorHAnsi"/>
          <w:b/>
          <w:bCs/>
          <w:sz w:val="20"/>
          <w:szCs w:val="20"/>
          <w:lang w:val="en-US"/>
        </w:rPr>
        <w:t>BELGRADO</w:t>
      </w:r>
    </w:p>
    <w:p w14:paraId="767690F9" w14:textId="3AEBF20B" w:rsidR="00713008" w:rsidRPr="0004140B" w:rsidRDefault="0004140B" w:rsidP="00713008">
      <w:pPr>
        <w:pStyle w:val="SemEspaamento"/>
        <w:jc w:val="both"/>
        <w:rPr>
          <w:rFonts w:cstheme="minorHAnsi"/>
          <w:sz w:val="20"/>
          <w:szCs w:val="20"/>
          <w:lang w:val="en-US"/>
        </w:rPr>
      </w:pPr>
      <w:r w:rsidRPr="0004140B">
        <w:rPr>
          <w:rFonts w:cstheme="minorHAnsi"/>
          <w:sz w:val="20"/>
          <w:szCs w:val="20"/>
          <w:lang w:val="en-US"/>
        </w:rPr>
        <w:t xml:space="preserve">Holiday Inn Express Belgrade City </w:t>
      </w:r>
      <w:r>
        <w:rPr>
          <w:rFonts w:ascii="Segoe UI Symbol" w:hAnsi="Segoe UI Symbol" w:cs="Segoe UI Symbol"/>
          <w:sz w:val="20"/>
          <w:szCs w:val="20"/>
          <w:lang w:val="en-US"/>
        </w:rPr>
        <w:t>★★★★</w:t>
      </w:r>
    </w:p>
    <w:p w14:paraId="3DA49678" w14:textId="165BE944" w:rsidR="00713008" w:rsidRPr="0004140B" w:rsidRDefault="0004140B" w:rsidP="00713008">
      <w:pPr>
        <w:pStyle w:val="SemEspaamento"/>
        <w:jc w:val="both"/>
        <w:rPr>
          <w:rFonts w:cstheme="minorHAnsi"/>
          <w:sz w:val="20"/>
          <w:szCs w:val="20"/>
          <w:lang w:val="es-ES"/>
        </w:rPr>
      </w:pPr>
      <w:r w:rsidRPr="0004140B">
        <w:rPr>
          <w:rFonts w:cstheme="minorHAnsi"/>
          <w:sz w:val="20"/>
          <w:szCs w:val="20"/>
          <w:lang w:val="es-ES"/>
        </w:rPr>
        <w:t xml:space="preserve">Nobel Belgrade </w:t>
      </w:r>
      <w:r w:rsidRPr="0004140B">
        <w:rPr>
          <w:rFonts w:ascii="Segoe UI Symbol" w:hAnsi="Segoe UI Symbol" w:cs="Segoe UI Symbol"/>
          <w:sz w:val="20"/>
          <w:szCs w:val="20"/>
          <w:lang w:val="es-ES"/>
        </w:rPr>
        <w:t>★★★★</w:t>
      </w:r>
    </w:p>
    <w:p w14:paraId="6E2D56BA" w14:textId="77777777" w:rsidR="00713008" w:rsidRPr="0004140B" w:rsidRDefault="00713008" w:rsidP="00713008">
      <w:pPr>
        <w:pStyle w:val="SemEspaamento"/>
        <w:jc w:val="both"/>
        <w:rPr>
          <w:rFonts w:cstheme="minorHAnsi"/>
          <w:b/>
          <w:bCs/>
          <w:sz w:val="20"/>
          <w:szCs w:val="20"/>
          <w:lang w:val="es-ES"/>
        </w:rPr>
      </w:pPr>
      <w:r w:rsidRPr="0004140B">
        <w:rPr>
          <w:rFonts w:cstheme="minorHAnsi"/>
          <w:b/>
          <w:bCs/>
          <w:sz w:val="20"/>
          <w:szCs w:val="20"/>
          <w:lang w:val="es-ES"/>
        </w:rPr>
        <w:t>ZAGREB</w:t>
      </w:r>
    </w:p>
    <w:p w14:paraId="5C65154E" w14:textId="151A2967" w:rsidR="00713008" w:rsidRPr="0004140B" w:rsidRDefault="0004140B" w:rsidP="00713008">
      <w:pPr>
        <w:pStyle w:val="SemEspaamento"/>
        <w:jc w:val="both"/>
        <w:rPr>
          <w:rFonts w:cstheme="minorHAnsi"/>
          <w:sz w:val="20"/>
          <w:szCs w:val="20"/>
          <w:lang w:val="es-ES"/>
        </w:rPr>
      </w:pPr>
      <w:r w:rsidRPr="0004140B">
        <w:rPr>
          <w:rFonts w:cstheme="minorHAnsi"/>
          <w:sz w:val="20"/>
          <w:szCs w:val="20"/>
          <w:lang w:val="es-ES"/>
        </w:rPr>
        <w:t xml:space="preserve">International </w:t>
      </w:r>
      <w:r w:rsidRPr="0004140B">
        <w:rPr>
          <w:rFonts w:ascii="Segoe UI Symbol" w:hAnsi="Segoe UI Symbol" w:cs="Segoe UI Symbol"/>
          <w:sz w:val="20"/>
          <w:szCs w:val="20"/>
          <w:lang w:val="es-ES"/>
        </w:rPr>
        <w:t>★★★★</w:t>
      </w:r>
    </w:p>
    <w:p w14:paraId="2CEF355E" w14:textId="1E30C09A" w:rsidR="00713008" w:rsidRPr="0004140B" w:rsidRDefault="0004140B" w:rsidP="00713008">
      <w:pPr>
        <w:pStyle w:val="SemEspaamento"/>
        <w:jc w:val="both"/>
        <w:rPr>
          <w:rFonts w:cstheme="minorHAnsi"/>
          <w:sz w:val="20"/>
          <w:szCs w:val="20"/>
          <w:lang w:val="es-ES"/>
        </w:rPr>
      </w:pPr>
      <w:r w:rsidRPr="0004140B">
        <w:rPr>
          <w:rFonts w:cstheme="minorHAnsi"/>
          <w:sz w:val="20"/>
          <w:szCs w:val="20"/>
          <w:lang w:val="es-ES"/>
        </w:rPr>
        <w:t xml:space="preserve">Zonar </w:t>
      </w:r>
      <w:r w:rsidRPr="0004140B">
        <w:rPr>
          <w:rFonts w:ascii="Segoe UI Symbol" w:hAnsi="Segoe UI Symbol" w:cs="Segoe UI Symbol"/>
          <w:sz w:val="20"/>
          <w:szCs w:val="20"/>
          <w:lang w:val="es-ES"/>
        </w:rPr>
        <w:t>★★★★</w:t>
      </w:r>
    </w:p>
    <w:p w14:paraId="0641955A" w14:textId="77777777" w:rsidR="00713008" w:rsidRPr="007C44CB" w:rsidRDefault="00713008" w:rsidP="00420097">
      <w:pPr>
        <w:pStyle w:val="SemEspaamento"/>
        <w:ind w:left="360"/>
        <w:jc w:val="both"/>
        <w:rPr>
          <w:rFonts w:eastAsia="Times New Roman" w:cstheme="minorHAnsi"/>
          <w:b/>
          <w:bCs/>
          <w:sz w:val="20"/>
          <w:szCs w:val="20"/>
          <w:lang w:val="es-ES" w:eastAsia="pt-PT"/>
        </w:rPr>
      </w:pPr>
    </w:p>
    <w:p w14:paraId="10719643" w14:textId="77777777" w:rsidR="00420097" w:rsidRPr="00420097" w:rsidRDefault="00420097" w:rsidP="0004140B">
      <w:pPr>
        <w:pStyle w:val="SemEspaamento"/>
        <w:jc w:val="both"/>
        <w:rPr>
          <w:rFonts w:eastAsia="Times New Roman" w:cstheme="minorHAnsi"/>
          <w:sz w:val="20"/>
          <w:szCs w:val="20"/>
          <w:lang w:val="es-ES" w:eastAsia="pt-PT"/>
        </w:rPr>
      </w:pPr>
      <w:r w:rsidRPr="0004140B">
        <w:rPr>
          <w:rFonts w:eastAsia="Times New Roman" w:cstheme="minorHAnsi"/>
          <w:b/>
          <w:bCs/>
          <w:sz w:val="20"/>
          <w:szCs w:val="20"/>
          <w:lang w:val="es-ES" w:eastAsia="pt-PT"/>
        </w:rPr>
        <w:t xml:space="preserve">Nota importante: </w:t>
      </w:r>
      <w:r w:rsidRPr="00420097">
        <w:rPr>
          <w:rFonts w:eastAsia="Times New Roman" w:cstheme="minorHAnsi"/>
          <w:sz w:val="20"/>
          <w:szCs w:val="20"/>
          <w:lang w:val="es-ES" w:eastAsia="pt-PT"/>
        </w:rPr>
        <w:t>En salidas que coincidan con ferias o otros eventos especiales, la estadía podrá ser en otros hoteles y/o ciudades distintas de las indicadas en el itinerario.</w:t>
      </w:r>
    </w:p>
    <w:p w14:paraId="709E5464" w14:textId="77777777" w:rsidR="00420097" w:rsidRPr="00420097" w:rsidRDefault="00420097" w:rsidP="00420097">
      <w:pPr>
        <w:pStyle w:val="SemEspaamento"/>
        <w:ind w:left="360"/>
        <w:jc w:val="both"/>
        <w:rPr>
          <w:rFonts w:eastAsia="Times New Roman" w:cstheme="minorHAnsi"/>
          <w:sz w:val="20"/>
          <w:szCs w:val="20"/>
          <w:lang w:val="es-ES" w:eastAsia="pt-PT"/>
        </w:rPr>
      </w:pPr>
    </w:p>
    <w:p w14:paraId="0518682F" w14:textId="77777777" w:rsidR="00420097" w:rsidRPr="00420097" w:rsidRDefault="00420097" w:rsidP="00420097">
      <w:pPr>
        <w:pStyle w:val="SemEspaamento"/>
        <w:ind w:left="360"/>
        <w:jc w:val="both"/>
        <w:rPr>
          <w:rFonts w:eastAsia="Times New Roman" w:cstheme="minorHAnsi"/>
          <w:sz w:val="20"/>
          <w:szCs w:val="20"/>
          <w:lang w:val="es-ES" w:eastAsia="pt-PT"/>
        </w:rPr>
      </w:pPr>
    </w:p>
    <w:p w14:paraId="14617D43" w14:textId="77777777" w:rsidR="00420097" w:rsidRDefault="00420097" w:rsidP="0004140B">
      <w:pPr>
        <w:pStyle w:val="SemEspaamento"/>
        <w:jc w:val="both"/>
        <w:rPr>
          <w:rFonts w:eastAsia="Times New Roman" w:cstheme="minorHAnsi"/>
          <w:b/>
          <w:bCs/>
          <w:sz w:val="20"/>
          <w:szCs w:val="20"/>
          <w:lang w:val="es-ES" w:eastAsia="pt-PT"/>
        </w:rPr>
      </w:pPr>
      <w:r w:rsidRPr="0004140B">
        <w:rPr>
          <w:rFonts w:eastAsia="Times New Roman" w:cstheme="minorHAnsi"/>
          <w:b/>
          <w:bCs/>
          <w:sz w:val="20"/>
          <w:szCs w:val="20"/>
          <w:highlight w:val="lightGray"/>
          <w:lang w:val="es-ES" w:eastAsia="pt-PT"/>
        </w:rPr>
        <w:t>EXCURSIONES OPCIONALES 2024/25</w:t>
      </w:r>
    </w:p>
    <w:p w14:paraId="16583690" w14:textId="77777777" w:rsidR="00900C8A" w:rsidRPr="00900C8A" w:rsidRDefault="00900C8A" w:rsidP="00900C8A">
      <w:pPr>
        <w:pStyle w:val="SemEspaamento"/>
        <w:jc w:val="both"/>
        <w:rPr>
          <w:rFonts w:eastAsia="Times New Roman" w:cstheme="minorHAnsi"/>
          <w:b/>
          <w:bCs/>
          <w:sz w:val="20"/>
          <w:szCs w:val="20"/>
          <w:lang w:val="es-ES" w:eastAsia="pt-PT"/>
        </w:rPr>
      </w:pPr>
    </w:p>
    <w:p w14:paraId="5131EEB4" w14:textId="6D94674B" w:rsidR="00900C8A" w:rsidRPr="00900C8A" w:rsidRDefault="00900C8A" w:rsidP="00900C8A">
      <w:pPr>
        <w:pStyle w:val="SemEspaamento"/>
        <w:numPr>
          <w:ilvl w:val="0"/>
          <w:numId w:val="5"/>
        </w:numPr>
        <w:ind w:left="360"/>
        <w:jc w:val="both"/>
        <w:rPr>
          <w:rFonts w:eastAsia="Times New Roman" w:cstheme="minorHAnsi"/>
          <w:b/>
          <w:bCs/>
          <w:sz w:val="20"/>
          <w:szCs w:val="20"/>
          <w:lang w:val="es-ES" w:eastAsia="pt-PT"/>
        </w:rPr>
      </w:pPr>
      <w:r w:rsidRPr="00900C8A">
        <w:rPr>
          <w:rFonts w:eastAsia="Times New Roman" w:cstheme="minorHAnsi"/>
          <w:b/>
          <w:bCs/>
          <w:sz w:val="20"/>
          <w:szCs w:val="20"/>
          <w:lang w:val="es-ES" w:eastAsia="pt-PT"/>
        </w:rPr>
        <w:t xml:space="preserve">Dubrovnik – Paseo panorámico en barco seguido de almuerzo – 75€ </w:t>
      </w:r>
    </w:p>
    <w:p w14:paraId="039F58AB" w14:textId="77777777" w:rsidR="00900C8A" w:rsidRPr="00900C8A" w:rsidRDefault="00900C8A" w:rsidP="00900C8A">
      <w:pPr>
        <w:pStyle w:val="SemEspaamento"/>
        <w:ind w:left="360"/>
        <w:jc w:val="both"/>
        <w:rPr>
          <w:rFonts w:eastAsia="Times New Roman" w:cstheme="minorHAnsi"/>
          <w:sz w:val="20"/>
          <w:szCs w:val="20"/>
          <w:lang w:val="es-ES" w:eastAsia="pt-PT"/>
        </w:rPr>
      </w:pPr>
      <w:r w:rsidRPr="00900C8A">
        <w:rPr>
          <w:rFonts w:eastAsia="Times New Roman" w:cstheme="minorHAnsi"/>
          <w:sz w:val="20"/>
          <w:szCs w:val="20"/>
          <w:lang w:val="es-ES" w:eastAsia="pt-PT"/>
        </w:rPr>
        <w:t>Paseo en barco por Dubrovnik, garantizando las mejores vistas de la ciudad vieja y sus impresionantes murallas. Luego, almuerzo típico en un restaurante local.</w:t>
      </w:r>
    </w:p>
    <w:p w14:paraId="13195378" w14:textId="77777777" w:rsidR="00900C8A" w:rsidRPr="00900C8A" w:rsidRDefault="00900C8A" w:rsidP="00900C8A">
      <w:pPr>
        <w:pStyle w:val="SemEspaamento"/>
        <w:jc w:val="both"/>
        <w:rPr>
          <w:rFonts w:eastAsia="Times New Roman" w:cstheme="minorHAnsi"/>
          <w:b/>
          <w:bCs/>
          <w:sz w:val="20"/>
          <w:szCs w:val="20"/>
          <w:lang w:val="es-ES" w:eastAsia="pt-PT"/>
        </w:rPr>
      </w:pPr>
    </w:p>
    <w:p w14:paraId="4DA3D0AD" w14:textId="7DD519E3" w:rsidR="00900C8A" w:rsidRPr="00900C8A" w:rsidRDefault="00900C8A" w:rsidP="00900C8A">
      <w:pPr>
        <w:pStyle w:val="SemEspaamento"/>
        <w:numPr>
          <w:ilvl w:val="0"/>
          <w:numId w:val="5"/>
        </w:numPr>
        <w:ind w:left="360"/>
        <w:jc w:val="both"/>
        <w:rPr>
          <w:rFonts w:eastAsia="Times New Roman" w:cstheme="minorHAnsi"/>
          <w:b/>
          <w:bCs/>
          <w:sz w:val="20"/>
          <w:szCs w:val="20"/>
          <w:lang w:val="es-ES" w:eastAsia="pt-PT"/>
        </w:rPr>
      </w:pPr>
      <w:r w:rsidRPr="00900C8A">
        <w:rPr>
          <w:rFonts w:eastAsia="Times New Roman" w:cstheme="minorHAnsi"/>
          <w:b/>
          <w:bCs/>
          <w:sz w:val="20"/>
          <w:szCs w:val="20"/>
          <w:lang w:val="es-ES" w:eastAsia="pt-PT"/>
        </w:rPr>
        <w:t xml:space="preserve">Belgrado – Museo de Yugoslavia y Torre Avala – 55€ </w:t>
      </w:r>
    </w:p>
    <w:p w14:paraId="20894B86" w14:textId="77777777" w:rsidR="00900C8A" w:rsidRPr="00900C8A" w:rsidRDefault="00900C8A" w:rsidP="00900C8A">
      <w:pPr>
        <w:pStyle w:val="SemEspaamento"/>
        <w:ind w:left="360"/>
        <w:jc w:val="both"/>
        <w:rPr>
          <w:rFonts w:eastAsia="Times New Roman" w:cstheme="minorHAnsi"/>
          <w:sz w:val="20"/>
          <w:szCs w:val="20"/>
          <w:lang w:val="es-ES" w:eastAsia="pt-PT"/>
        </w:rPr>
      </w:pPr>
      <w:r w:rsidRPr="00900C8A">
        <w:rPr>
          <w:rFonts w:eastAsia="Times New Roman" w:cstheme="minorHAnsi"/>
          <w:sz w:val="20"/>
          <w:szCs w:val="20"/>
          <w:lang w:val="es-ES" w:eastAsia="pt-PT"/>
        </w:rPr>
        <w:t>Visita guiada al Museo de Yugoslavia seguida de subida a la Torre Avala.</w:t>
      </w:r>
    </w:p>
    <w:p w14:paraId="4E2322E1" w14:textId="77777777" w:rsidR="00900C8A" w:rsidRPr="00900C8A" w:rsidRDefault="00900C8A" w:rsidP="00900C8A">
      <w:pPr>
        <w:pStyle w:val="SemEspaamento"/>
        <w:jc w:val="both"/>
        <w:rPr>
          <w:rFonts w:eastAsia="Times New Roman" w:cstheme="minorHAnsi"/>
          <w:b/>
          <w:bCs/>
          <w:sz w:val="20"/>
          <w:szCs w:val="20"/>
          <w:lang w:val="es-ES" w:eastAsia="pt-PT"/>
        </w:rPr>
      </w:pPr>
    </w:p>
    <w:p w14:paraId="34FDEB5B" w14:textId="3FAE8431" w:rsidR="00900C8A" w:rsidRPr="00900C8A" w:rsidRDefault="00900C8A" w:rsidP="00900C8A">
      <w:pPr>
        <w:pStyle w:val="SemEspaamento"/>
        <w:numPr>
          <w:ilvl w:val="0"/>
          <w:numId w:val="5"/>
        </w:numPr>
        <w:ind w:left="360"/>
        <w:jc w:val="both"/>
        <w:rPr>
          <w:rFonts w:eastAsia="Times New Roman" w:cstheme="minorHAnsi"/>
          <w:b/>
          <w:bCs/>
          <w:sz w:val="20"/>
          <w:szCs w:val="20"/>
          <w:lang w:val="es-ES" w:eastAsia="pt-PT"/>
        </w:rPr>
      </w:pPr>
      <w:r w:rsidRPr="00900C8A">
        <w:rPr>
          <w:rFonts w:eastAsia="Times New Roman" w:cstheme="minorHAnsi"/>
          <w:b/>
          <w:bCs/>
          <w:sz w:val="20"/>
          <w:szCs w:val="20"/>
          <w:lang w:val="es-ES" w:eastAsia="pt-PT"/>
        </w:rPr>
        <w:t>Belgrado – Crucero con Cena – 75€</w:t>
      </w:r>
    </w:p>
    <w:p w14:paraId="0C3ABED4" w14:textId="77777777" w:rsidR="00900C8A" w:rsidRPr="00900C8A" w:rsidRDefault="00900C8A" w:rsidP="00900C8A">
      <w:pPr>
        <w:pStyle w:val="SemEspaamento"/>
        <w:ind w:left="360"/>
        <w:jc w:val="both"/>
        <w:rPr>
          <w:rFonts w:eastAsia="Times New Roman" w:cstheme="minorHAnsi"/>
          <w:sz w:val="20"/>
          <w:szCs w:val="20"/>
          <w:lang w:val="es-ES" w:eastAsia="pt-PT"/>
        </w:rPr>
      </w:pPr>
      <w:r w:rsidRPr="00900C8A">
        <w:rPr>
          <w:rFonts w:eastAsia="Times New Roman" w:cstheme="minorHAnsi"/>
          <w:sz w:val="20"/>
          <w:szCs w:val="20"/>
          <w:lang w:val="es-ES" w:eastAsia="pt-PT"/>
        </w:rPr>
        <w:t>Magnífico paseo en barco con cena incluida en Belgrado, la capital serbia situada en la confluencia de los ríos Danubio y Sava.</w:t>
      </w:r>
    </w:p>
    <w:p w14:paraId="44B78A68" w14:textId="77777777" w:rsidR="00900C8A" w:rsidRPr="00900C8A" w:rsidRDefault="00900C8A" w:rsidP="00900C8A">
      <w:pPr>
        <w:pStyle w:val="SemEspaamento"/>
        <w:jc w:val="both"/>
        <w:rPr>
          <w:rFonts w:eastAsia="Times New Roman" w:cstheme="minorHAnsi"/>
          <w:b/>
          <w:bCs/>
          <w:sz w:val="20"/>
          <w:szCs w:val="20"/>
          <w:lang w:val="es-ES" w:eastAsia="pt-PT"/>
        </w:rPr>
      </w:pPr>
    </w:p>
    <w:p w14:paraId="7B0F30ED" w14:textId="77777777" w:rsidR="00420097" w:rsidRPr="00420097" w:rsidRDefault="00420097" w:rsidP="00420097">
      <w:pPr>
        <w:pStyle w:val="SemEspaamento"/>
        <w:ind w:left="360"/>
        <w:jc w:val="both"/>
        <w:rPr>
          <w:rFonts w:eastAsia="Times New Roman" w:cstheme="minorHAnsi"/>
          <w:sz w:val="20"/>
          <w:szCs w:val="20"/>
          <w:lang w:val="es-ES" w:eastAsia="pt-PT"/>
        </w:rPr>
      </w:pPr>
    </w:p>
    <w:p w14:paraId="10D50024" w14:textId="77777777" w:rsidR="00420097" w:rsidRPr="0004140B" w:rsidRDefault="00420097" w:rsidP="0004140B">
      <w:pPr>
        <w:pStyle w:val="SemEspaamento"/>
        <w:jc w:val="both"/>
        <w:rPr>
          <w:rFonts w:eastAsia="Times New Roman" w:cstheme="minorHAnsi"/>
          <w:b/>
          <w:bCs/>
          <w:sz w:val="20"/>
          <w:szCs w:val="20"/>
          <w:lang w:val="es-ES" w:eastAsia="pt-PT"/>
        </w:rPr>
      </w:pPr>
      <w:r w:rsidRPr="0004140B">
        <w:rPr>
          <w:rFonts w:eastAsia="Times New Roman" w:cstheme="minorHAnsi"/>
          <w:b/>
          <w:bCs/>
          <w:sz w:val="20"/>
          <w:szCs w:val="20"/>
          <w:lang w:val="es-ES" w:eastAsia="pt-PT"/>
        </w:rPr>
        <w:t>Notas:</w:t>
      </w:r>
    </w:p>
    <w:p w14:paraId="56732B49" w14:textId="77777777" w:rsidR="00420097" w:rsidRPr="00420097" w:rsidRDefault="00420097" w:rsidP="0004140B">
      <w:pPr>
        <w:pStyle w:val="SemEspaamento"/>
        <w:jc w:val="both"/>
        <w:rPr>
          <w:rFonts w:eastAsia="Times New Roman" w:cstheme="minorHAnsi"/>
          <w:sz w:val="20"/>
          <w:szCs w:val="20"/>
          <w:lang w:val="es-ES" w:eastAsia="pt-PT"/>
        </w:rPr>
      </w:pPr>
      <w:r w:rsidRPr="00420097">
        <w:rPr>
          <w:rFonts w:eastAsia="Times New Roman" w:cstheme="minorHAnsi"/>
          <w:sz w:val="20"/>
          <w:szCs w:val="20"/>
          <w:lang w:val="es-ES" w:eastAsia="pt-PT"/>
        </w:rPr>
        <w:t>- Abreu se reserva el derecho de ajustar los valores de estos tours cuando exista un incremento en el costo de los boletos y/u otros que lo justifiquen;</w:t>
      </w:r>
    </w:p>
    <w:p w14:paraId="1B5070EE" w14:textId="77777777" w:rsidR="00420097" w:rsidRPr="00420097" w:rsidRDefault="00420097" w:rsidP="0004140B">
      <w:pPr>
        <w:pStyle w:val="SemEspaamento"/>
        <w:jc w:val="both"/>
        <w:rPr>
          <w:rFonts w:eastAsia="Times New Roman" w:cstheme="minorHAnsi"/>
          <w:sz w:val="20"/>
          <w:szCs w:val="20"/>
          <w:lang w:val="es-ES" w:eastAsia="pt-PT"/>
        </w:rPr>
      </w:pPr>
      <w:r w:rsidRPr="00420097">
        <w:rPr>
          <w:rFonts w:eastAsia="Times New Roman" w:cstheme="minorHAnsi"/>
          <w:sz w:val="20"/>
          <w:szCs w:val="20"/>
          <w:lang w:val="es-ES" w:eastAsia="pt-PT"/>
        </w:rPr>
        <w:t>- Su Guía estará a Su disposición para cualquier información sobre estas excursiones e indicará previamente los horarios de las mismas.</w:t>
      </w:r>
    </w:p>
    <w:p w14:paraId="78091307" w14:textId="77777777" w:rsidR="00420097" w:rsidRPr="00420097" w:rsidRDefault="00420097" w:rsidP="0004140B">
      <w:pPr>
        <w:pStyle w:val="SemEspaamento"/>
        <w:jc w:val="both"/>
        <w:rPr>
          <w:rFonts w:eastAsia="Times New Roman" w:cstheme="minorHAnsi"/>
          <w:sz w:val="20"/>
          <w:szCs w:val="20"/>
          <w:lang w:val="es-ES" w:eastAsia="pt-PT"/>
        </w:rPr>
      </w:pPr>
      <w:r w:rsidRPr="00420097">
        <w:rPr>
          <w:rFonts w:eastAsia="Times New Roman" w:cstheme="minorHAnsi"/>
          <w:sz w:val="20"/>
          <w:szCs w:val="20"/>
          <w:lang w:val="es-ES" w:eastAsia="pt-PT"/>
        </w:rPr>
        <w:t>- Para que los paseos puedan realizarse con la eficiencia que Ud. por cierto deseará, solicitamos que haga sus reservas con la antelación aconsejada.</w:t>
      </w:r>
    </w:p>
    <w:p w14:paraId="0F2BF912" w14:textId="77777777" w:rsidR="00420097" w:rsidRPr="00420097" w:rsidRDefault="00420097" w:rsidP="0004140B">
      <w:pPr>
        <w:pStyle w:val="SemEspaamento"/>
        <w:jc w:val="both"/>
        <w:rPr>
          <w:rFonts w:eastAsia="Times New Roman" w:cstheme="minorHAnsi"/>
          <w:sz w:val="20"/>
          <w:szCs w:val="20"/>
          <w:lang w:val="es-ES" w:eastAsia="pt-PT"/>
        </w:rPr>
      </w:pPr>
      <w:r w:rsidRPr="00420097">
        <w:rPr>
          <w:rFonts w:eastAsia="Times New Roman" w:cstheme="minorHAnsi"/>
          <w:sz w:val="20"/>
          <w:szCs w:val="20"/>
          <w:lang w:val="es-ES" w:eastAsia="pt-PT"/>
        </w:rPr>
        <w:t>- Estas excursiones solo podrán tener lugar con un mínimo de pasajeros, variable según el paseo.</w:t>
      </w:r>
    </w:p>
    <w:p w14:paraId="78ADB22C" w14:textId="77777777" w:rsidR="00042CE1" w:rsidRPr="00C256D7" w:rsidRDefault="00042CE1" w:rsidP="0004140B">
      <w:pPr>
        <w:pStyle w:val="SemEspaamento"/>
        <w:jc w:val="both"/>
        <w:rPr>
          <w:rFonts w:eastAsia="Times New Roman" w:cstheme="minorHAnsi"/>
          <w:sz w:val="20"/>
          <w:szCs w:val="20"/>
          <w:lang w:val="es-ES" w:eastAsia="pt-PT"/>
        </w:rPr>
      </w:pPr>
    </w:p>
    <w:p w14:paraId="2CA08EE2" w14:textId="77777777" w:rsidR="00E15139" w:rsidRPr="00C256D7" w:rsidRDefault="00E15139" w:rsidP="00C256D7">
      <w:pPr>
        <w:pStyle w:val="SemEspaamento"/>
        <w:jc w:val="both"/>
        <w:rPr>
          <w:rFonts w:cstheme="minorHAnsi"/>
          <w:sz w:val="20"/>
          <w:szCs w:val="20"/>
          <w:lang w:val="es-ES"/>
        </w:rPr>
      </w:pPr>
    </w:p>
    <w:sectPr w:rsidR="00E15139" w:rsidRPr="00C256D7" w:rsidSect="00E52A5C">
      <w:headerReference w:type="default" r:id="rId12"/>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84FF" w14:textId="77777777" w:rsidR="00C256D7" w:rsidRDefault="00C256D7" w:rsidP="00C256D7">
      <w:pPr>
        <w:spacing w:after="0" w:line="240" w:lineRule="auto"/>
      </w:pPr>
      <w:r>
        <w:separator/>
      </w:r>
    </w:p>
  </w:endnote>
  <w:endnote w:type="continuationSeparator" w:id="0">
    <w:p w14:paraId="2FAA8F59" w14:textId="77777777" w:rsidR="00C256D7" w:rsidRDefault="00C256D7" w:rsidP="00C2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A7A4" w14:textId="77777777" w:rsidR="00C256D7" w:rsidRDefault="00C256D7" w:rsidP="00C256D7">
      <w:pPr>
        <w:spacing w:after="0" w:line="240" w:lineRule="auto"/>
      </w:pPr>
      <w:r>
        <w:separator/>
      </w:r>
    </w:p>
  </w:footnote>
  <w:footnote w:type="continuationSeparator" w:id="0">
    <w:p w14:paraId="42288DD2" w14:textId="77777777" w:rsidR="00C256D7" w:rsidRDefault="00C256D7" w:rsidP="00C25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9249" w14:textId="6201CD02" w:rsidR="00C256D7" w:rsidRDefault="00C256D7">
    <w:pPr>
      <w:pStyle w:val="Cabealho"/>
    </w:pPr>
    <w:r>
      <w:rPr>
        <w:noProof/>
      </w:rPr>
      <w:drawing>
        <wp:inline distT="0" distB="0" distL="0" distR="0" wp14:anchorId="7A22A5A2" wp14:editId="618B3F5B">
          <wp:extent cx="1381125" cy="448866"/>
          <wp:effectExtent l="0" t="0" r="0" b="889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780" cy="450379"/>
                  </a:xfrm>
                  <a:prstGeom prst="rect">
                    <a:avLst/>
                  </a:prstGeom>
                  <a:noFill/>
                  <a:ln>
                    <a:noFill/>
                  </a:ln>
                </pic:spPr>
              </pic:pic>
            </a:graphicData>
          </a:graphic>
        </wp:inline>
      </w:drawing>
    </w:r>
  </w:p>
  <w:p w14:paraId="5BD66969" w14:textId="77777777" w:rsidR="00C256D7" w:rsidRDefault="00C256D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8FD"/>
    <w:multiLevelType w:val="hybridMultilevel"/>
    <w:tmpl w:val="C8784D3A"/>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 w15:restartNumberingAfterBreak="0">
    <w:nsid w:val="1DE92C0B"/>
    <w:multiLevelType w:val="hybridMultilevel"/>
    <w:tmpl w:val="A330EDF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F450E4F"/>
    <w:multiLevelType w:val="hybridMultilevel"/>
    <w:tmpl w:val="1B4443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43E622C1"/>
    <w:multiLevelType w:val="hybridMultilevel"/>
    <w:tmpl w:val="E8B61F5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7A10AE8"/>
    <w:multiLevelType w:val="hybridMultilevel"/>
    <w:tmpl w:val="37B6AEEE"/>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1942838895">
    <w:abstractNumId w:val="3"/>
  </w:num>
  <w:num w:numId="2" w16cid:durableId="923220685">
    <w:abstractNumId w:val="1"/>
  </w:num>
  <w:num w:numId="3" w16cid:durableId="1387952821">
    <w:abstractNumId w:val="4"/>
  </w:num>
  <w:num w:numId="4" w16cid:durableId="2100368825">
    <w:abstractNumId w:val="0"/>
  </w:num>
  <w:num w:numId="5" w16cid:durableId="1083574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139"/>
    <w:rsid w:val="000226D9"/>
    <w:rsid w:val="00031676"/>
    <w:rsid w:val="0004140B"/>
    <w:rsid w:val="00042CE1"/>
    <w:rsid w:val="00082DE7"/>
    <w:rsid w:val="000837CA"/>
    <w:rsid w:val="000E7043"/>
    <w:rsid w:val="001020DC"/>
    <w:rsid w:val="00113EC5"/>
    <w:rsid w:val="00186376"/>
    <w:rsid w:val="00224627"/>
    <w:rsid w:val="002479CB"/>
    <w:rsid w:val="00291E9E"/>
    <w:rsid w:val="002D62E4"/>
    <w:rsid w:val="00307002"/>
    <w:rsid w:val="00362858"/>
    <w:rsid w:val="003877AA"/>
    <w:rsid w:val="00420097"/>
    <w:rsid w:val="005D0813"/>
    <w:rsid w:val="006258B2"/>
    <w:rsid w:val="00677606"/>
    <w:rsid w:val="00684DA6"/>
    <w:rsid w:val="0069774A"/>
    <w:rsid w:val="00713008"/>
    <w:rsid w:val="007C44CB"/>
    <w:rsid w:val="00860671"/>
    <w:rsid w:val="0086389E"/>
    <w:rsid w:val="008F44F9"/>
    <w:rsid w:val="00900C8A"/>
    <w:rsid w:val="00901193"/>
    <w:rsid w:val="009F5B73"/>
    <w:rsid w:val="00A814EA"/>
    <w:rsid w:val="00B01485"/>
    <w:rsid w:val="00B53FCF"/>
    <w:rsid w:val="00BA691D"/>
    <w:rsid w:val="00BF764F"/>
    <w:rsid w:val="00C0574C"/>
    <w:rsid w:val="00C256D7"/>
    <w:rsid w:val="00C70714"/>
    <w:rsid w:val="00C879BB"/>
    <w:rsid w:val="00D63188"/>
    <w:rsid w:val="00DB2F03"/>
    <w:rsid w:val="00DE4688"/>
    <w:rsid w:val="00DF7640"/>
    <w:rsid w:val="00E15139"/>
    <w:rsid w:val="00E52A5C"/>
    <w:rsid w:val="00E65B67"/>
    <w:rsid w:val="00EA10BC"/>
    <w:rsid w:val="00EA4D64"/>
    <w:rsid w:val="00EC6F9B"/>
    <w:rsid w:val="00F31CCA"/>
    <w:rsid w:val="00F53F30"/>
    <w:rsid w:val="00F8017A"/>
    <w:rsid w:val="00FC7CF2"/>
    <w:rsid w:val="00FE4B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B4259"/>
  <w15:chartTrackingRefBased/>
  <w15:docId w15:val="{6E198359-FF04-48A3-97AF-D3E2AEBD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13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15139"/>
    <w:pPr>
      <w:ind w:left="720"/>
      <w:contextualSpacing/>
    </w:pPr>
  </w:style>
  <w:style w:type="paragraph" w:styleId="Cabealho">
    <w:name w:val="header"/>
    <w:basedOn w:val="Normal"/>
    <w:link w:val="CabealhoCarter"/>
    <w:uiPriority w:val="99"/>
    <w:unhideWhenUsed/>
    <w:rsid w:val="00C256D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256D7"/>
  </w:style>
  <w:style w:type="paragraph" w:styleId="Rodap">
    <w:name w:val="footer"/>
    <w:basedOn w:val="Normal"/>
    <w:link w:val="RodapCarter"/>
    <w:uiPriority w:val="99"/>
    <w:unhideWhenUsed/>
    <w:rsid w:val="00C256D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256D7"/>
  </w:style>
  <w:style w:type="paragraph" w:styleId="SemEspaamento">
    <w:name w:val="No Spacing"/>
    <w:uiPriority w:val="1"/>
    <w:qFormat/>
    <w:rsid w:val="00C256D7"/>
    <w:pPr>
      <w:spacing w:after="0" w:line="240" w:lineRule="auto"/>
    </w:pPr>
  </w:style>
  <w:style w:type="character" w:styleId="Hiperligao">
    <w:name w:val="Hyperlink"/>
    <w:basedOn w:val="Tipodeletrapredefinidodopargrafo"/>
    <w:uiPriority w:val="99"/>
    <w:unhideWhenUsed/>
    <w:rsid w:val="00042CE1"/>
    <w:rPr>
      <w:color w:val="0563C1" w:themeColor="hyperlink"/>
      <w:u w:val="single"/>
    </w:rPr>
  </w:style>
  <w:style w:type="character" w:styleId="MenoNoResolvida">
    <w:name w:val="Unresolved Mention"/>
    <w:basedOn w:val="Tipodeletrapredefinidodopargrafo"/>
    <w:uiPriority w:val="99"/>
    <w:semiHidden/>
    <w:unhideWhenUsed/>
    <w:rsid w:val="0004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77479">
      <w:bodyDiv w:val="1"/>
      <w:marLeft w:val="0"/>
      <w:marRight w:val="0"/>
      <w:marTop w:val="0"/>
      <w:marBottom w:val="0"/>
      <w:divBdr>
        <w:top w:val="none" w:sz="0" w:space="0" w:color="auto"/>
        <w:left w:val="none" w:sz="0" w:space="0" w:color="auto"/>
        <w:bottom w:val="none" w:sz="0" w:space="0" w:color="auto"/>
        <w:right w:val="none" w:sz="0" w:space="0" w:color="auto"/>
      </w:divBdr>
    </w:div>
    <w:div w:id="731731441">
      <w:bodyDiv w:val="1"/>
      <w:marLeft w:val="0"/>
      <w:marRight w:val="0"/>
      <w:marTop w:val="0"/>
      <w:marBottom w:val="0"/>
      <w:divBdr>
        <w:top w:val="none" w:sz="0" w:space="0" w:color="auto"/>
        <w:left w:val="none" w:sz="0" w:space="0" w:color="auto"/>
        <w:bottom w:val="none" w:sz="0" w:space="0" w:color="auto"/>
        <w:right w:val="none" w:sz="0" w:space="0" w:color="auto"/>
      </w:divBdr>
    </w:div>
    <w:div w:id="95873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277C3B-3260-4159-94F9-F56C78AB8B0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7E94B8B0-1D6D-4051-8859-B199CA303F1F}">
  <ds:schemaRefs>
    <ds:schemaRef ds:uri="http://schemas.microsoft.com/sharepoint/v3/contenttype/forms"/>
  </ds:schemaRefs>
</ds:datastoreItem>
</file>

<file path=customXml/itemProps3.xml><?xml version="1.0" encoding="utf-8"?>
<ds:datastoreItem xmlns:ds="http://schemas.openxmlformats.org/officeDocument/2006/customXml" ds:itemID="{CBE910D1-7906-4E37-83F1-F8AEFE9BE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1184</Words>
  <Characters>6395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16</cp:revision>
  <dcterms:created xsi:type="dcterms:W3CDTF">2023-06-28T14:37:00Z</dcterms:created>
  <dcterms:modified xsi:type="dcterms:W3CDTF">2024-01-25T17:20:00Z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