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15AB7" w14:textId="2D5A183F" w:rsidR="00874C08" w:rsidRPr="005D76EA" w:rsidRDefault="007C2FA1" w:rsidP="007C3D6B">
      <w:pPr>
        <w:spacing w:after="0"/>
        <w:jc w:val="center"/>
        <w:rPr>
          <w:rStyle w:val="tlid-translation"/>
          <w:rFonts w:cstheme="minorHAnsi"/>
          <w:b/>
          <w:sz w:val="20"/>
          <w:szCs w:val="20"/>
          <w:lang w:val="es-ES"/>
        </w:rPr>
      </w:pPr>
      <w:r w:rsidRPr="005D76EA">
        <w:rPr>
          <w:rStyle w:val="tlid-translation"/>
          <w:rFonts w:cstheme="minorHAnsi"/>
          <w:b/>
          <w:sz w:val="20"/>
          <w:szCs w:val="20"/>
          <w:lang w:val="es-ES"/>
        </w:rPr>
        <w:t>CAPITALES BÁLTICAS Y R</w:t>
      </w:r>
      <w:r w:rsidR="0074079F" w:rsidRPr="005D76EA">
        <w:rPr>
          <w:rStyle w:val="tlid-translation"/>
          <w:rFonts w:cstheme="minorHAnsi"/>
          <w:b/>
          <w:sz w:val="20"/>
          <w:szCs w:val="20"/>
          <w:lang w:val="es-ES"/>
        </w:rPr>
        <w:t>U</w:t>
      </w:r>
      <w:r w:rsidR="007C3D6B"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SIA </w:t>
      </w:r>
      <w:r w:rsidR="00B93945">
        <w:rPr>
          <w:rStyle w:val="tlid-translation"/>
          <w:rFonts w:cstheme="minorHAnsi"/>
          <w:b/>
          <w:sz w:val="20"/>
          <w:szCs w:val="20"/>
          <w:lang w:val="es-ES"/>
        </w:rPr>
        <w:t xml:space="preserve">– RIGA A MOSCÚ </w:t>
      </w:r>
      <w:r w:rsidR="007C3D6B" w:rsidRPr="005D76EA">
        <w:rPr>
          <w:rStyle w:val="tlid-translation"/>
          <w:rFonts w:cstheme="minorHAnsi"/>
          <w:b/>
          <w:sz w:val="20"/>
          <w:szCs w:val="20"/>
          <w:lang w:val="es-ES"/>
        </w:rPr>
        <w:t>2021</w:t>
      </w:r>
    </w:p>
    <w:p w14:paraId="672A6659" w14:textId="77777777" w:rsidR="007C3D6B" w:rsidRPr="005D76EA" w:rsidRDefault="007C3D6B" w:rsidP="007C3D6B">
      <w:pPr>
        <w:spacing w:after="0"/>
        <w:jc w:val="center"/>
        <w:rPr>
          <w:rStyle w:val="tlid-translation"/>
          <w:rFonts w:cstheme="minorHAnsi"/>
          <w:b/>
          <w:sz w:val="20"/>
          <w:szCs w:val="20"/>
          <w:lang w:val="es-ES"/>
        </w:rPr>
      </w:pPr>
    </w:p>
    <w:p w14:paraId="50F09E83" w14:textId="77777777" w:rsidR="007C3D6B" w:rsidRPr="005D76EA" w:rsidRDefault="007C3D6B" w:rsidP="007C3D6B">
      <w:pPr>
        <w:spacing w:after="0"/>
        <w:jc w:val="center"/>
        <w:rPr>
          <w:rStyle w:val="tlid-translation"/>
          <w:rFonts w:cstheme="minorHAnsi"/>
          <w:sz w:val="20"/>
          <w:szCs w:val="20"/>
          <w:lang w:val="es-ES"/>
        </w:rPr>
      </w:pPr>
      <w:proofErr w:type="spellStart"/>
      <w:r w:rsidRPr="005D76EA">
        <w:rPr>
          <w:rStyle w:val="tlid-translation"/>
          <w:rFonts w:cstheme="minorHAnsi"/>
          <w:b/>
          <w:sz w:val="20"/>
          <w:szCs w:val="20"/>
          <w:lang w:val="es-ES"/>
        </w:rPr>
        <w:t>Teaser</w:t>
      </w:r>
      <w:proofErr w:type="spellEnd"/>
      <w:r w:rsidRPr="005D76EA">
        <w:rPr>
          <w:rStyle w:val="tlid-translation"/>
          <w:rFonts w:cstheme="minorHAnsi"/>
          <w:b/>
          <w:sz w:val="20"/>
          <w:szCs w:val="20"/>
          <w:lang w:val="es-ES"/>
        </w:rPr>
        <w:t>: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 </w:t>
      </w:r>
      <w:r w:rsidR="007C2FA1" w:rsidRPr="005D76EA">
        <w:rPr>
          <w:rStyle w:val="tlid-translation"/>
          <w:rFonts w:cstheme="minorHAnsi"/>
          <w:sz w:val="20"/>
          <w:szCs w:val="20"/>
          <w:lang w:val="es-ES"/>
        </w:rPr>
        <w:t>14 días de viaje c</w:t>
      </w:r>
      <w:r w:rsidR="000468C0" w:rsidRPr="005D76EA">
        <w:rPr>
          <w:rStyle w:val="tlid-translation"/>
          <w:rFonts w:cstheme="minorHAnsi"/>
          <w:sz w:val="20"/>
          <w:szCs w:val="20"/>
          <w:lang w:val="es-ES"/>
        </w:rPr>
        <w:t>on desayuno buffet y 1</w:t>
      </w:r>
      <w:r w:rsidR="007609D7" w:rsidRPr="005D76EA">
        <w:rPr>
          <w:rStyle w:val="tlid-translation"/>
          <w:rFonts w:cstheme="minorHAnsi"/>
          <w:sz w:val="20"/>
          <w:szCs w:val="20"/>
          <w:lang w:val="es-ES"/>
        </w:rPr>
        <w:t>3</w:t>
      </w:r>
      <w:r w:rsidR="000468C0" w:rsidRPr="005D76EA">
        <w:rPr>
          <w:rStyle w:val="tlid-translation"/>
          <w:rFonts w:cstheme="minorHAnsi"/>
          <w:sz w:val="20"/>
          <w:szCs w:val="20"/>
          <w:lang w:val="es-ES"/>
        </w:rPr>
        <w:t xml:space="preserve"> comidas</w:t>
      </w:r>
    </w:p>
    <w:p w14:paraId="23623069" w14:textId="77777777" w:rsidR="007C3D6B" w:rsidRPr="005D76EA" w:rsidRDefault="007C2FA1" w:rsidP="007C3D6B">
      <w:pPr>
        <w:spacing w:after="0"/>
        <w:jc w:val="center"/>
        <w:rPr>
          <w:rStyle w:val="tlid-translation"/>
          <w:rFonts w:cstheme="minorHAnsi"/>
          <w:sz w:val="20"/>
          <w:szCs w:val="20"/>
          <w:lang w:val="es-ES"/>
        </w:rPr>
      </w:pPr>
      <w:r w:rsidRPr="005D76EA">
        <w:rPr>
          <w:rFonts w:cstheme="minorHAnsi"/>
          <w:sz w:val="20"/>
          <w:szCs w:val="20"/>
          <w:lang w:val="es-ES"/>
        </w:rPr>
        <w:br/>
      </w:r>
      <w:r w:rsidR="000468C0" w:rsidRPr="005D76EA">
        <w:rPr>
          <w:rStyle w:val="tlid-translation"/>
          <w:rFonts w:cstheme="minorHAnsi"/>
          <w:b/>
          <w:sz w:val="20"/>
          <w:szCs w:val="20"/>
          <w:lang w:val="es-ES"/>
        </w:rPr>
        <w:t>Visitando:</w:t>
      </w:r>
      <w:r w:rsidR="000468C0" w:rsidRPr="005D76EA">
        <w:rPr>
          <w:rStyle w:val="tlid-translation"/>
          <w:rFonts w:cstheme="minorHAnsi"/>
          <w:sz w:val="20"/>
          <w:szCs w:val="20"/>
          <w:lang w:val="es-ES"/>
        </w:rPr>
        <w:t xml:space="preserve"> Riga, Vilna, </w:t>
      </w:r>
      <w:proofErr w:type="spellStart"/>
      <w:r w:rsidR="000468C0" w:rsidRPr="005D76EA">
        <w:rPr>
          <w:rStyle w:val="tlid-translation"/>
          <w:rFonts w:cstheme="minorHAnsi"/>
          <w:sz w:val="20"/>
          <w:szCs w:val="20"/>
          <w:lang w:val="es-ES"/>
        </w:rPr>
        <w:t>Rundale</w:t>
      </w:r>
      <w:proofErr w:type="spellEnd"/>
      <w:r w:rsidR="000468C0" w:rsidRPr="005D76EA">
        <w:rPr>
          <w:rStyle w:val="tlid-translation"/>
          <w:rFonts w:cstheme="minorHAnsi"/>
          <w:sz w:val="20"/>
          <w:szCs w:val="20"/>
          <w:lang w:val="es-ES"/>
        </w:rPr>
        <w:t xml:space="preserve">, Pärnu, </w:t>
      </w:r>
      <w:proofErr w:type="spellStart"/>
      <w:r w:rsidR="000468C0" w:rsidRPr="005D76EA">
        <w:rPr>
          <w:rStyle w:val="tlid-translation"/>
          <w:rFonts w:cstheme="minorHAnsi"/>
          <w:sz w:val="20"/>
          <w:szCs w:val="20"/>
          <w:lang w:val="es-ES"/>
        </w:rPr>
        <w:t>Tallinn</w:t>
      </w:r>
      <w:proofErr w:type="spellEnd"/>
      <w:r w:rsidR="000468C0" w:rsidRPr="005D76EA">
        <w:rPr>
          <w:rStyle w:val="tlid-translation"/>
          <w:rFonts w:cstheme="minorHAnsi"/>
          <w:sz w:val="20"/>
          <w:szCs w:val="20"/>
          <w:lang w:val="es-ES"/>
        </w:rPr>
        <w:t>, San Petersburgo y Moscú</w:t>
      </w:r>
    </w:p>
    <w:p w14:paraId="6F6F5EE3" w14:textId="77777777" w:rsidR="000468C0" w:rsidRPr="005D76EA" w:rsidRDefault="007C2FA1" w:rsidP="007C3D6B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  <w:r w:rsidRPr="005D76EA">
        <w:rPr>
          <w:rFonts w:cstheme="minorHAnsi"/>
          <w:sz w:val="20"/>
          <w:szCs w:val="20"/>
          <w:lang w:val="es-ES"/>
        </w:rPr>
        <w:br/>
      </w:r>
      <w:r w:rsidR="000468C0" w:rsidRPr="005D76EA">
        <w:rPr>
          <w:rFonts w:cstheme="minorHAnsi"/>
          <w:b/>
          <w:sz w:val="20"/>
          <w:szCs w:val="20"/>
          <w:lang w:val="es-ES"/>
        </w:rPr>
        <w:t>HOTELES DE 4 ESTRELLAS</w:t>
      </w:r>
    </w:p>
    <w:p w14:paraId="0A37501D" w14:textId="77777777" w:rsidR="000468C0" w:rsidRPr="005D76EA" w:rsidRDefault="000468C0" w:rsidP="007C3D6B">
      <w:pPr>
        <w:tabs>
          <w:tab w:val="left" w:pos="7574"/>
        </w:tabs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31B0BD0" w14:textId="77777777" w:rsidR="000468C0" w:rsidRPr="005D76EA" w:rsidRDefault="000468C0" w:rsidP="007C3D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u w:val="single"/>
          <w:lang w:val="es-ES"/>
        </w:rPr>
      </w:pPr>
      <w:r w:rsidRPr="005D76EA">
        <w:rPr>
          <w:rFonts w:cstheme="minorHAnsi"/>
          <w:b/>
          <w:sz w:val="20"/>
          <w:szCs w:val="20"/>
          <w:u w:val="single"/>
          <w:lang w:val="es-ES"/>
        </w:rPr>
        <w:t>SALIDAS</w:t>
      </w:r>
    </w:p>
    <w:p w14:paraId="5DAB6C7B" w14:textId="77777777" w:rsidR="000468C0" w:rsidRPr="005D76EA" w:rsidRDefault="000468C0" w:rsidP="007C3D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</w:p>
    <w:p w14:paraId="4625972C" w14:textId="2F988440" w:rsidR="007C3D6B" w:rsidRPr="005D76EA" w:rsidRDefault="007C3D6B" w:rsidP="007C3D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5D76EA">
        <w:rPr>
          <w:rFonts w:cstheme="minorHAnsi"/>
          <w:b/>
          <w:sz w:val="20"/>
          <w:szCs w:val="20"/>
          <w:lang w:val="es-ES"/>
        </w:rPr>
        <w:t>2021</w:t>
      </w:r>
    </w:p>
    <w:p w14:paraId="2107AA22" w14:textId="127B03A5" w:rsidR="00F87169" w:rsidRPr="005D76EA" w:rsidRDefault="00F87169" w:rsidP="00F87169">
      <w:pPr>
        <w:pStyle w:val="SemEspaamento"/>
        <w:rPr>
          <w:rFonts w:cstheme="minorHAnsi"/>
          <w:sz w:val="20"/>
          <w:szCs w:val="20"/>
          <w:lang w:val="es-ES"/>
        </w:rPr>
      </w:pPr>
      <w:r w:rsidRPr="005D76EA">
        <w:rPr>
          <w:rFonts w:cstheme="minorHAnsi"/>
          <w:sz w:val="20"/>
          <w:szCs w:val="20"/>
          <w:lang w:val="es-ES"/>
        </w:rPr>
        <w:t>Julio</w:t>
      </w:r>
      <w:r w:rsidR="005D76EA">
        <w:rPr>
          <w:rFonts w:cstheme="minorHAnsi"/>
          <w:sz w:val="20"/>
          <w:szCs w:val="20"/>
          <w:lang w:val="es-ES"/>
        </w:rPr>
        <w:tab/>
      </w:r>
      <w:r w:rsidR="005D76EA">
        <w:rPr>
          <w:rFonts w:cstheme="minorHAnsi"/>
          <w:sz w:val="20"/>
          <w:szCs w:val="20"/>
          <w:lang w:val="es-ES"/>
        </w:rPr>
        <w:tab/>
      </w:r>
      <w:r w:rsidRPr="005D76EA">
        <w:rPr>
          <w:rFonts w:cstheme="minorHAnsi"/>
          <w:sz w:val="20"/>
          <w:szCs w:val="20"/>
          <w:lang w:val="es-ES"/>
        </w:rPr>
        <w:t>27</w:t>
      </w:r>
    </w:p>
    <w:p w14:paraId="3E16946C" w14:textId="314E3033" w:rsidR="00F87169" w:rsidRPr="005D76EA" w:rsidRDefault="00F87169" w:rsidP="00F87169">
      <w:pPr>
        <w:pStyle w:val="SemEspaamento"/>
        <w:rPr>
          <w:rFonts w:cstheme="minorHAnsi"/>
          <w:sz w:val="20"/>
          <w:szCs w:val="20"/>
          <w:lang w:val="es-ES"/>
        </w:rPr>
      </w:pPr>
      <w:r w:rsidRPr="005D76EA">
        <w:rPr>
          <w:rFonts w:cstheme="minorHAnsi"/>
          <w:sz w:val="20"/>
          <w:szCs w:val="20"/>
          <w:lang w:val="es-ES"/>
        </w:rPr>
        <w:t>Agosto</w:t>
      </w:r>
      <w:r w:rsidR="005D76EA">
        <w:rPr>
          <w:rFonts w:cstheme="minorHAnsi"/>
          <w:sz w:val="20"/>
          <w:szCs w:val="20"/>
          <w:lang w:val="es-ES"/>
        </w:rPr>
        <w:tab/>
      </w:r>
      <w:r w:rsidR="005D76EA">
        <w:rPr>
          <w:rFonts w:cstheme="minorHAnsi"/>
          <w:sz w:val="20"/>
          <w:szCs w:val="20"/>
          <w:lang w:val="es-ES"/>
        </w:rPr>
        <w:tab/>
      </w:r>
      <w:r w:rsidRPr="005D76EA">
        <w:rPr>
          <w:rFonts w:cstheme="minorHAnsi"/>
          <w:sz w:val="20"/>
          <w:szCs w:val="20"/>
          <w:lang w:val="es-ES"/>
        </w:rPr>
        <w:t>10, 24</w:t>
      </w:r>
    </w:p>
    <w:p w14:paraId="0348C450" w14:textId="2FFC37D7" w:rsidR="00F87169" w:rsidRPr="005D76EA" w:rsidRDefault="00F87169" w:rsidP="00F87169">
      <w:pPr>
        <w:pStyle w:val="SemEspaamento"/>
        <w:rPr>
          <w:rFonts w:cstheme="minorHAnsi"/>
          <w:sz w:val="20"/>
          <w:szCs w:val="20"/>
          <w:lang w:val="es-ES"/>
        </w:rPr>
      </w:pPr>
      <w:r w:rsidRPr="005D76EA">
        <w:rPr>
          <w:rFonts w:cstheme="minorHAnsi"/>
          <w:sz w:val="20"/>
          <w:szCs w:val="20"/>
          <w:lang w:val="es-ES"/>
        </w:rPr>
        <w:t>Septiembre</w:t>
      </w:r>
      <w:r w:rsidR="005D76EA">
        <w:rPr>
          <w:rFonts w:cstheme="minorHAnsi"/>
          <w:sz w:val="20"/>
          <w:szCs w:val="20"/>
          <w:lang w:val="es-ES"/>
        </w:rPr>
        <w:tab/>
      </w:r>
      <w:r w:rsidRPr="005D76EA">
        <w:rPr>
          <w:rFonts w:cstheme="minorHAnsi"/>
          <w:sz w:val="20"/>
          <w:szCs w:val="20"/>
          <w:lang w:val="es-ES"/>
        </w:rPr>
        <w:t>07</w:t>
      </w:r>
    </w:p>
    <w:p w14:paraId="02EB378F" w14:textId="199FD2B5" w:rsidR="000468C0" w:rsidRPr="005D76EA" w:rsidRDefault="000468C0" w:rsidP="007C3D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23633297" w14:textId="77777777" w:rsidR="00F87169" w:rsidRPr="005D76EA" w:rsidRDefault="00F87169" w:rsidP="007C3D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</w:p>
    <w:p w14:paraId="63A2CDC7" w14:textId="77777777" w:rsidR="000468C0" w:rsidRPr="005D76EA" w:rsidRDefault="000468C0" w:rsidP="007C3D6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lang w:val="es-ES"/>
        </w:rPr>
      </w:pPr>
      <w:r w:rsidRPr="005D76EA">
        <w:rPr>
          <w:rFonts w:cstheme="minorHAnsi"/>
          <w:b/>
          <w:sz w:val="20"/>
          <w:szCs w:val="20"/>
          <w:lang w:val="es-ES"/>
        </w:rPr>
        <w:t>Itinerario</w:t>
      </w:r>
    </w:p>
    <w:p w14:paraId="3D2CCF55" w14:textId="77777777" w:rsidR="007C3D6B" w:rsidRPr="005D76EA" w:rsidRDefault="007C2FA1" w:rsidP="007C3D6B">
      <w:pPr>
        <w:spacing w:after="0"/>
        <w:jc w:val="both"/>
        <w:rPr>
          <w:rStyle w:val="tlid-translation"/>
          <w:rFonts w:cstheme="minorHAnsi"/>
          <w:b/>
          <w:sz w:val="20"/>
          <w:szCs w:val="20"/>
          <w:lang w:val="es-ES"/>
        </w:rPr>
      </w:pPr>
      <w:r w:rsidRPr="005D76EA">
        <w:rPr>
          <w:rFonts w:cstheme="minorHAnsi"/>
          <w:sz w:val="20"/>
          <w:szCs w:val="20"/>
          <w:lang w:val="es-ES"/>
        </w:rPr>
        <w:br/>
      </w:r>
      <w:r w:rsidRPr="005D76EA">
        <w:rPr>
          <w:rStyle w:val="tlid-translation"/>
          <w:rFonts w:cstheme="minorHAnsi"/>
          <w:b/>
          <w:sz w:val="20"/>
          <w:szCs w:val="20"/>
          <w:lang w:val="es-ES"/>
        </w:rPr>
        <w:t>Día 1 - Llegada a Riga</w:t>
      </w:r>
    </w:p>
    <w:p w14:paraId="3151E6DA" w14:textId="77777777" w:rsidR="007C3D6B" w:rsidRPr="005D76EA" w:rsidRDefault="007C2FA1" w:rsidP="007C3D6B">
      <w:pPr>
        <w:spacing w:after="0"/>
        <w:jc w:val="both"/>
        <w:rPr>
          <w:rStyle w:val="tlid-translation"/>
          <w:rFonts w:cstheme="minorHAnsi"/>
          <w:sz w:val="20"/>
          <w:szCs w:val="20"/>
          <w:lang w:val="es-ES"/>
        </w:rPr>
      </w:pPr>
      <w:r w:rsidRPr="005D76EA">
        <w:rPr>
          <w:rStyle w:val="tlid-translation"/>
          <w:rFonts w:cstheme="minorHAnsi"/>
          <w:sz w:val="20"/>
          <w:szCs w:val="20"/>
          <w:lang w:val="es-ES"/>
        </w:rPr>
        <w:t>Llegada al aeropuerto de Riga, recepción y traslado al hotel. Alojamiento y tiempo libre para los primeros contactos con la ciudad.</w:t>
      </w:r>
    </w:p>
    <w:p w14:paraId="7ED8D8CE" w14:textId="77777777" w:rsidR="007C3D6B" w:rsidRPr="005D76EA" w:rsidRDefault="007C2FA1" w:rsidP="007C3D6B">
      <w:pPr>
        <w:spacing w:after="0"/>
        <w:jc w:val="both"/>
        <w:rPr>
          <w:rStyle w:val="tlid-translation"/>
          <w:rFonts w:cstheme="minorHAnsi"/>
          <w:b/>
          <w:sz w:val="20"/>
          <w:szCs w:val="20"/>
          <w:lang w:val="es-ES"/>
        </w:rPr>
      </w:pPr>
      <w:r w:rsidRPr="005D76EA">
        <w:rPr>
          <w:rFonts w:cstheme="minorHAnsi"/>
          <w:sz w:val="20"/>
          <w:szCs w:val="20"/>
          <w:lang w:val="es-ES"/>
        </w:rPr>
        <w:br/>
      </w:r>
      <w:r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Día 2 </w:t>
      </w:r>
      <w:r w:rsidR="007C3D6B" w:rsidRPr="005D76EA">
        <w:rPr>
          <w:rStyle w:val="tlid-translation"/>
          <w:rFonts w:cstheme="minorHAnsi"/>
          <w:b/>
          <w:sz w:val="20"/>
          <w:szCs w:val="20"/>
          <w:lang w:val="es-ES"/>
        </w:rPr>
        <w:t>–</w:t>
      </w:r>
      <w:r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 Riga</w:t>
      </w:r>
    </w:p>
    <w:p w14:paraId="4E131B0E" w14:textId="77777777" w:rsidR="007C3D6B" w:rsidRPr="005D76EA" w:rsidRDefault="007C2FA1" w:rsidP="007C3D6B">
      <w:pPr>
        <w:spacing w:after="0"/>
        <w:jc w:val="both"/>
        <w:rPr>
          <w:rStyle w:val="tlid-translation"/>
          <w:rFonts w:cstheme="minorHAnsi"/>
          <w:b/>
          <w:sz w:val="20"/>
          <w:szCs w:val="20"/>
          <w:lang w:val="es-ES"/>
        </w:rPr>
      </w:pPr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Desayuno y salida para visita </w:t>
      </w:r>
      <w:r w:rsidR="00B024EF" w:rsidRPr="005D76EA">
        <w:rPr>
          <w:rStyle w:val="tlid-translation"/>
          <w:rFonts w:cstheme="minorHAnsi"/>
          <w:sz w:val="20"/>
          <w:szCs w:val="20"/>
          <w:lang w:val="es-ES"/>
        </w:rPr>
        <w:t>de Riga donde conoceremos: el barrio con edificios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 </w:t>
      </w:r>
      <w:r w:rsidR="00B024EF" w:rsidRPr="005D76EA">
        <w:rPr>
          <w:rStyle w:val="tlid-translation"/>
          <w:rFonts w:cstheme="minorHAnsi"/>
          <w:sz w:val="20"/>
          <w:szCs w:val="20"/>
          <w:lang w:val="es-ES"/>
        </w:rPr>
        <w:t>“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Art </w:t>
      </w:r>
      <w:proofErr w:type="spellStart"/>
      <w:r w:rsidRPr="005D76EA">
        <w:rPr>
          <w:rStyle w:val="tlid-translation"/>
          <w:rFonts w:cstheme="minorHAnsi"/>
          <w:sz w:val="20"/>
          <w:szCs w:val="20"/>
          <w:lang w:val="es-ES"/>
        </w:rPr>
        <w:t>Noveau</w:t>
      </w:r>
      <w:proofErr w:type="spellEnd"/>
      <w:r w:rsidR="00B024EF" w:rsidRPr="005D76EA">
        <w:rPr>
          <w:rStyle w:val="tlid-translation"/>
          <w:rFonts w:cstheme="minorHAnsi"/>
          <w:sz w:val="20"/>
          <w:szCs w:val="20"/>
          <w:lang w:val="es-ES"/>
        </w:rPr>
        <w:t>”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>,</w:t>
      </w:r>
      <w:r w:rsidR="00B024EF" w:rsidRPr="005D76EA">
        <w:rPr>
          <w:rStyle w:val="tlid-translation"/>
          <w:rFonts w:cstheme="minorHAnsi"/>
          <w:sz w:val="20"/>
          <w:szCs w:val="20"/>
          <w:lang w:val="es-ES"/>
        </w:rPr>
        <w:t xml:space="preserve"> </w:t>
      </w:r>
      <w:proofErr w:type="spellStart"/>
      <w:r w:rsidR="00B024EF" w:rsidRPr="005D76EA">
        <w:rPr>
          <w:rStyle w:val="tlid-translation"/>
          <w:rFonts w:cstheme="minorHAnsi"/>
          <w:sz w:val="20"/>
          <w:szCs w:val="20"/>
          <w:lang w:val="es-ES"/>
        </w:rPr>
        <w:t>incluí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>do</w:t>
      </w:r>
      <w:proofErr w:type="spellEnd"/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 en la lista de gemas arquitectónicas de la UNESCO, la Casa de la Ópera Nacional y el Monumento a la Libertad. Recorrido a pie por el casco antiguo a través de la calle peatonal </w:t>
      </w:r>
      <w:proofErr w:type="spellStart"/>
      <w:r w:rsidRPr="005D76EA">
        <w:rPr>
          <w:rStyle w:val="tlid-translation"/>
          <w:rFonts w:cstheme="minorHAnsi"/>
          <w:sz w:val="20"/>
          <w:szCs w:val="20"/>
          <w:lang w:val="es-ES"/>
        </w:rPr>
        <w:t>Kalku</w:t>
      </w:r>
      <w:proofErr w:type="spellEnd"/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, la plaza </w:t>
      </w:r>
      <w:proofErr w:type="spellStart"/>
      <w:r w:rsidRPr="005D76EA">
        <w:rPr>
          <w:rStyle w:val="tlid-translation"/>
          <w:rFonts w:cstheme="minorHAnsi"/>
          <w:sz w:val="20"/>
          <w:szCs w:val="20"/>
          <w:lang w:val="es-ES"/>
        </w:rPr>
        <w:t>Livs</w:t>
      </w:r>
      <w:proofErr w:type="spellEnd"/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 con sus edificios medievales, </w:t>
      </w:r>
      <w:proofErr w:type="spellStart"/>
      <w:r w:rsidRPr="005D76EA">
        <w:rPr>
          <w:rStyle w:val="tlid-translation"/>
          <w:rFonts w:cstheme="minorHAnsi"/>
          <w:sz w:val="20"/>
          <w:szCs w:val="20"/>
          <w:lang w:val="es-ES"/>
        </w:rPr>
        <w:t>Konventhof</w:t>
      </w:r>
      <w:proofErr w:type="spellEnd"/>
      <w:r w:rsidRPr="005D76EA">
        <w:rPr>
          <w:rStyle w:val="tlid-translation"/>
          <w:rFonts w:cstheme="minorHAnsi"/>
          <w:sz w:val="20"/>
          <w:szCs w:val="20"/>
          <w:lang w:val="es-ES"/>
        </w:rPr>
        <w:t>, la Iglesia de San Pedro, la Casa de la Hermandad de la Espinilla, las casas de los gremios pequeño</w:t>
      </w:r>
      <w:r w:rsidR="00B024EF" w:rsidRPr="005D76EA">
        <w:rPr>
          <w:rStyle w:val="tlid-translation"/>
          <w:rFonts w:cstheme="minorHAnsi"/>
          <w:sz w:val="20"/>
          <w:szCs w:val="20"/>
          <w:lang w:val="es-ES"/>
        </w:rPr>
        <w:t>s y grandes y la catedral Dome (entrada). Pasaremos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 por el edificio de la Bolsa de Valores, el Castillo de Riga, residencia del </w:t>
      </w:r>
      <w:proofErr w:type="gramStart"/>
      <w:r w:rsidRPr="005D76EA">
        <w:rPr>
          <w:rStyle w:val="tlid-translation"/>
          <w:rFonts w:cstheme="minorHAnsi"/>
          <w:sz w:val="20"/>
          <w:szCs w:val="20"/>
          <w:lang w:val="es-ES"/>
        </w:rPr>
        <w:t>Presidente</w:t>
      </w:r>
      <w:proofErr w:type="gramEnd"/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 de Letonia (breve parada fotográfica), el terraplén del río </w:t>
      </w:r>
      <w:proofErr w:type="spellStart"/>
      <w:r w:rsidRPr="005D76EA">
        <w:rPr>
          <w:rStyle w:val="tlid-translation"/>
          <w:rFonts w:cstheme="minorHAnsi"/>
          <w:sz w:val="20"/>
          <w:szCs w:val="20"/>
          <w:lang w:val="es-ES"/>
        </w:rPr>
        <w:t>Daugava</w:t>
      </w:r>
      <w:proofErr w:type="spellEnd"/>
      <w:r w:rsidRPr="005D76EA">
        <w:rPr>
          <w:rStyle w:val="tlid-translation"/>
          <w:rFonts w:cstheme="minorHAnsi"/>
          <w:sz w:val="20"/>
          <w:szCs w:val="20"/>
          <w:lang w:val="es-ES"/>
        </w:rPr>
        <w:t>, el Monumento a la Li</w:t>
      </w:r>
      <w:r w:rsidR="00B024EF" w:rsidRPr="005D76EA">
        <w:rPr>
          <w:rStyle w:val="tlid-translation"/>
          <w:rFonts w:cstheme="minorHAnsi"/>
          <w:sz w:val="20"/>
          <w:szCs w:val="20"/>
          <w:lang w:val="es-ES"/>
        </w:rPr>
        <w:t>bertad y la Ópera. T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>iem</w:t>
      </w:r>
      <w:r w:rsidR="00B024EF" w:rsidRPr="005D76EA">
        <w:rPr>
          <w:rStyle w:val="tlid-translation"/>
          <w:rFonts w:cstheme="minorHAnsi"/>
          <w:sz w:val="20"/>
          <w:szCs w:val="20"/>
          <w:lang w:val="es-ES"/>
        </w:rPr>
        <w:t>po libre. Cena en el hotel. Alojamiento.</w:t>
      </w:r>
      <w:r w:rsidRPr="005D76EA">
        <w:rPr>
          <w:rFonts w:cstheme="minorHAnsi"/>
          <w:sz w:val="20"/>
          <w:szCs w:val="20"/>
          <w:lang w:val="es-ES"/>
        </w:rPr>
        <w:br/>
      </w:r>
      <w:r w:rsidRPr="005D76EA">
        <w:rPr>
          <w:rFonts w:cstheme="minorHAnsi"/>
          <w:sz w:val="20"/>
          <w:szCs w:val="20"/>
          <w:lang w:val="es-ES"/>
        </w:rPr>
        <w:br/>
      </w:r>
      <w:r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Día 3 - Riga </w:t>
      </w:r>
      <w:r w:rsidR="000468C0" w:rsidRPr="005D76EA">
        <w:rPr>
          <w:rStyle w:val="tlid-translation"/>
          <w:rFonts w:cstheme="minorHAnsi"/>
          <w:b/>
          <w:sz w:val="20"/>
          <w:szCs w:val="20"/>
          <w:lang w:val="es-ES"/>
        </w:rPr>
        <w:t>&gt;</w:t>
      </w:r>
      <w:r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Pr="005D76EA">
        <w:rPr>
          <w:rStyle w:val="tlid-translation"/>
          <w:rFonts w:cstheme="minorHAnsi"/>
          <w:b/>
          <w:sz w:val="20"/>
          <w:szCs w:val="20"/>
          <w:lang w:val="es-ES"/>
        </w:rPr>
        <w:t>Vilnius</w:t>
      </w:r>
      <w:proofErr w:type="spellEnd"/>
    </w:p>
    <w:p w14:paraId="14F422D6" w14:textId="77777777" w:rsidR="007C3D6B" w:rsidRPr="005D76EA" w:rsidRDefault="007C2FA1" w:rsidP="007C3D6B">
      <w:pPr>
        <w:spacing w:after="0"/>
        <w:jc w:val="both"/>
        <w:rPr>
          <w:rStyle w:val="tlid-translation"/>
          <w:rFonts w:cstheme="minorHAnsi"/>
          <w:b/>
          <w:sz w:val="20"/>
          <w:szCs w:val="20"/>
          <w:lang w:val="es-ES"/>
        </w:rPr>
      </w:pPr>
      <w:r w:rsidRPr="005D76EA">
        <w:rPr>
          <w:rStyle w:val="tlid-translation"/>
          <w:rFonts w:cstheme="minorHAnsi"/>
          <w:sz w:val="20"/>
          <w:szCs w:val="20"/>
          <w:lang w:val="es-ES"/>
        </w:rPr>
        <w:t>Desayuno y salida a través de Bauska hacia</w:t>
      </w:r>
      <w:r w:rsidR="00B024EF" w:rsidRPr="005D76EA">
        <w:rPr>
          <w:rStyle w:val="tlid-translation"/>
          <w:rFonts w:cstheme="minorHAnsi"/>
          <w:sz w:val="20"/>
          <w:szCs w:val="20"/>
          <w:lang w:val="es-ES"/>
        </w:rPr>
        <w:t xml:space="preserve"> </w:t>
      </w:r>
      <w:proofErr w:type="spellStart"/>
      <w:r w:rsidR="00B024EF" w:rsidRPr="005D76EA">
        <w:rPr>
          <w:rStyle w:val="tlid-translation"/>
          <w:rFonts w:cstheme="minorHAnsi"/>
          <w:sz w:val="20"/>
          <w:szCs w:val="20"/>
          <w:lang w:val="es-ES"/>
        </w:rPr>
        <w:t>Siauliai</w:t>
      </w:r>
      <w:proofErr w:type="spellEnd"/>
      <w:r w:rsidR="00B024EF" w:rsidRPr="005D76EA">
        <w:rPr>
          <w:rStyle w:val="tlid-translation"/>
          <w:rFonts w:cstheme="minorHAnsi"/>
          <w:sz w:val="20"/>
          <w:szCs w:val="20"/>
          <w:lang w:val="es-ES"/>
        </w:rPr>
        <w:t xml:space="preserve">, donde 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>visitar</w:t>
      </w:r>
      <w:r w:rsidR="00B024EF" w:rsidRPr="005D76EA">
        <w:rPr>
          <w:rStyle w:val="tlid-translation"/>
          <w:rFonts w:cstheme="minorHAnsi"/>
          <w:sz w:val="20"/>
          <w:szCs w:val="20"/>
          <w:lang w:val="es-ES"/>
        </w:rPr>
        <w:t>emos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 la famosa "Colina de las Cruces", donde hay cientos de miles de cruces, supe</w:t>
      </w:r>
      <w:r w:rsidR="00B024EF" w:rsidRPr="005D76EA">
        <w:rPr>
          <w:rStyle w:val="tlid-translation"/>
          <w:rFonts w:cstheme="minorHAnsi"/>
          <w:sz w:val="20"/>
          <w:szCs w:val="20"/>
          <w:lang w:val="es-ES"/>
        </w:rPr>
        <w:t xml:space="preserve">rpuestas, dejadas por 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>fieles y peregrinos</w:t>
      </w:r>
      <w:r w:rsidR="00B024EF" w:rsidRPr="005D76EA">
        <w:rPr>
          <w:rStyle w:val="tlid-translation"/>
          <w:rFonts w:cstheme="minorHAnsi"/>
          <w:sz w:val="20"/>
          <w:szCs w:val="20"/>
          <w:lang w:val="es-ES"/>
        </w:rPr>
        <w:t xml:space="preserve"> a lo largo de los siglos.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 Llegada al hotel en </w:t>
      </w:r>
      <w:proofErr w:type="spellStart"/>
      <w:r w:rsidRPr="005D76EA">
        <w:rPr>
          <w:rStyle w:val="tlid-translation"/>
          <w:rFonts w:cstheme="minorHAnsi"/>
          <w:sz w:val="20"/>
          <w:szCs w:val="20"/>
          <w:lang w:val="es-ES"/>
        </w:rPr>
        <w:t>Vilnius</w:t>
      </w:r>
      <w:proofErr w:type="spellEnd"/>
      <w:r w:rsidRPr="005D76EA">
        <w:rPr>
          <w:rStyle w:val="tlid-translation"/>
          <w:rFonts w:cstheme="minorHAnsi"/>
          <w:sz w:val="20"/>
          <w:szCs w:val="20"/>
          <w:lang w:val="es-ES"/>
        </w:rPr>
        <w:t>. Cena y alojamiento.</w:t>
      </w:r>
      <w:r w:rsidRPr="005D76EA">
        <w:rPr>
          <w:rFonts w:cstheme="minorHAnsi"/>
          <w:sz w:val="20"/>
          <w:szCs w:val="20"/>
          <w:lang w:val="es-ES"/>
        </w:rPr>
        <w:br/>
      </w:r>
      <w:r w:rsidRPr="005D76EA">
        <w:rPr>
          <w:rFonts w:cstheme="minorHAnsi"/>
          <w:sz w:val="20"/>
          <w:szCs w:val="20"/>
          <w:lang w:val="es-ES"/>
        </w:rPr>
        <w:br/>
      </w:r>
      <w:r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Día 4 </w:t>
      </w:r>
      <w:r w:rsidR="007C3D6B" w:rsidRPr="005D76EA">
        <w:rPr>
          <w:rStyle w:val="tlid-translation"/>
          <w:rFonts w:cstheme="minorHAnsi"/>
          <w:b/>
          <w:sz w:val="20"/>
          <w:szCs w:val="20"/>
          <w:lang w:val="es-ES"/>
        </w:rPr>
        <w:t>–</w:t>
      </w:r>
      <w:r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Pr="005D76EA">
        <w:rPr>
          <w:rStyle w:val="tlid-translation"/>
          <w:rFonts w:cstheme="minorHAnsi"/>
          <w:b/>
          <w:sz w:val="20"/>
          <w:szCs w:val="20"/>
          <w:lang w:val="es-ES"/>
        </w:rPr>
        <w:t>Vilnius</w:t>
      </w:r>
      <w:proofErr w:type="spellEnd"/>
    </w:p>
    <w:p w14:paraId="11D8BE0D" w14:textId="77777777" w:rsidR="007C3D6B" w:rsidRPr="005D76EA" w:rsidRDefault="00B024EF" w:rsidP="007C3D6B">
      <w:pPr>
        <w:spacing w:after="0"/>
        <w:jc w:val="both"/>
        <w:rPr>
          <w:rStyle w:val="tlid-translation"/>
          <w:rFonts w:cstheme="minorHAnsi"/>
          <w:b/>
          <w:sz w:val="20"/>
          <w:szCs w:val="20"/>
          <w:lang w:val="es-ES"/>
        </w:rPr>
      </w:pPr>
      <w:r w:rsidRPr="005D76EA">
        <w:rPr>
          <w:rStyle w:val="tlid-translation"/>
          <w:rFonts w:cstheme="minorHAnsi"/>
          <w:sz w:val="20"/>
          <w:szCs w:val="20"/>
          <w:lang w:val="es-ES"/>
        </w:rPr>
        <w:t>D</w:t>
      </w:r>
      <w:r w:rsidR="007C2FA1" w:rsidRPr="005D76EA">
        <w:rPr>
          <w:rStyle w:val="tlid-translation"/>
          <w:rFonts w:cstheme="minorHAnsi"/>
          <w:sz w:val="20"/>
          <w:szCs w:val="20"/>
          <w:lang w:val="es-ES"/>
        </w:rPr>
        <w:t>esayuno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 y </w:t>
      </w:r>
      <w:r w:rsidR="007C2FA1" w:rsidRPr="005D76EA">
        <w:rPr>
          <w:rStyle w:val="tlid-translation"/>
          <w:rFonts w:cstheme="minorHAnsi"/>
          <w:sz w:val="20"/>
          <w:szCs w:val="20"/>
          <w:lang w:val="es-ES"/>
        </w:rPr>
        <w:t>salida para visitar la ciudad, destacando la Catedral, el corazón de la vida espiritual lituana, dedicada a San Estanislao y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 a San Ladislao, </w:t>
      </w:r>
      <w:r w:rsidR="007C2FA1" w:rsidRPr="005D76EA">
        <w:rPr>
          <w:rStyle w:val="tlid-translation"/>
          <w:rFonts w:cstheme="minorHAnsi"/>
          <w:sz w:val="20"/>
          <w:szCs w:val="20"/>
          <w:lang w:val="es-ES"/>
        </w:rPr>
        <w:t>lugar de coronación de los Gran Duqu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>es de Lituania, y que figura en el listado de UNESCO</w:t>
      </w:r>
      <w:r w:rsidR="007C2FA1" w:rsidRPr="005D76EA">
        <w:rPr>
          <w:rStyle w:val="tlid-translation"/>
          <w:rFonts w:cstheme="minorHAnsi"/>
          <w:sz w:val="20"/>
          <w:szCs w:val="20"/>
          <w:lang w:val="es-ES"/>
        </w:rPr>
        <w:t xml:space="preserve"> como Patrimonio de la Humanidad (entrada). También conoceremos la Iglesia de Santa Ana (uno de los mejores ejemplos d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el gótico lituano), la </w:t>
      </w:r>
      <w:proofErr w:type="gramStart"/>
      <w:r w:rsidRPr="005D76EA">
        <w:rPr>
          <w:rStyle w:val="tlid-translation"/>
          <w:rFonts w:cstheme="minorHAnsi"/>
          <w:sz w:val="20"/>
          <w:szCs w:val="20"/>
          <w:lang w:val="es-ES"/>
        </w:rPr>
        <w:t>Torre  y</w:t>
      </w:r>
      <w:proofErr w:type="gramEnd"/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 Calle </w:t>
      </w:r>
      <w:proofErr w:type="spellStart"/>
      <w:r w:rsidR="007C2FA1" w:rsidRPr="005D76EA">
        <w:rPr>
          <w:rStyle w:val="tlid-translation"/>
          <w:rFonts w:cstheme="minorHAnsi"/>
          <w:sz w:val="20"/>
          <w:szCs w:val="20"/>
          <w:lang w:val="es-ES"/>
        </w:rPr>
        <w:t>Gediminas</w:t>
      </w:r>
      <w:proofErr w:type="spellEnd"/>
      <w:r w:rsidR="007C2FA1" w:rsidRPr="005D76EA">
        <w:rPr>
          <w:rStyle w:val="tlid-translation"/>
          <w:rFonts w:cstheme="minorHAnsi"/>
          <w:sz w:val="20"/>
          <w:szCs w:val="20"/>
          <w:lang w:val="es-ES"/>
        </w:rPr>
        <w:t xml:space="preserve"> (parte de lo que queda del castillo medieval), la Universidad del siglo XVI, la Capil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>la de Nuestra Señora de Porta de la</w:t>
      </w:r>
      <w:r w:rsidR="007C2FA1" w:rsidRPr="005D76EA">
        <w:rPr>
          <w:rStyle w:val="tlid-translation"/>
          <w:rFonts w:cstheme="minorHAnsi"/>
          <w:sz w:val="20"/>
          <w:szCs w:val="20"/>
          <w:lang w:val="es-ES"/>
        </w:rPr>
        <w:t xml:space="preserve"> Aurora 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>y e</w:t>
      </w:r>
      <w:r w:rsidR="007C2FA1" w:rsidRPr="005D76EA">
        <w:rPr>
          <w:rStyle w:val="tlid-translation"/>
          <w:rFonts w:cstheme="minorHAnsi"/>
          <w:sz w:val="20"/>
          <w:szCs w:val="20"/>
          <w:lang w:val="es-ES"/>
        </w:rPr>
        <w:t>l ayuntamiento. Cena y alojamiento.</w:t>
      </w:r>
      <w:r w:rsidR="007C2FA1" w:rsidRPr="005D76EA">
        <w:rPr>
          <w:rFonts w:cstheme="minorHAnsi"/>
          <w:sz w:val="20"/>
          <w:szCs w:val="20"/>
          <w:lang w:val="es-ES"/>
        </w:rPr>
        <w:br/>
      </w:r>
      <w:r w:rsidR="007C2FA1" w:rsidRPr="005D76EA">
        <w:rPr>
          <w:rFonts w:cstheme="minorHAnsi"/>
          <w:sz w:val="20"/>
          <w:szCs w:val="20"/>
          <w:lang w:val="es-ES"/>
        </w:rPr>
        <w:br/>
      </w:r>
      <w:r w:rsidR="007C2FA1"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Día 5 </w:t>
      </w:r>
      <w:r w:rsidR="002A479B"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- </w:t>
      </w:r>
      <w:proofErr w:type="spellStart"/>
      <w:r w:rsidR="002A479B" w:rsidRPr="005D76EA">
        <w:rPr>
          <w:rStyle w:val="tlid-translation"/>
          <w:rFonts w:cstheme="minorHAnsi"/>
          <w:b/>
          <w:sz w:val="20"/>
          <w:szCs w:val="20"/>
          <w:lang w:val="es-ES"/>
        </w:rPr>
        <w:t>Vilnius</w:t>
      </w:r>
      <w:proofErr w:type="spellEnd"/>
      <w:r w:rsidR="002A479B"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 </w:t>
      </w:r>
      <w:r w:rsidR="000468C0" w:rsidRPr="005D76EA">
        <w:rPr>
          <w:rStyle w:val="tlid-translation"/>
          <w:rFonts w:cstheme="minorHAnsi"/>
          <w:b/>
          <w:sz w:val="20"/>
          <w:szCs w:val="20"/>
          <w:lang w:val="es-ES"/>
        </w:rPr>
        <w:t>&gt;</w:t>
      </w:r>
      <w:r w:rsidR="002A479B"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="002A479B" w:rsidRPr="005D76EA">
        <w:rPr>
          <w:rStyle w:val="tlid-translation"/>
          <w:rFonts w:cstheme="minorHAnsi"/>
          <w:b/>
          <w:sz w:val="20"/>
          <w:szCs w:val="20"/>
          <w:lang w:val="es-ES"/>
        </w:rPr>
        <w:t>Rundale</w:t>
      </w:r>
      <w:proofErr w:type="spellEnd"/>
      <w:r w:rsidR="002A479B"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 </w:t>
      </w:r>
      <w:r w:rsidR="000468C0" w:rsidRPr="005D76EA">
        <w:rPr>
          <w:rStyle w:val="tlid-translation"/>
          <w:rFonts w:cstheme="minorHAnsi"/>
          <w:b/>
          <w:sz w:val="20"/>
          <w:szCs w:val="20"/>
          <w:lang w:val="es-ES"/>
        </w:rPr>
        <w:t>&gt;</w:t>
      </w:r>
      <w:r w:rsidR="002A479B"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 </w:t>
      </w:r>
      <w:proofErr w:type="spellStart"/>
      <w:r w:rsidR="007C2FA1" w:rsidRPr="005D76EA">
        <w:rPr>
          <w:rStyle w:val="tlid-translation"/>
          <w:rFonts w:cstheme="minorHAnsi"/>
          <w:b/>
          <w:sz w:val="20"/>
          <w:szCs w:val="20"/>
          <w:lang w:val="es-ES"/>
        </w:rPr>
        <w:t>Sigulda</w:t>
      </w:r>
      <w:proofErr w:type="spellEnd"/>
      <w:r w:rsidR="002A479B"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 (región)</w:t>
      </w:r>
    </w:p>
    <w:p w14:paraId="0BAD6334" w14:textId="77777777" w:rsidR="007C3D6B" w:rsidRPr="005D76EA" w:rsidRDefault="007C2FA1" w:rsidP="007C3D6B">
      <w:pPr>
        <w:spacing w:after="0"/>
        <w:jc w:val="both"/>
        <w:rPr>
          <w:rStyle w:val="tlid-translation"/>
          <w:rFonts w:cstheme="minorHAnsi"/>
          <w:sz w:val="20"/>
          <w:szCs w:val="20"/>
          <w:lang w:val="es-ES"/>
        </w:rPr>
      </w:pPr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Desayuno y salida hacia </w:t>
      </w:r>
      <w:proofErr w:type="spellStart"/>
      <w:r w:rsidRPr="005D76EA">
        <w:rPr>
          <w:rStyle w:val="tlid-translation"/>
          <w:rFonts w:cstheme="minorHAnsi"/>
          <w:sz w:val="20"/>
          <w:szCs w:val="20"/>
          <w:lang w:val="es-ES"/>
        </w:rPr>
        <w:t>Ru</w:t>
      </w:r>
      <w:r w:rsidR="002A479B" w:rsidRPr="005D76EA">
        <w:rPr>
          <w:rStyle w:val="tlid-translation"/>
          <w:rFonts w:cstheme="minorHAnsi"/>
          <w:sz w:val="20"/>
          <w:szCs w:val="20"/>
          <w:lang w:val="es-ES"/>
        </w:rPr>
        <w:t>ndale</w:t>
      </w:r>
      <w:proofErr w:type="spellEnd"/>
      <w:r w:rsidR="002A479B" w:rsidRPr="005D76EA">
        <w:rPr>
          <w:rStyle w:val="tlid-translation"/>
          <w:rFonts w:cstheme="minorHAnsi"/>
          <w:sz w:val="20"/>
          <w:szCs w:val="20"/>
          <w:lang w:val="es-ES"/>
        </w:rPr>
        <w:t>. Llegada y visita guiada del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 Palacio </w:t>
      </w:r>
      <w:proofErr w:type="spellStart"/>
      <w:r w:rsidRPr="005D76EA">
        <w:rPr>
          <w:rStyle w:val="tlid-translation"/>
          <w:rFonts w:cstheme="minorHAnsi"/>
          <w:sz w:val="20"/>
          <w:szCs w:val="20"/>
          <w:lang w:val="es-ES"/>
        </w:rPr>
        <w:t>Rundale</w:t>
      </w:r>
      <w:proofErr w:type="spellEnd"/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, el palacio barroco más importante de Letonia, construido en el siglo XVIII como residencia de verano del duque de </w:t>
      </w:r>
      <w:proofErr w:type="spellStart"/>
      <w:r w:rsidRPr="005D76EA">
        <w:rPr>
          <w:rStyle w:val="tlid-translation"/>
          <w:rFonts w:cstheme="minorHAnsi"/>
          <w:sz w:val="20"/>
          <w:szCs w:val="20"/>
          <w:lang w:val="es-ES"/>
        </w:rPr>
        <w:t>Curland</w:t>
      </w:r>
      <w:proofErr w:type="spellEnd"/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 y que</w:t>
      </w:r>
      <w:r w:rsidR="00EC43EB" w:rsidRPr="005D76EA">
        <w:rPr>
          <w:rStyle w:val="tlid-translation"/>
          <w:rFonts w:cstheme="minorHAnsi"/>
          <w:sz w:val="20"/>
          <w:szCs w:val="20"/>
          <w:lang w:val="es-ES"/>
        </w:rPr>
        <w:t xml:space="preserve"> se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 destaca por la riqueza de sus interiores y </w:t>
      </w:r>
      <w:r w:rsidR="00EC43EB" w:rsidRPr="005D76EA">
        <w:rPr>
          <w:rStyle w:val="tlid-translation"/>
          <w:rFonts w:cstheme="minorHAnsi"/>
          <w:sz w:val="20"/>
          <w:szCs w:val="20"/>
          <w:lang w:val="es-ES"/>
        </w:rPr>
        <w:t xml:space="preserve">por 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la belleza de sus jardines. </w:t>
      </w:r>
      <w:r w:rsidR="00EC43EB" w:rsidRPr="005D76EA">
        <w:rPr>
          <w:rStyle w:val="tlid-translation"/>
          <w:rFonts w:cstheme="minorHAnsi"/>
          <w:sz w:val="20"/>
          <w:szCs w:val="20"/>
          <w:lang w:val="es-ES"/>
        </w:rPr>
        <w:t xml:space="preserve">Es con frecuencia llamado de 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>"Versal</w:t>
      </w:r>
      <w:r w:rsidR="00EC43EB" w:rsidRPr="005D76EA">
        <w:rPr>
          <w:rStyle w:val="tlid-translation"/>
          <w:rFonts w:cstheme="minorHAnsi"/>
          <w:sz w:val="20"/>
          <w:szCs w:val="20"/>
          <w:lang w:val="es-ES"/>
        </w:rPr>
        <w:t>les del Báltico". Continuación hacia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 </w:t>
      </w:r>
      <w:proofErr w:type="spellStart"/>
      <w:r w:rsidRPr="005D76EA">
        <w:rPr>
          <w:rStyle w:val="tlid-translation"/>
          <w:rFonts w:cstheme="minorHAnsi"/>
          <w:sz w:val="20"/>
          <w:szCs w:val="20"/>
          <w:lang w:val="es-ES"/>
        </w:rPr>
        <w:t>Sigulda</w:t>
      </w:r>
      <w:proofErr w:type="spellEnd"/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 (región). Cena y alojamiento.</w:t>
      </w:r>
    </w:p>
    <w:p w14:paraId="5B7186AC" w14:textId="77777777" w:rsidR="007C3D6B" w:rsidRPr="005D76EA" w:rsidRDefault="007C2FA1" w:rsidP="007C3D6B">
      <w:pPr>
        <w:spacing w:after="0"/>
        <w:jc w:val="both"/>
        <w:rPr>
          <w:rStyle w:val="tlid-translation"/>
          <w:rFonts w:cstheme="minorHAnsi"/>
          <w:b/>
          <w:sz w:val="20"/>
          <w:szCs w:val="20"/>
          <w:lang w:val="es-ES"/>
        </w:rPr>
      </w:pPr>
      <w:r w:rsidRPr="005D76EA">
        <w:rPr>
          <w:rFonts w:cstheme="minorHAnsi"/>
          <w:sz w:val="20"/>
          <w:szCs w:val="20"/>
          <w:lang w:val="es-ES"/>
        </w:rPr>
        <w:lastRenderedPageBreak/>
        <w:br/>
      </w:r>
      <w:r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Día 6 - Región de </w:t>
      </w:r>
      <w:proofErr w:type="spellStart"/>
      <w:r w:rsidRPr="005D76EA">
        <w:rPr>
          <w:rStyle w:val="tlid-translation"/>
          <w:rFonts w:cstheme="minorHAnsi"/>
          <w:b/>
          <w:sz w:val="20"/>
          <w:szCs w:val="20"/>
          <w:lang w:val="es-ES"/>
        </w:rPr>
        <w:t>Sigulda</w:t>
      </w:r>
      <w:proofErr w:type="spellEnd"/>
      <w:r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 </w:t>
      </w:r>
      <w:r w:rsidR="000468C0" w:rsidRPr="005D76EA">
        <w:rPr>
          <w:rStyle w:val="tlid-translation"/>
          <w:rFonts w:cstheme="minorHAnsi"/>
          <w:b/>
          <w:sz w:val="20"/>
          <w:szCs w:val="20"/>
          <w:lang w:val="es-ES"/>
        </w:rPr>
        <w:t>&gt;</w:t>
      </w:r>
      <w:r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 Pärnu </w:t>
      </w:r>
      <w:r w:rsidR="000468C0" w:rsidRPr="005D76EA">
        <w:rPr>
          <w:rStyle w:val="tlid-translation"/>
          <w:rFonts w:cstheme="minorHAnsi"/>
          <w:b/>
          <w:sz w:val="20"/>
          <w:szCs w:val="20"/>
          <w:lang w:val="es-ES"/>
        </w:rPr>
        <w:t>&gt;</w:t>
      </w:r>
      <w:r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 Tallin</w:t>
      </w:r>
    </w:p>
    <w:p w14:paraId="7A4CC343" w14:textId="77777777" w:rsidR="007C3D6B" w:rsidRPr="005D76EA" w:rsidRDefault="007C2FA1" w:rsidP="007C3D6B">
      <w:pPr>
        <w:spacing w:after="0"/>
        <w:jc w:val="both"/>
        <w:rPr>
          <w:rStyle w:val="tlid-translation"/>
          <w:rFonts w:cstheme="minorHAnsi"/>
          <w:sz w:val="20"/>
          <w:szCs w:val="20"/>
          <w:lang w:val="es-ES"/>
        </w:rPr>
      </w:pPr>
      <w:r w:rsidRPr="005D76EA">
        <w:rPr>
          <w:rStyle w:val="tlid-translation"/>
          <w:rFonts w:cstheme="minorHAnsi"/>
          <w:sz w:val="20"/>
          <w:szCs w:val="20"/>
          <w:lang w:val="es-ES"/>
        </w:rPr>
        <w:t>Desayuno. Salida hacia Pärnu, una ciudad ubicada en la costa del mar Báltico y famosa como el principal centro turístico de verano de Estonia. Llegada y visita guiada donde visitaremos su hermosa playa, así como la Iglesia de San</w:t>
      </w:r>
      <w:r w:rsidR="00EC43EB" w:rsidRPr="005D76EA">
        <w:rPr>
          <w:rStyle w:val="tlid-translation"/>
          <w:rFonts w:cstheme="minorHAnsi"/>
          <w:sz w:val="20"/>
          <w:szCs w:val="20"/>
          <w:lang w:val="es-ES"/>
        </w:rPr>
        <w:t>ta Isabel (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>del siglo XVIII), la Torre Roja (punto de defensa est</w:t>
      </w:r>
      <w:r w:rsidR="00EC43EB" w:rsidRPr="005D76EA">
        <w:rPr>
          <w:rStyle w:val="tlid-translation"/>
          <w:rFonts w:cstheme="minorHAnsi"/>
          <w:sz w:val="20"/>
          <w:szCs w:val="20"/>
          <w:lang w:val="es-ES"/>
        </w:rPr>
        <w:t xml:space="preserve">ratégica de la ciudad, 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del siglo XV) y la Iglesia de Santa Catalina (siglo XVII) es uno de los ejemplos más bellos de arquitectura barroca en toda Estonia. Continuación </w:t>
      </w:r>
      <w:r w:rsidR="00EC43EB" w:rsidRPr="005D76EA">
        <w:rPr>
          <w:rStyle w:val="tlid-translation"/>
          <w:rFonts w:cstheme="minorHAnsi"/>
          <w:sz w:val="20"/>
          <w:szCs w:val="20"/>
          <w:lang w:val="es-ES"/>
        </w:rPr>
        <w:t>haci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>a Tallin. Llegada, cena y alojamiento.</w:t>
      </w:r>
    </w:p>
    <w:p w14:paraId="48E3FD6C" w14:textId="77777777" w:rsidR="007C3D6B" w:rsidRPr="005D76EA" w:rsidRDefault="007C2FA1" w:rsidP="007C3D6B">
      <w:pPr>
        <w:spacing w:after="0"/>
        <w:jc w:val="both"/>
        <w:rPr>
          <w:rStyle w:val="tlid-translation"/>
          <w:rFonts w:cstheme="minorHAnsi"/>
          <w:b/>
          <w:sz w:val="20"/>
          <w:szCs w:val="20"/>
          <w:lang w:val="es-ES"/>
        </w:rPr>
      </w:pPr>
      <w:r w:rsidRPr="005D76EA">
        <w:rPr>
          <w:rFonts w:cstheme="minorHAnsi"/>
          <w:sz w:val="20"/>
          <w:szCs w:val="20"/>
          <w:lang w:val="es-ES"/>
        </w:rPr>
        <w:br/>
      </w:r>
      <w:r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Día 7 </w:t>
      </w:r>
      <w:r w:rsidR="007C3D6B" w:rsidRPr="005D76EA">
        <w:rPr>
          <w:rStyle w:val="tlid-translation"/>
          <w:rFonts w:cstheme="minorHAnsi"/>
          <w:b/>
          <w:sz w:val="20"/>
          <w:szCs w:val="20"/>
          <w:lang w:val="es-ES"/>
        </w:rPr>
        <w:t>–</w:t>
      </w:r>
      <w:r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 Tallin</w:t>
      </w:r>
    </w:p>
    <w:p w14:paraId="1F1C7520" w14:textId="77777777" w:rsidR="007C3D6B" w:rsidRPr="005D76EA" w:rsidRDefault="007D790C" w:rsidP="007C3D6B">
      <w:pPr>
        <w:spacing w:after="0"/>
        <w:jc w:val="both"/>
        <w:rPr>
          <w:rStyle w:val="tlid-translation"/>
          <w:rFonts w:cstheme="minorHAnsi"/>
          <w:b/>
          <w:sz w:val="20"/>
          <w:szCs w:val="20"/>
          <w:lang w:val="es-ES"/>
        </w:rPr>
      </w:pPr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Desayuno y visita </w:t>
      </w:r>
      <w:r w:rsidR="007C2FA1" w:rsidRPr="005D76EA">
        <w:rPr>
          <w:rStyle w:val="tlid-translation"/>
          <w:rFonts w:cstheme="minorHAnsi"/>
          <w:sz w:val="20"/>
          <w:szCs w:val="20"/>
          <w:lang w:val="es-ES"/>
        </w:rPr>
        <w:t>de esta ciudad qu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>e es la capital de Estonia. Conoceremos</w:t>
      </w:r>
      <w:r w:rsidR="007C2FA1" w:rsidRPr="005D76EA">
        <w:rPr>
          <w:rStyle w:val="tlid-translation"/>
          <w:rFonts w:cstheme="minorHAnsi"/>
          <w:sz w:val="20"/>
          <w:szCs w:val="20"/>
          <w:lang w:val="es-ES"/>
        </w:rPr>
        <w:t xml:space="preserve"> la colina de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 </w:t>
      </w:r>
      <w:proofErr w:type="spellStart"/>
      <w:r w:rsidRPr="005D76EA">
        <w:rPr>
          <w:rStyle w:val="tlid-translation"/>
          <w:rFonts w:cstheme="minorHAnsi"/>
          <w:sz w:val="20"/>
          <w:szCs w:val="20"/>
          <w:lang w:val="es-ES"/>
        </w:rPr>
        <w:t>Toompea</w:t>
      </w:r>
      <w:proofErr w:type="spellEnd"/>
      <w:r w:rsidRPr="005D76EA">
        <w:rPr>
          <w:rStyle w:val="tlid-translation"/>
          <w:rFonts w:cstheme="minorHAnsi"/>
          <w:sz w:val="20"/>
          <w:szCs w:val="20"/>
          <w:lang w:val="es-ES"/>
        </w:rPr>
        <w:t xml:space="preserve"> con su castillo,</w:t>
      </w:r>
      <w:r w:rsidR="007C2FA1" w:rsidRPr="005D76EA">
        <w:rPr>
          <w:rStyle w:val="tlid-translation"/>
          <w:rFonts w:cstheme="minorHAnsi"/>
          <w:sz w:val="20"/>
          <w:szCs w:val="20"/>
          <w:lang w:val="es-ES"/>
        </w:rPr>
        <w:t xml:space="preserve"> la Catedral de Alexander </w:t>
      </w:r>
      <w:proofErr w:type="spellStart"/>
      <w:r w:rsidR="007C2FA1" w:rsidRPr="005D76EA">
        <w:rPr>
          <w:rStyle w:val="tlid-translation"/>
          <w:rFonts w:cstheme="minorHAnsi"/>
          <w:sz w:val="20"/>
          <w:szCs w:val="20"/>
          <w:lang w:val="es-ES"/>
        </w:rPr>
        <w:t>Nevsky</w:t>
      </w:r>
      <w:proofErr w:type="spellEnd"/>
      <w:r w:rsidR="007C2FA1" w:rsidRPr="005D76EA">
        <w:rPr>
          <w:rStyle w:val="tlid-translation"/>
          <w:rFonts w:cstheme="minorHAnsi"/>
          <w:sz w:val="20"/>
          <w:szCs w:val="20"/>
          <w:lang w:val="es-ES"/>
        </w:rPr>
        <w:t xml:space="preserve"> (en</w:t>
      </w:r>
      <w:r w:rsidRPr="005D76EA">
        <w:rPr>
          <w:rStyle w:val="tlid-translation"/>
          <w:rFonts w:cstheme="minorHAnsi"/>
          <w:sz w:val="20"/>
          <w:szCs w:val="20"/>
          <w:lang w:val="es-ES"/>
        </w:rPr>
        <w:t>trada) y la Iglesia Dome (entrada). Continuación</w:t>
      </w:r>
      <w:r w:rsidR="007C2FA1" w:rsidRPr="005D76EA">
        <w:rPr>
          <w:rStyle w:val="tlid-translation"/>
          <w:rFonts w:cstheme="minorHAnsi"/>
          <w:sz w:val="20"/>
          <w:szCs w:val="20"/>
          <w:lang w:val="es-ES"/>
        </w:rPr>
        <w:t xml:space="preserve"> por la calle </w:t>
      </w:r>
      <w:proofErr w:type="spellStart"/>
      <w:r w:rsidR="007C2FA1" w:rsidRPr="005D76EA">
        <w:rPr>
          <w:rStyle w:val="tlid-translation"/>
          <w:rFonts w:cstheme="minorHAnsi"/>
          <w:sz w:val="20"/>
          <w:szCs w:val="20"/>
          <w:lang w:val="es-ES"/>
        </w:rPr>
        <w:t>Pikk</w:t>
      </w:r>
      <w:proofErr w:type="spellEnd"/>
      <w:r w:rsidR="007C2FA1" w:rsidRPr="005D76EA">
        <w:rPr>
          <w:rStyle w:val="tlid-translation"/>
          <w:rFonts w:cstheme="minorHAnsi"/>
          <w:sz w:val="20"/>
          <w:szCs w:val="20"/>
          <w:lang w:val="es-ES"/>
        </w:rPr>
        <w:t xml:space="preserve"> hasta la parte baja de la ciudad donde se destacan la Iglesia </w:t>
      </w:r>
      <w:proofErr w:type="spellStart"/>
      <w:r w:rsidR="007C2FA1" w:rsidRPr="005D76EA">
        <w:rPr>
          <w:rStyle w:val="tlid-translation"/>
          <w:rFonts w:cstheme="minorHAnsi"/>
          <w:sz w:val="20"/>
          <w:szCs w:val="20"/>
          <w:lang w:val="es-ES"/>
        </w:rPr>
        <w:t>Niguliste</w:t>
      </w:r>
      <w:proofErr w:type="spellEnd"/>
      <w:r w:rsidR="007C2FA1" w:rsidRPr="005D76EA">
        <w:rPr>
          <w:rStyle w:val="tlid-translation"/>
          <w:rFonts w:cstheme="minorHAnsi"/>
          <w:sz w:val="20"/>
          <w:szCs w:val="20"/>
          <w:lang w:val="es-ES"/>
        </w:rPr>
        <w:t>, la Iglesia del Espíritu Santo y el Antiguo Ayuntamiento. Tiempo libre. Cena y alojamiento.</w:t>
      </w:r>
      <w:r w:rsidRPr="005D76EA">
        <w:rPr>
          <w:rFonts w:cstheme="minorHAnsi"/>
          <w:sz w:val="20"/>
          <w:szCs w:val="20"/>
          <w:lang w:val="es-ES"/>
        </w:rPr>
        <w:br/>
      </w:r>
      <w:r w:rsidR="007C2FA1" w:rsidRPr="005D76EA">
        <w:rPr>
          <w:rFonts w:cstheme="minorHAnsi"/>
          <w:sz w:val="20"/>
          <w:szCs w:val="20"/>
          <w:lang w:val="es-ES"/>
        </w:rPr>
        <w:br/>
      </w:r>
      <w:r w:rsidR="007C2FA1"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Día 8 - Tallin </w:t>
      </w:r>
      <w:r w:rsidR="000468C0" w:rsidRPr="005D76EA">
        <w:rPr>
          <w:rStyle w:val="tlid-translation"/>
          <w:rFonts w:cstheme="minorHAnsi"/>
          <w:b/>
          <w:sz w:val="20"/>
          <w:szCs w:val="20"/>
          <w:lang w:val="es-ES"/>
        </w:rPr>
        <w:t>&gt;</w:t>
      </w:r>
      <w:r w:rsidR="007C2FA1" w:rsidRPr="005D76EA">
        <w:rPr>
          <w:rStyle w:val="tlid-translation"/>
          <w:rFonts w:cstheme="minorHAnsi"/>
          <w:b/>
          <w:sz w:val="20"/>
          <w:szCs w:val="20"/>
          <w:lang w:val="es-ES"/>
        </w:rPr>
        <w:t xml:space="preserve"> San Petersburgo</w:t>
      </w:r>
    </w:p>
    <w:p w14:paraId="5EB08797" w14:textId="77777777" w:rsidR="007C2FA1" w:rsidRPr="005D76EA" w:rsidRDefault="007C2FA1" w:rsidP="007C3D6B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5D76EA">
        <w:rPr>
          <w:rFonts w:cstheme="minorHAnsi"/>
          <w:sz w:val="20"/>
          <w:szCs w:val="20"/>
          <w:lang w:val="es-ES_tradnl"/>
        </w:rPr>
        <w:t xml:space="preserve">Desayuno y salida hacia la frontera rusa. </w:t>
      </w:r>
      <w:r w:rsidR="007609D7" w:rsidRPr="005D76EA">
        <w:rPr>
          <w:rFonts w:cstheme="minorHAnsi"/>
          <w:sz w:val="20"/>
          <w:szCs w:val="20"/>
          <w:lang w:val="es-ES_tradnl"/>
        </w:rPr>
        <w:t xml:space="preserve">Almuerzo en ruta. </w:t>
      </w:r>
      <w:r w:rsidRPr="005D76EA">
        <w:rPr>
          <w:rFonts w:cstheme="minorHAnsi"/>
          <w:sz w:val="20"/>
          <w:szCs w:val="20"/>
          <w:lang w:val="es-ES_tradnl"/>
        </w:rPr>
        <w:t xml:space="preserve">Llegada a San Petersburgo por la tarde, </w:t>
      </w:r>
      <w:proofErr w:type="spellStart"/>
      <w:r w:rsidRPr="005D76EA">
        <w:rPr>
          <w:rFonts w:cstheme="minorHAnsi"/>
          <w:sz w:val="20"/>
          <w:szCs w:val="20"/>
          <w:lang w:val="es-ES_tradnl"/>
        </w:rPr>
        <w:t>check</w:t>
      </w:r>
      <w:proofErr w:type="spellEnd"/>
      <w:r w:rsidRPr="005D76EA">
        <w:rPr>
          <w:rFonts w:cstheme="minorHAnsi"/>
          <w:sz w:val="20"/>
          <w:szCs w:val="20"/>
          <w:lang w:val="es-ES_tradnl"/>
        </w:rPr>
        <w:t xml:space="preserve"> in en el hotel y alojamiento. Tiempo libre para los primeros contactos con la ciudad. Cena en el hotel.</w:t>
      </w:r>
    </w:p>
    <w:p w14:paraId="6A05A809" w14:textId="77777777" w:rsidR="007C2FA1" w:rsidRPr="005D76EA" w:rsidRDefault="007C2FA1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</w:p>
    <w:p w14:paraId="0D7FE076" w14:textId="77777777" w:rsidR="007C2FA1" w:rsidRPr="005D76EA" w:rsidRDefault="007C2FA1" w:rsidP="007C3D6B">
      <w:pPr>
        <w:spacing w:after="0"/>
        <w:jc w:val="both"/>
        <w:rPr>
          <w:rFonts w:cstheme="minorHAnsi"/>
          <w:b/>
          <w:sz w:val="20"/>
          <w:szCs w:val="20"/>
          <w:lang w:val="es-ES_tradnl"/>
        </w:rPr>
      </w:pPr>
      <w:r w:rsidRPr="005D76EA">
        <w:rPr>
          <w:rFonts w:cstheme="minorHAnsi"/>
          <w:b/>
          <w:sz w:val="20"/>
          <w:szCs w:val="20"/>
          <w:lang w:val="es-ES_tradnl"/>
        </w:rPr>
        <w:t>Día 9 - San Petersburgo</w:t>
      </w:r>
    </w:p>
    <w:p w14:paraId="21DE85C2" w14:textId="77777777" w:rsidR="007C2FA1" w:rsidRPr="005D76EA" w:rsidRDefault="007C2FA1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>Desayuno. Recorr</w:t>
      </w:r>
      <w:r w:rsidR="007D790C" w:rsidRPr="005D76EA">
        <w:rPr>
          <w:rFonts w:cstheme="minorHAnsi"/>
          <w:sz w:val="20"/>
          <w:szCs w:val="20"/>
          <w:lang w:val="es-ES_tradnl"/>
        </w:rPr>
        <w:t xml:space="preserve">ido panorámico por </w:t>
      </w:r>
      <w:r w:rsidRPr="005D76EA">
        <w:rPr>
          <w:rFonts w:cstheme="minorHAnsi"/>
          <w:sz w:val="20"/>
          <w:szCs w:val="20"/>
          <w:lang w:val="es-ES_tradnl"/>
        </w:rPr>
        <w:t xml:space="preserve">San Petersburgo, una ciudad única, armoniosa y romántica, a menudo conocida como la "Venecia del Norte" y </w:t>
      </w:r>
      <w:r w:rsidR="007D790C" w:rsidRPr="005D76EA">
        <w:rPr>
          <w:rFonts w:cstheme="minorHAnsi"/>
          <w:sz w:val="20"/>
          <w:szCs w:val="20"/>
          <w:lang w:val="es-ES_tradnl"/>
        </w:rPr>
        <w:t>que asume</w:t>
      </w:r>
      <w:r w:rsidRPr="005D76EA">
        <w:rPr>
          <w:rFonts w:cstheme="minorHAnsi"/>
          <w:sz w:val="20"/>
          <w:szCs w:val="20"/>
          <w:lang w:val="es-ES_tradnl"/>
        </w:rPr>
        <w:t xml:space="preserve"> el papel de capital cultural rusa. Visita a la Catedral Ortodoxa de Nuestra Señora de Kazán, inaugurada a principios de siglo. XIX y que alberga una de las imágenes más veneradas de la Virg</w:t>
      </w:r>
      <w:r w:rsidR="007D790C" w:rsidRPr="005D76EA">
        <w:rPr>
          <w:rFonts w:cstheme="minorHAnsi"/>
          <w:sz w:val="20"/>
          <w:szCs w:val="20"/>
          <w:lang w:val="es-ES_tradnl"/>
        </w:rPr>
        <w:t>en de toda Rusia. En seguida</w:t>
      </w:r>
      <w:r w:rsidRPr="005D76EA">
        <w:rPr>
          <w:rFonts w:cstheme="minorHAnsi"/>
          <w:sz w:val="20"/>
          <w:szCs w:val="20"/>
          <w:lang w:val="es-ES_tradnl"/>
        </w:rPr>
        <w:t>, visita de la Fortaleza de San Pedro y San Pabl</w:t>
      </w:r>
      <w:r w:rsidR="007D790C" w:rsidRPr="005D76EA">
        <w:rPr>
          <w:rFonts w:cstheme="minorHAnsi"/>
          <w:sz w:val="20"/>
          <w:szCs w:val="20"/>
          <w:lang w:val="es-ES_tradnl"/>
        </w:rPr>
        <w:t>o, panteón de los zares construi</w:t>
      </w:r>
      <w:r w:rsidRPr="005D76EA">
        <w:rPr>
          <w:rFonts w:cstheme="minorHAnsi"/>
          <w:sz w:val="20"/>
          <w:szCs w:val="20"/>
          <w:lang w:val="es-ES_tradnl"/>
        </w:rPr>
        <w:t>do por</w:t>
      </w:r>
      <w:r w:rsidR="007D790C" w:rsidRPr="005D76EA">
        <w:rPr>
          <w:rFonts w:cstheme="minorHAnsi"/>
          <w:sz w:val="20"/>
          <w:szCs w:val="20"/>
          <w:lang w:val="es-ES_tradnl"/>
        </w:rPr>
        <w:t xml:space="preserve"> Pedro</w:t>
      </w:r>
      <w:r w:rsidRPr="005D76EA">
        <w:rPr>
          <w:rFonts w:cstheme="minorHAnsi"/>
          <w:sz w:val="20"/>
          <w:szCs w:val="20"/>
          <w:lang w:val="es-ES_tradnl"/>
        </w:rPr>
        <w:t xml:space="preserve"> "El Grande" y que sirvió como baluarte de defensa durante la Gu</w:t>
      </w:r>
      <w:r w:rsidR="007D790C" w:rsidRPr="005D76EA">
        <w:rPr>
          <w:rFonts w:cstheme="minorHAnsi"/>
          <w:sz w:val="20"/>
          <w:szCs w:val="20"/>
          <w:lang w:val="es-ES_tradnl"/>
        </w:rPr>
        <w:t xml:space="preserve">erra del Norte en el siglo XVIII. </w:t>
      </w:r>
      <w:r w:rsidRPr="005D76EA">
        <w:rPr>
          <w:rFonts w:cstheme="minorHAnsi"/>
          <w:sz w:val="20"/>
          <w:szCs w:val="20"/>
          <w:lang w:val="es-ES_tradnl"/>
        </w:rPr>
        <w:t>Tiempo libre. Cena y alojamiento.</w:t>
      </w:r>
    </w:p>
    <w:p w14:paraId="5A39BBE3" w14:textId="77777777" w:rsidR="007C2FA1" w:rsidRPr="005D76EA" w:rsidRDefault="007C2FA1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</w:p>
    <w:p w14:paraId="333BF1FB" w14:textId="77777777" w:rsidR="007C2FA1" w:rsidRPr="005D76EA" w:rsidRDefault="007C2FA1" w:rsidP="007C3D6B">
      <w:pPr>
        <w:spacing w:after="0"/>
        <w:jc w:val="both"/>
        <w:rPr>
          <w:rFonts w:cstheme="minorHAnsi"/>
          <w:b/>
          <w:sz w:val="20"/>
          <w:szCs w:val="20"/>
          <w:lang w:val="es-ES_tradnl"/>
        </w:rPr>
      </w:pPr>
      <w:r w:rsidRPr="005D76EA">
        <w:rPr>
          <w:rFonts w:cstheme="minorHAnsi"/>
          <w:b/>
          <w:sz w:val="20"/>
          <w:szCs w:val="20"/>
          <w:lang w:val="es-ES_tradnl"/>
        </w:rPr>
        <w:t>Día 10 - San Petersburgo</w:t>
      </w:r>
    </w:p>
    <w:p w14:paraId="0373E62A" w14:textId="77777777" w:rsidR="007C2FA1" w:rsidRPr="005D76EA" w:rsidRDefault="007C2FA1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>De</w:t>
      </w:r>
      <w:r w:rsidR="007D790C" w:rsidRPr="005D76EA">
        <w:rPr>
          <w:rFonts w:cstheme="minorHAnsi"/>
          <w:sz w:val="20"/>
          <w:szCs w:val="20"/>
          <w:lang w:val="es-ES_tradnl"/>
        </w:rPr>
        <w:t xml:space="preserve">spués del desayuno, haremos la visita guiada del Museo </w:t>
      </w:r>
      <w:r w:rsidRPr="005D76EA">
        <w:rPr>
          <w:rFonts w:cstheme="minorHAnsi"/>
          <w:sz w:val="20"/>
          <w:szCs w:val="20"/>
          <w:lang w:val="es-ES_tradnl"/>
        </w:rPr>
        <w:t xml:space="preserve">Hermitage (entrada), uno de los museos más famosos del mundo, junto con los museos del Louvre y del Prado. El edificio del museo fue originalmente la residencia de los zares y tiene casi 5,000 habitaciones; La parte más antigua del museo tiene obras de Da Vinci, Rafael, </w:t>
      </w:r>
      <w:proofErr w:type="spellStart"/>
      <w:r w:rsidRPr="005D76EA">
        <w:rPr>
          <w:rFonts w:cstheme="minorHAnsi"/>
          <w:sz w:val="20"/>
          <w:szCs w:val="20"/>
          <w:lang w:val="es-ES_tradnl"/>
        </w:rPr>
        <w:t>Giorgione</w:t>
      </w:r>
      <w:proofErr w:type="spellEnd"/>
      <w:r w:rsidRPr="005D76EA">
        <w:rPr>
          <w:rFonts w:cstheme="minorHAnsi"/>
          <w:sz w:val="20"/>
          <w:szCs w:val="20"/>
          <w:lang w:val="es-ES_tradnl"/>
        </w:rPr>
        <w:t>, Rembrandt, entre otros. Tarde libre. Cena y alojamiento.</w:t>
      </w:r>
    </w:p>
    <w:p w14:paraId="41C8F396" w14:textId="77777777" w:rsidR="007C2FA1" w:rsidRPr="005D76EA" w:rsidRDefault="007C2FA1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</w:p>
    <w:p w14:paraId="4A1935CA" w14:textId="77777777" w:rsidR="007C2FA1" w:rsidRPr="005D76EA" w:rsidRDefault="007C2FA1" w:rsidP="007C3D6B">
      <w:pPr>
        <w:spacing w:after="0"/>
        <w:jc w:val="both"/>
        <w:rPr>
          <w:rFonts w:cstheme="minorHAnsi"/>
          <w:b/>
          <w:sz w:val="20"/>
          <w:szCs w:val="20"/>
          <w:lang w:val="es-ES_tradnl"/>
        </w:rPr>
      </w:pPr>
      <w:r w:rsidRPr="005D76EA">
        <w:rPr>
          <w:rFonts w:cstheme="minorHAnsi"/>
          <w:b/>
          <w:sz w:val="20"/>
          <w:szCs w:val="20"/>
          <w:lang w:val="es-ES_tradnl"/>
        </w:rPr>
        <w:t xml:space="preserve">Día 11 - San Petersburgo </w:t>
      </w:r>
      <w:r w:rsidR="000468C0" w:rsidRPr="005D76EA">
        <w:rPr>
          <w:rFonts w:cstheme="minorHAnsi"/>
          <w:b/>
          <w:sz w:val="20"/>
          <w:szCs w:val="20"/>
          <w:lang w:val="es-ES_tradnl"/>
        </w:rPr>
        <w:t>&gt;</w:t>
      </w:r>
      <w:r w:rsidRPr="005D76EA">
        <w:rPr>
          <w:rFonts w:cstheme="minorHAnsi"/>
          <w:b/>
          <w:sz w:val="20"/>
          <w:szCs w:val="20"/>
          <w:lang w:val="es-ES_tradnl"/>
        </w:rPr>
        <w:t xml:space="preserve"> Moscú</w:t>
      </w:r>
    </w:p>
    <w:p w14:paraId="43E2F081" w14:textId="77777777" w:rsidR="007C2FA1" w:rsidRPr="005D76EA" w:rsidRDefault="007C2FA1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 xml:space="preserve">Desayuno y tiempo libre. A la hora programada, </w:t>
      </w:r>
      <w:r w:rsidR="007D790C" w:rsidRPr="005D76EA">
        <w:rPr>
          <w:rFonts w:cstheme="minorHAnsi"/>
          <w:sz w:val="20"/>
          <w:szCs w:val="20"/>
          <w:lang w:val="es-ES_tradnl"/>
        </w:rPr>
        <w:t>traslado a la estación donde tomaremos</w:t>
      </w:r>
      <w:r w:rsidRPr="005D76EA">
        <w:rPr>
          <w:rFonts w:cstheme="minorHAnsi"/>
          <w:sz w:val="20"/>
          <w:szCs w:val="20"/>
          <w:lang w:val="es-ES_tradnl"/>
        </w:rPr>
        <w:t xml:space="preserve"> el tren SAPSAN a Moscú. A su llegada, traslado al hotel. Alojamiento y cena.</w:t>
      </w:r>
    </w:p>
    <w:p w14:paraId="72A3D3EC" w14:textId="77777777" w:rsidR="007C2FA1" w:rsidRPr="005D76EA" w:rsidRDefault="007C2FA1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</w:p>
    <w:p w14:paraId="47584F55" w14:textId="77777777" w:rsidR="007C2FA1" w:rsidRPr="005D76EA" w:rsidRDefault="007C2FA1" w:rsidP="007C3D6B">
      <w:pPr>
        <w:spacing w:after="0"/>
        <w:jc w:val="both"/>
        <w:rPr>
          <w:rFonts w:cstheme="minorHAnsi"/>
          <w:b/>
          <w:sz w:val="20"/>
          <w:szCs w:val="20"/>
          <w:lang w:val="es-ES_tradnl"/>
        </w:rPr>
      </w:pPr>
      <w:r w:rsidRPr="005D76EA">
        <w:rPr>
          <w:rFonts w:cstheme="minorHAnsi"/>
          <w:b/>
          <w:sz w:val="20"/>
          <w:szCs w:val="20"/>
          <w:lang w:val="es-ES_tradnl"/>
        </w:rPr>
        <w:t>Día 12 – Moscú</w:t>
      </w:r>
    </w:p>
    <w:p w14:paraId="14C3B86F" w14:textId="77777777" w:rsidR="007C2FA1" w:rsidRPr="005D76EA" w:rsidRDefault="007C2FA1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>De</w:t>
      </w:r>
      <w:r w:rsidR="007D790C" w:rsidRPr="005D76EA">
        <w:rPr>
          <w:rFonts w:cstheme="minorHAnsi"/>
          <w:sz w:val="20"/>
          <w:szCs w:val="20"/>
          <w:lang w:val="es-ES_tradnl"/>
        </w:rPr>
        <w:t>sayuno y visita de</w:t>
      </w:r>
      <w:r w:rsidRPr="005D76EA">
        <w:rPr>
          <w:rFonts w:cstheme="minorHAnsi"/>
          <w:sz w:val="20"/>
          <w:szCs w:val="20"/>
          <w:lang w:val="es-ES_tradnl"/>
        </w:rPr>
        <w:t xml:space="preserve"> l</w:t>
      </w:r>
      <w:r w:rsidR="007D790C" w:rsidRPr="005D76EA">
        <w:rPr>
          <w:rFonts w:cstheme="minorHAnsi"/>
          <w:sz w:val="20"/>
          <w:szCs w:val="20"/>
          <w:lang w:val="es-ES_tradnl"/>
        </w:rPr>
        <w:t>a magnífica capital rus</w:t>
      </w:r>
      <w:r w:rsidRPr="005D76EA">
        <w:rPr>
          <w:rFonts w:cstheme="minorHAnsi"/>
          <w:sz w:val="20"/>
          <w:szCs w:val="20"/>
          <w:lang w:val="es-ES_tradnl"/>
        </w:rPr>
        <w:t>a</w:t>
      </w:r>
      <w:r w:rsidR="007D790C" w:rsidRPr="005D76EA">
        <w:rPr>
          <w:rFonts w:cstheme="minorHAnsi"/>
          <w:sz w:val="20"/>
          <w:szCs w:val="20"/>
          <w:lang w:val="es-ES_tradnl"/>
        </w:rPr>
        <w:t>. Conoceremos el Monumento de</w:t>
      </w:r>
      <w:r w:rsidRPr="005D76EA">
        <w:rPr>
          <w:rFonts w:cstheme="minorHAnsi"/>
          <w:sz w:val="20"/>
          <w:szCs w:val="20"/>
          <w:lang w:val="es-ES_tradnl"/>
        </w:rPr>
        <w:t xml:space="preserve"> Pedro el Grande </w:t>
      </w:r>
      <w:r w:rsidR="007D790C" w:rsidRPr="005D76EA">
        <w:rPr>
          <w:rFonts w:cstheme="minorHAnsi"/>
          <w:sz w:val="20"/>
          <w:szCs w:val="20"/>
          <w:lang w:val="es-ES_tradnl"/>
        </w:rPr>
        <w:t xml:space="preserve">ubicado </w:t>
      </w:r>
      <w:r w:rsidRPr="005D76EA">
        <w:rPr>
          <w:rFonts w:cstheme="minorHAnsi"/>
          <w:sz w:val="20"/>
          <w:szCs w:val="20"/>
          <w:lang w:val="es-ES_tradnl"/>
        </w:rPr>
        <w:t xml:space="preserve">en </w:t>
      </w:r>
      <w:r w:rsidR="007D790C" w:rsidRPr="005D76EA">
        <w:rPr>
          <w:rFonts w:cstheme="minorHAnsi"/>
          <w:sz w:val="20"/>
          <w:szCs w:val="20"/>
          <w:lang w:val="es-ES_tradnl"/>
        </w:rPr>
        <w:t xml:space="preserve">el </w:t>
      </w:r>
      <w:r w:rsidRPr="005D76EA">
        <w:rPr>
          <w:rFonts w:cstheme="minorHAnsi"/>
          <w:sz w:val="20"/>
          <w:szCs w:val="20"/>
          <w:lang w:val="es-ES_tradnl"/>
        </w:rPr>
        <w:t xml:space="preserve">medio del río Moscú, el parque </w:t>
      </w:r>
      <w:proofErr w:type="spellStart"/>
      <w:r w:rsidRPr="005D76EA">
        <w:rPr>
          <w:rFonts w:cstheme="minorHAnsi"/>
          <w:sz w:val="20"/>
          <w:szCs w:val="20"/>
          <w:lang w:val="es-ES_tradnl"/>
        </w:rPr>
        <w:t>Novodevichy</w:t>
      </w:r>
      <w:proofErr w:type="spellEnd"/>
      <w:r w:rsidRPr="005D76EA">
        <w:rPr>
          <w:rFonts w:cstheme="minorHAnsi"/>
          <w:sz w:val="20"/>
          <w:szCs w:val="20"/>
          <w:lang w:val="es-ES_tradnl"/>
        </w:rPr>
        <w:t>, donde se encuentra el convento del mismo nombre y la histórica Plaza Roja, con la colorida basílica de San Basilio y el fascinante centro comercial GUM. Visita guiada al complejo del Kremlin y sus hermosas catedrales ortodoxas (entrada). Tiempo libre. Cena y alojamiento.</w:t>
      </w:r>
    </w:p>
    <w:p w14:paraId="0D0B940D" w14:textId="7460E2BA" w:rsidR="002367F0" w:rsidRDefault="002367F0" w:rsidP="007C3D6B">
      <w:pPr>
        <w:spacing w:after="0"/>
        <w:jc w:val="both"/>
        <w:rPr>
          <w:rFonts w:cstheme="minorHAnsi"/>
          <w:b/>
          <w:sz w:val="20"/>
          <w:szCs w:val="20"/>
          <w:lang w:val="es-ES_tradnl"/>
        </w:rPr>
      </w:pPr>
    </w:p>
    <w:p w14:paraId="43E70277" w14:textId="105663AE" w:rsidR="00B93945" w:rsidRDefault="00B93945" w:rsidP="007C3D6B">
      <w:pPr>
        <w:spacing w:after="0"/>
        <w:jc w:val="both"/>
        <w:rPr>
          <w:rFonts w:cstheme="minorHAnsi"/>
          <w:b/>
          <w:sz w:val="20"/>
          <w:szCs w:val="20"/>
          <w:lang w:val="es-ES_tradnl"/>
        </w:rPr>
      </w:pPr>
    </w:p>
    <w:p w14:paraId="5D3AB285" w14:textId="2FDF8DE1" w:rsidR="00B93945" w:rsidRDefault="00B93945" w:rsidP="007C3D6B">
      <w:pPr>
        <w:spacing w:after="0"/>
        <w:jc w:val="both"/>
        <w:rPr>
          <w:rFonts w:cstheme="minorHAnsi"/>
          <w:b/>
          <w:sz w:val="20"/>
          <w:szCs w:val="20"/>
          <w:lang w:val="es-ES_tradnl"/>
        </w:rPr>
      </w:pPr>
    </w:p>
    <w:p w14:paraId="2E52CA5B" w14:textId="3929C1D4" w:rsidR="00B93945" w:rsidRDefault="00B93945" w:rsidP="007C3D6B">
      <w:pPr>
        <w:spacing w:after="0"/>
        <w:jc w:val="both"/>
        <w:rPr>
          <w:rFonts w:cstheme="minorHAnsi"/>
          <w:b/>
          <w:sz w:val="20"/>
          <w:szCs w:val="20"/>
          <w:lang w:val="es-ES_tradnl"/>
        </w:rPr>
      </w:pPr>
    </w:p>
    <w:p w14:paraId="11FDA168" w14:textId="4A25DFE2" w:rsidR="00B93945" w:rsidRDefault="00B93945" w:rsidP="007C3D6B">
      <w:pPr>
        <w:spacing w:after="0"/>
        <w:jc w:val="both"/>
        <w:rPr>
          <w:rFonts w:cstheme="minorHAnsi"/>
          <w:b/>
          <w:sz w:val="20"/>
          <w:szCs w:val="20"/>
          <w:lang w:val="es-ES_tradnl"/>
        </w:rPr>
      </w:pPr>
    </w:p>
    <w:p w14:paraId="2A0AB76C" w14:textId="782B674C" w:rsidR="00B93945" w:rsidRDefault="00B93945" w:rsidP="007C3D6B">
      <w:pPr>
        <w:spacing w:after="0"/>
        <w:jc w:val="both"/>
        <w:rPr>
          <w:rFonts w:cstheme="minorHAnsi"/>
          <w:b/>
          <w:sz w:val="20"/>
          <w:szCs w:val="20"/>
          <w:lang w:val="es-ES_tradnl"/>
        </w:rPr>
      </w:pPr>
    </w:p>
    <w:p w14:paraId="3426D03D" w14:textId="77777777" w:rsidR="00B93945" w:rsidRPr="005D76EA" w:rsidRDefault="00B93945" w:rsidP="007C3D6B">
      <w:pPr>
        <w:spacing w:after="0"/>
        <w:jc w:val="both"/>
        <w:rPr>
          <w:rFonts w:cstheme="minorHAnsi"/>
          <w:b/>
          <w:sz w:val="20"/>
          <w:szCs w:val="20"/>
          <w:lang w:val="es-ES_tradnl"/>
        </w:rPr>
      </w:pPr>
    </w:p>
    <w:p w14:paraId="77DCB302" w14:textId="77777777" w:rsidR="007C2FA1" w:rsidRPr="005D76EA" w:rsidRDefault="007C2FA1" w:rsidP="007C3D6B">
      <w:pPr>
        <w:spacing w:after="0"/>
        <w:jc w:val="both"/>
        <w:rPr>
          <w:rFonts w:cstheme="minorHAnsi"/>
          <w:b/>
          <w:sz w:val="20"/>
          <w:szCs w:val="20"/>
          <w:lang w:val="es-ES_tradnl"/>
        </w:rPr>
      </w:pPr>
      <w:r w:rsidRPr="005D76EA">
        <w:rPr>
          <w:rFonts w:cstheme="minorHAnsi"/>
          <w:b/>
          <w:sz w:val="20"/>
          <w:szCs w:val="20"/>
          <w:lang w:val="es-ES_tradnl"/>
        </w:rPr>
        <w:t>Día 13 - Moscú</w:t>
      </w:r>
    </w:p>
    <w:p w14:paraId="0EAE0DFA" w14:textId="77777777" w:rsidR="007C2FA1" w:rsidRPr="005D76EA" w:rsidRDefault="007D790C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>Desayuno y salida para</w:t>
      </w:r>
      <w:r w:rsidR="007C2FA1" w:rsidRPr="005D76EA">
        <w:rPr>
          <w:rFonts w:cstheme="minorHAnsi"/>
          <w:sz w:val="20"/>
          <w:szCs w:val="20"/>
          <w:lang w:val="es-ES_tradnl"/>
        </w:rPr>
        <w:t xml:space="preserve"> visita guiada a la Galería </w:t>
      </w:r>
      <w:proofErr w:type="spellStart"/>
      <w:r w:rsidR="007C2FA1" w:rsidRPr="005D76EA">
        <w:rPr>
          <w:rFonts w:cstheme="minorHAnsi"/>
          <w:sz w:val="20"/>
          <w:szCs w:val="20"/>
          <w:lang w:val="es-ES_tradnl"/>
        </w:rPr>
        <w:t>Tretriakov</w:t>
      </w:r>
      <w:proofErr w:type="spellEnd"/>
      <w:r w:rsidR="007C2FA1" w:rsidRPr="005D76EA">
        <w:rPr>
          <w:rFonts w:cstheme="minorHAnsi"/>
          <w:sz w:val="20"/>
          <w:szCs w:val="20"/>
          <w:lang w:val="es-ES_tradnl"/>
        </w:rPr>
        <w:t xml:space="preserve"> (Museo Nacional de Bellas Artes), una galería estatal que está comp</w:t>
      </w:r>
      <w:r w:rsidRPr="005D76EA">
        <w:rPr>
          <w:rFonts w:cstheme="minorHAnsi"/>
          <w:sz w:val="20"/>
          <w:szCs w:val="20"/>
          <w:lang w:val="es-ES_tradnl"/>
        </w:rPr>
        <w:t>uesta de obras de arte rusa</w:t>
      </w:r>
      <w:r w:rsidR="007C2FA1" w:rsidRPr="005D76EA">
        <w:rPr>
          <w:rFonts w:cstheme="minorHAnsi"/>
          <w:sz w:val="20"/>
          <w:szCs w:val="20"/>
          <w:lang w:val="es-ES_tradnl"/>
        </w:rPr>
        <w:t xml:space="preserve"> </w:t>
      </w:r>
      <w:r w:rsidRPr="005D76EA">
        <w:rPr>
          <w:rFonts w:cstheme="minorHAnsi"/>
          <w:sz w:val="20"/>
          <w:szCs w:val="20"/>
          <w:lang w:val="es-ES_tradnl"/>
        </w:rPr>
        <w:t xml:space="preserve">hechas </w:t>
      </w:r>
      <w:r w:rsidR="007C2FA1" w:rsidRPr="005D76EA">
        <w:rPr>
          <w:rFonts w:cstheme="minorHAnsi"/>
          <w:sz w:val="20"/>
          <w:szCs w:val="20"/>
          <w:lang w:val="es-ES_tradnl"/>
        </w:rPr>
        <w:t>por artistas que</w:t>
      </w:r>
      <w:r w:rsidRPr="005D76EA">
        <w:rPr>
          <w:rFonts w:cstheme="minorHAnsi"/>
          <w:sz w:val="20"/>
          <w:szCs w:val="20"/>
          <w:lang w:val="es-ES_tradnl"/>
        </w:rPr>
        <w:t xml:space="preserve"> han contribuido o que están conectados a</w:t>
      </w:r>
      <w:r w:rsidR="007C2FA1" w:rsidRPr="005D76EA">
        <w:rPr>
          <w:rFonts w:cstheme="minorHAnsi"/>
          <w:sz w:val="20"/>
          <w:szCs w:val="20"/>
          <w:lang w:val="es-ES_tradnl"/>
        </w:rPr>
        <w:t xml:space="preserve"> la historia rusa. La galería fue fundada por el comerciante Paulo </w:t>
      </w:r>
      <w:proofErr w:type="spellStart"/>
      <w:r w:rsidR="007C2FA1" w:rsidRPr="005D76EA">
        <w:rPr>
          <w:rFonts w:cstheme="minorHAnsi"/>
          <w:sz w:val="20"/>
          <w:szCs w:val="20"/>
          <w:lang w:val="es-ES_tradnl"/>
        </w:rPr>
        <w:t>Mikhailovich</w:t>
      </w:r>
      <w:proofErr w:type="spellEnd"/>
      <w:r w:rsidR="007C2FA1" w:rsidRPr="005D76EA">
        <w:rPr>
          <w:rFonts w:cstheme="minorHAnsi"/>
          <w:sz w:val="20"/>
          <w:szCs w:val="20"/>
          <w:lang w:val="es-ES_tradnl"/>
        </w:rPr>
        <w:t xml:space="preserve"> </w:t>
      </w:r>
      <w:proofErr w:type="spellStart"/>
      <w:r w:rsidR="007C2FA1" w:rsidRPr="005D76EA">
        <w:rPr>
          <w:rFonts w:cstheme="minorHAnsi"/>
          <w:sz w:val="20"/>
          <w:szCs w:val="20"/>
          <w:lang w:val="es-ES_tradnl"/>
        </w:rPr>
        <w:t>Tretyakov</w:t>
      </w:r>
      <w:proofErr w:type="spellEnd"/>
      <w:r w:rsidR="007C2FA1" w:rsidRPr="005D76EA">
        <w:rPr>
          <w:rFonts w:cstheme="minorHAnsi"/>
          <w:sz w:val="20"/>
          <w:szCs w:val="20"/>
          <w:lang w:val="es-ES_tradnl"/>
        </w:rPr>
        <w:t xml:space="preserve"> a finales de sigl</w:t>
      </w:r>
      <w:r w:rsidRPr="005D76EA">
        <w:rPr>
          <w:rFonts w:cstheme="minorHAnsi"/>
          <w:sz w:val="20"/>
          <w:szCs w:val="20"/>
          <w:lang w:val="es-ES_tradnl"/>
        </w:rPr>
        <w:t>o. XIX</w:t>
      </w:r>
      <w:r w:rsidR="007C2FA1" w:rsidRPr="005D76EA">
        <w:rPr>
          <w:rFonts w:cstheme="minorHAnsi"/>
          <w:sz w:val="20"/>
          <w:szCs w:val="20"/>
          <w:lang w:val="es-ES_tradnl"/>
        </w:rPr>
        <w:t xml:space="preserve"> </w:t>
      </w:r>
      <w:r w:rsidRPr="005D76EA">
        <w:rPr>
          <w:rFonts w:cstheme="minorHAnsi"/>
          <w:sz w:val="20"/>
          <w:szCs w:val="20"/>
          <w:lang w:val="es-ES_tradnl"/>
        </w:rPr>
        <w:t xml:space="preserve">y fue nacionalizada </w:t>
      </w:r>
      <w:r w:rsidR="007C2FA1" w:rsidRPr="005D76EA">
        <w:rPr>
          <w:rFonts w:cstheme="minorHAnsi"/>
          <w:sz w:val="20"/>
          <w:szCs w:val="20"/>
          <w:lang w:val="es-ES_tradnl"/>
        </w:rPr>
        <w:t>después de la Gran Revolución de 1917. Tarde libre para visitas al gusto personal. Cena y alojamiento.</w:t>
      </w:r>
    </w:p>
    <w:p w14:paraId="081B8950" w14:textId="77777777" w:rsidR="005D76EA" w:rsidRPr="005D76EA" w:rsidRDefault="005D76EA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</w:p>
    <w:p w14:paraId="651D9DC6" w14:textId="77777777" w:rsidR="007C2FA1" w:rsidRPr="005D76EA" w:rsidRDefault="007C2FA1" w:rsidP="007C3D6B">
      <w:pPr>
        <w:spacing w:after="0"/>
        <w:jc w:val="both"/>
        <w:rPr>
          <w:rFonts w:cstheme="minorHAnsi"/>
          <w:b/>
          <w:sz w:val="20"/>
          <w:szCs w:val="20"/>
          <w:lang w:val="es-ES_tradnl"/>
        </w:rPr>
      </w:pPr>
      <w:r w:rsidRPr="005D76EA">
        <w:rPr>
          <w:rFonts w:cstheme="minorHAnsi"/>
          <w:b/>
          <w:sz w:val="20"/>
          <w:szCs w:val="20"/>
          <w:lang w:val="es-ES_tradnl"/>
        </w:rPr>
        <w:t>Día 14 - Salida de Moscú</w:t>
      </w:r>
    </w:p>
    <w:p w14:paraId="5AA1859C" w14:textId="77777777" w:rsidR="00A869DE" w:rsidRPr="005D76EA" w:rsidRDefault="00A869DE" w:rsidP="007C3D6B">
      <w:pPr>
        <w:spacing w:after="0" w:line="240" w:lineRule="auto"/>
        <w:jc w:val="both"/>
        <w:rPr>
          <w:rFonts w:eastAsia="Times New Roman" w:cstheme="minorHAnsi"/>
          <w:bCs/>
          <w:kern w:val="36"/>
          <w:sz w:val="20"/>
          <w:szCs w:val="20"/>
          <w:lang w:val="es-ES" w:eastAsia="pt-PT"/>
        </w:rPr>
      </w:pPr>
      <w:r w:rsidRPr="005D76EA">
        <w:rPr>
          <w:rFonts w:eastAsia="Times New Roman" w:cstheme="minorHAnsi"/>
          <w:bCs/>
          <w:kern w:val="36"/>
          <w:sz w:val="20"/>
          <w:szCs w:val="20"/>
          <w:lang w:val="es-ES" w:eastAsia="pt-PT"/>
        </w:rPr>
        <w:t>Los servicios del hotel terminan con el desayuno (la habitación puede seguir ocupada hasta las 10 o 12 horas, según las normas de cada hotel). Tiempo libre hasta la hora del traslado al aeropuerto. Feliz viaje de regreso.</w:t>
      </w:r>
    </w:p>
    <w:p w14:paraId="60061E4C" w14:textId="77777777" w:rsidR="007C2FA1" w:rsidRPr="005D76EA" w:rsidRDefault="007C2FA1" w:rsidP="007C3D6B">
      <w:pPr>
        <w:spacing w:after="0"/>
        <w:jc w:val="both"/>
        <w:rPr>
          <w:rFonts w:cstheme="minorHAnsi"/>
          <w:sz w:val="20"/>
          <w:szCs w:val="20"/>
          <w:lang w:val="es-ES"/>
        </w:rPr>
      </w:pPr>
    </w:p>
    <w:p w14:paraId="1AFAB313" w14:textId="77777777" w:rsidR="007C2FA1" w:rsidRPr="005D76EA" w:rsidRDefault="007C2FA1" w:rsidP="007C3D6B">
      <w:pPr>
        <w:spacing w:after="0"/>
        <w:jc w:val="both"/>
        <w:rPr>
          <w:rFonts w:cstheme="minorHAnsi"/>
          <w:b/>
          <w:sz w:val="20"/>
          <w:szCs w:val="20"/>
          <w:lang w:val="es-ES_tradnl"/>
        </w:rPr>
      </w:pPr>
      <w:r w:rsidRPr="005D76EA">
        <w:rPr>
          <w:rFonts w:cstheme="minorHAnsi"/>
          <w:b/>
          <w:sz w:val="20"/>
          <w:szCs w:val="20"/>
          <w:lang w:val="es-ES_tradnl"/>
        </w:rPr>
        <w:t>SERVICIOS INCLUIDOS</w:t>
      </w:r>
      <w:r w:rsidR="00327CE5" w:rsidRPr="005D76EA">
        <w:rPr>
          <w:rFonts w:cstheme="minorHAnsi"/>
          <w:b/>
          <w:sz w:val="20"/>
          <w:szCs w:val="20"/>
          <w:lang w:val="es-ES_tradnl"/>
        </w:rPr>
        <w:t>:</w:t>
      </w:r>
    </w:p>
    <w:p w14:paraId="71A4D17F" w14:textId="337C6BBE" w:rsidR="007C2FA1" w:rsidRPr="005D76EA" w:rsidRDefault="007C2FA1" w:rsidP="005D76EA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>13 desayunos buffe</w:t>
      </w:r>
      <w:r w:rsidR="00B31BFF" w:rsidRPr="005D76EA">
        <w:rPr>
          <w:rFonts w:cstheme="minorHAnsi"/>
          <w:sz w:val="20"/>
          <w:szCs w:val="20"/>
          <w:lang w:val="es-ES_tradnl"/>
        </w:rPr>
        <w:t>t y 1</w:t>
      </w:r>
      <w:r w:rsidR="00A415CC" w:rsidRPr="005D76EA">
        <w:rPr>
          <w:rFonts w:cstheme="minorHAnsi"/>
          <w:sz w:val="20"/>
          <w:szCs w:val="20"/>
          <w:lang w:val="es-ES_tradnl"/>
        </w:rPr>
        <w:t>3</w:t>
      </w:r>
      <w:r w:rsidR="00B31BFF" w:rsidRPr="005D76EA">
        <w:rPr>
          <w:rFonts w:cstheme="minorHAnsi"/>
          <w:sz w:val="20"/>
          <w:szCs w:val="20"/>
          <w:lang w:val="es-ES_tradnl"/>
        </w:rPr>
        <w:t xml:space="preserve"> comidas en restaurantes </w:t>
      </w:r>
      <w:r w:rsidR="006C480B" w:rsidRPr="005D76EA">
        <w:rPr>
          <w:rFonts w:cstheme="minorHAnsi"/>
          <w:sz w:val="20"/>
          <w:szCs w:val="20"/>
          <w:lang w:val="es-ES_tradnl"/>
        </w:rPr>
        <w:t xml:space="preserve">locales </w:t>
      </w:r>
      <w:r w:rsidR="00B31BFF" w:rsidRPr="005D76EA">
        <w:rPr>
          <w:rFonts w:cstheme="minorHAnsi"/>
          <w:sz w:val="20"/>
          <w:szCs w:val="20"/>
          <w:lang w:val="es-ES_tradnl"/>
        </w:rPr>
        <w:t>o hoteles;</w:t>
      </w:r>
    </w:p>
    <w:p w14:paraId="438840F3" w14:textId="33D00DB7" w:rsidR="006C480B" w:rsidRPr="005D76EA" w:rsidRDefault="006C480B" w:rsidP="005D76EA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>Circuito en autobús turístico;</w:t>
      </w:r>
    </w:p>
    <w:p w14:paraId="0DFCCF97" w14:textId="6B1DC079" w:rsidR="006C480B" w:rsidRPr="005D76EA" w:rsidRDefault="006C480B" w:rsidP="005D76EA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>Traslado de llegada y de salida;</w:t>
      </w:r>
    </w:p>
    <w:p w14:paraId="46A2329B" w14:textId="612BE306" w:rsidR="007C2FA1" w:rsidRPr="005D76EA" w:rsidRDefault="006C480B" w:rsidP="005D76EA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>Estadía</w:t>
      </w:r>
      <w:r w:rsidR="007C2FA1" w:rsidRPr="005D76EA">
        <w:rPr>
          <w:rFonts w:cstheme="minorHAnsi"/>
          <w:sz w:val="20"/>
          <w:szCs w:val="20"/>
          <w:lang w:val="es-ES_tradnl"/>
        </w:rPr>
        <w:t xml:space="preserve"> en habitaciones dobles en los hoteles mencionados;</w:t>
      </w:r>
    </w:p>
    <w:p w14:paraId="1731CA24" w14:textId="0967832E" w:rsidR="007C2FA1" w:rsidRPr="005D76EA" w:rsidRDefault="00514671" w:rsidP="005D76EA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>Ta</w:t>
      </w:r>
      <w:r w:rsidR="006C480B" w:rsidRPr="005D76EA">
        <w:rPr>
          <w:rFonts w:cstheme="minorHAnsi"/>
          <w:sz w:val="20"/>
          <w:szCs w:val="20"/>
          <w:lang w:val="es-ES_tradnl"/>
        </w:rPr>
        <w:t xml:space="preserve">sas hoteleras </w:t>
      </w:r>
      <w:r w:rsidR="007C2FA1" w:rsidRPr="005D76EA">
        <w:rPr>
          <w:rFonts w:cstheme="minorHAnsi"/>
          <w:sz w:val="20"/>
          <w:szCs w:val="20"/>
          <w:lang w:val="es-ES_tradnl"/>
        </w:rPr>
        <w:t xml:space="preserve">y </w:t>
      </w:r>
      <w:r w:rsidRPr="005D76EA">
        <w:rPr>
          <w:rFonts w:cstheme="minorHAnsi"/>
          <w:sz w:val="20"/>
          <w:szCs w:val="20"/>
          <w:lang w:val="es-ES_tradnl"/>
        </w:rPr>
        <w:t xml:space="preserve">de </w:t>
      </w:r>
      <w:r w:rsidR="007C2FA1" w:rsidRPr="005D76EA">
        <w:rPr>
          <w:rFonts w:cstheme="minorHAnsi"/>
          <w:sz w:val="20"/>
          <w:szCs w:val="20"/>
          <w:lang w:val="es-ES_tradnl"/>
        </w:rPr>
        <w:t>servicio;</w:t>
      </w:r>
    </w:p>
    <w:p w14:paraId="37032874" w14:textId="663A8509" w:rsidR="007C2FA1" w:rsidRPr="005D76EA" w:rsidRDefault="007C2FA1" w:rsidP="005D76EA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  <w:lang w:val="es-ES"/>
        </w:rPr>
      </w:pPr>
      <w:r w:rsidRPr="005D76EA">
        <w:rPr>
          <w:rFonts w:cstheme="minorHAnsi"/>
          <w:sz w:val="20"/>
          <w:szCs w:val="20"/>
          <w:lang w:val="es-ES"/>
        </w:rPr>
        <w:t xml:space="preserve">Servicio de </w:t>
      </w:r>
      <w:r w:rsidR="006C480B" w:rsidRPr="005D76EA">
        <w:rPr>
          <w:rFonts w:cstheme="minorHAnsi"/>
          <w:sz w:val="20"/>
          <w:szCs w:val="20"/>
          <w:lang w:val="es-ES"/>
        </w:rPr>
        <w:t xml:space="preserve">maleteros en </w:t>
      </w:r>
      <w:r w:rsidR="693A2956" w:rsidRPr="005D76EA">
        <w:rPr>
          <w:rFonts w:cstheme="minorHAnsi"/>
          <w:sz w:val="20"/>
          <w:szCs w:val="20"/>
          <w:lang w:val="es-ES"/>
        </w:rPr>
        <w:t xml:space="preserve">la salida de </w:t>
      </w:r>
      <w:r w:rsidR="006C480B" w:rsidRPr="005D76EA">
        <w:rPr>
          <w:rFonts w:cstheme="minorHAnsi"/>
          <w:sz w:val="20"/>
          <w:szCs w:val="20"/>
          <w:lang w:val="es-ES"/>
        </w:rPr>
        <w:t>los</w:t>
      </w:r>
      <w:r w:rsidRPr="005D76EA">
        <w:rPr>
          <w:rFonts w:cstheme="minorHAnsi"/>
          <w:sz w:val="20"/>
          <w:szCs w:val="20"/>
          <w:lang w:val="es-ES"/>
        </w:rPr>
        <w:t xml:space="preserve"> hotel</w:t>
      </w:r>
      <w:r w:rsidR="006C480B" w:rsidRPr="005D76EA">
        <w:rPr>
          <w:rFonts w:cstheme="minorHAnsi"/>
          <w:sz w:val="20"/>
          <w:szCs w:val="20"/>
          <w:lang w:val="es-ES"/>
        </w:rPr>
        <w:t>es</w:t>
      </w:r>
      <w:r w:rsidRPr="005D76EA">
        <w:rPr>
          <w:rFonts w:cstheme="minorHAnsi"/>
          <w:sz w:val="20"/>
          <w:szCs w:val="20"/>
          <w:lang w:val="es-ES"/>
        </w:rPr>
        <w:t xml:space="preserve"> (1 maleta por persona);</w:t>
      </w:r>
    </w:p>
    <w:p w14:paraId="2B9FEAD5" w14:textId="4295024E" w:rsidR="6838E47E" w:rsidRPr="005D76EA" w:rsidRDefault="3B64D026" w:rsidP="005D76EA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  <w:lang w:val="es-ES"/>
        </w:rPr>
      </w:pPr>
      <w:r w:rsidRPr="005D76EA">
        <w:rPr>
          <w:rFonts w:eastAsia="Arial" w:cstheme="minorHAnsi"/>
          <w:sz w:val="20"/>
          <w:szCs w:val="20"/>
          <w:lang w:val="es"/>
        </w:rPr>
        <w:t>Servicio de maleteros en el tren (1 maleta por persona)</w:t>
      </w:r>
    </w:p>
    <w:p w14:paraId="592F1861" w14:textId="5C296417" w:rsidR="007C2FA1" w:rsidRPr="005D76EA" w:rsidRDefault="007C2FA1" w:rsidP="005D76EA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 xml:space="preserve">Acompañamiento </w:t>
      </w:r>
      <w:r w:rsidR="006C480B" w:rsidRPr="005D76EA">
        <w:rPr>
          <w:rFonts w:cstheme="minorHAnsi"/>
          <w:sz w:val="20"/>
          <w:szCs w:val="20"/>
          <w:lang w:val="es-ES_tradnl"/>
        </w:rPr>
        <w:t xml:space="preserve">durante todo el viaje por un </w:t>
      </w:r>
      <w:r w:rsidR="000D6FC2" w:rsidRPr="005D76EA">
        <w:rPr>
          <w:rFonts w:cstheme="minorHAnsi"/>
          <w:sz w:val="20"/>
          <w:szCs w:val="20"/>
          <w:lang w:val="es-ES_tradnl"/>
        </w:rPr>
        <w:t xml:space="preserve">guía Abreu bilingüe (español </w:t>
      </w:r>
      <w:r w:rsidR="006C480B" w:rsidRPr="005D76EA">
        <w:rPr>
          <w:rFonts w:cstheme="minorHAnsi"/>
          <w:sz w:val="20"/>
          <w:szCs w:val="20"/>
          <w:lang w:val="es-ES_tradnl"/>
        </w:rPr>
        <w:t xml:space="preserve">y </w:t>
      </w:r>
      <w:r w:rsidRPr="005D76EA">
        <w:rPr>
          <w:rFonts w:cstheme="minorHAnsi"/>
          <w:sz w:val="20"/>
          <w:szCs w:val="20"/>
          <w:lang w:val="es-ES_tradnl"/>
        </w:rPr>
        <w:t>portugués</w:t>
      </w:r>
      <w:r w:rsidR="000D6FC2" w:rsidRPr="005D76EA">
        <w:rPr>
          <w:rFonts w:cstheme="minorHAnsi"/>
          <w:sz w:val="20"/>
          <w:szCs w:val="20"/>
          <w:lang w:val="es-ES_tradnl"/>
        </w:rPr>
        <w:t>)</w:t>
      </w:r>
      <w:r w:rsidRPr="005D76EA">
        <w:rPr>
          <w:rFonts w:cstheme="minorHAnsi"/>
          <w:sz w:val="20"/>
          <w:szCs w:val="20"/>
          <w:lang w:val="es-ES_tradnl"/>
        </w:rPr>
        <w:t>;</w:t>
      </w:r>
    </w:p>
    <w:p w14:paraId="15365B7B" w14:textId="66390631" w:rsidR="007C2FA1" w:rsidRPr="005D76EA" w:rsidRDefault="006C480B" w:rsidP="005D76EA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b/>
          <w:sz w:val="20"/>
          <w:szCs w:val="20"/>
          <w:lang w:val="es-ES_tradnl"/>
        </w:rPr>
        <w:t>Visitas de C</w:t>
      </w:r>
      <w:r w:rsidR="007C2FA1" w:rsidRPr="005D76EA">
        <w:rPr>
          <w:rFonts w:cstheme="minorHAnsi"/>
          <w:b/>
          <w:sz w:val="20"/>
          <w:szCs w:val="20"/>
          <w:lang w:val="es-ES_tradnl"/>
        </w:rPr>
        <w:t>iudad (incluid</w:t>
      </w:r>
      <w:r w:rsidRPr="005D76EA">
        <w:rPr>
          <w:rFonts w:cstheme="minorHAnsi"/>
          <w:b/>
          <w:sz w:val="20"/>
          <w:szCs w:val="20"/>
          <w:lang w:val="es-ES_tradnl"/>
        </w:rPr>
        <w:t>a</w:t>
      </w:r>
      <w:r w:rsidR="007C2FA1" w:rsidRPr="005D76EA">
        <w:rPr>
          <w:rFonts w:cstheme="minorHAnsi"/>
          <w:b/>
          <w:sz w:val="20"/>
          <w:szCs w:val="20"/>
          <w:lang w:val="es-ES_tradnl"/>
        </w:rPr>
        <w:t xml:space="preserve">s) con </w:t>
      </w:r>
      <w:r w:rsidRPr="005D76EA">
        <w:rPr>
          <w:rFonts w:cstheme="minorHAnsi"/>
          <w:b/>
          <w:sz w:val="20"/>
          <w:szCs w:val="20"/>
          <w:lang w:val="es-ES_tradnl"/>
        </w:rPr>
        <w:t>G</w:t>
      </w:r>
      <w:r w:rsidR="007C2FA1" w:rsidRPr="005D76EA">
        <w:rPr>
          <w:rFonts w:cstheme="minorHAnsi"/>
          <w:b/>
          <w:sz w:val="20"/>
          <w:szCs w:val="20"/>
          <w:lang w:val="es-ES_tradnl"/>
        </w:rPr>
        <w:t xml:space="preserve">uía </w:t>
      </w:r>
      <w:r w:rsidRPr="005D76EA">
        <w:rPr>
          <w:rFonts w:cstheme="minorHAnsi"/>
          <w:b/>
          <w:sz w:val="20"/>
          <w:szCs w:val="20"/>
          <w:lang w:val="es-ES_tradnl"/>
        </w:rPr>
        <w:t>L</w:t>
      </w:r>
      <w:r w:rsidR="007C2FA1" w:rsidRPr="005D76EA">
        <w:rPr>
          <w:rFonts w:cstheme="minorHAnsi"/>
          <w:b/>
          <w:sz w:val="20"/>
          <w:szCs w:val="20"/>
          <w:lang w:val="es-ES_tradnl"/>
        </w:rPr>
        <w:t>ocal</w:t>
      </w:r>
      <w:r w:rsidR="007C2FA1" w:rsidRPr="005D76EA">
        <w:rPr>
          <w:rFonts w:cstheme="minorHAnsi"/>
          <w:sz w:val="20"/>
          <w:szCs w:val="20"/>
          <w:lang w:val="es-ES_tradnl"/>
        </w:rPr>
        <w:t xml:space="preserve">: Riga, </w:t>
      </w:r>
      <w:proofErr w:type="spellStart"/>
      <w:r w:rsidR="007C2FA1" w:rsidRPr="005D76EA">
        <w:rPr>
          <w:rFonts w:cstheme="minorHAnsi"/>
          <w:sz w:val="20"/>
          <w:szCs w:val="20"/>
          <w:lang w:val="es-ES_tradnl"/>
        </w:rPr>
        <w:t>Vilnius</w:t>
      </w:r>
      <w:proofErr w:type="spellEnd"/>
      <w:r w:rsidR="007C2FA1" w:rsidRPr="005D76EA">
        <w:rPr>
          <w:rFonts w:cstheme="minorHAnsi"/>
          <w:sz w:val="20"/>
          <w:szCs w:val="20"/>
          <w:lang w:val="es-ES_tradnl"/>
        </w:rPr>
        <w:t xml:space="preserve">, </w:t>
      </w:r>
      <w:proofErr w:type="spellStart"/>
      <w:r w:rsidR="007C2FA1" w:rsidRPr="005D76EA">
        <w:rPr>
          <w:rFonts w:cstheme="minorHAnsi"/>
          <w:sz w:val="20"/>
          <w:szCs w:val="20"/>
          <w:lang w:val="es-ES_tradnl"/>
        </w:rPr>
        <w:t>Rundale</w:t>
      </w:r>
      <w:proofErr w:type="spellEnd"/>
      <w:r w:rsidR="007C2FA1" w:rsidRPr="005D76EA">
        <w:rPr>
          <w:rFonts w:cstheme="minorHAnsi"/>
          <w:sz w:val="20"/>
          <w:szCs w:val="20"/>
          <w:lang w:val="es-ES_tradnl"/>
        </w:rPr>
        <w:t>, Pärnu, Tallin, San Petersburgo y Moscú;</w:t>
      </w:r>
    </w:p>
    <w:p w14:paraId="47BB5C7F" w14:textId="493F4DDE" w:rsidR="007C2FA1" w:rsidRPr="005D76EA" w:rsidRDefault="007C2FA1" w:rsidP="005D76EA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 xml:space="preserve">Entrada </w:t>
      </w:r>
      <w:r w:rsidR="006C480B" w:rsidRPr="005D76EA">
        <w:rPr>
          <w:rFonts w:cstheme="minorHAnsi"/>
          <w:sz w:val="20"/>
          <w:szCs w:val="20"/>
          <w:lang w:val="es-ES_tradnl"/>
        </w:rPr>
        <w:t>en</w:t>
      </w:r>
      <w:r w:rsidRPr="005D76EA">
        <w:rPr>
          <w:rFonts w:cstheme="minorHAnsi"/>
          <w:sz w:val="20"/>
          <w:szCs w:val="20"/>
          <w:lang w:val="es-ES_tradnl"/>
        </w:rPr>
        <w:t xml:space="preserve"> museos y monumentos </w:t>
      </w:r>
      <w:r w:rsidR="006C480B" w:rsidRPr="005D76EA">
        <w:rPr>
          <w:rFonts w:cstheme="minorHAnsi"/>
          <w:sz w:val="20"/>
          <w:szCs w:val="20"/>
          <w:lang w:val="es-ES_tradnl"/>
        </w:rPr>
        <w:t xml:space="preserve">de acuerdo con el </w:t>
      </w:r>
      <w:r w:rsidRPr="005D76EA">
        <w:rPr>
          <w:rFonts w:cstheme="minorHAnsi"/>
          <w:sz w:val="20"/>
          <w:szCs w:val="20"/>
          <w:lang w:val="es-ES_tradnl"/>
        </w:rPr>
        <w:t xml:space="preserve">itinerario: Catedral de Riga Dome, Palacio y parque </w:t>
      </w:r>
      <w:proofErr w:type="spellStart"/>
      <w:r w:rsidRPr="005D76EA">
        <w:rPr>
          <w:rFonts w:cstheme="minorHAnsi"/>
          <w:sz w:val="20"/>
          <w:szCs w:val="20"/>
          <w:lang w:val="es-ES_tradnl"/>
        </w:rPr>
        <w:t>Rundale</w:t>
      </w:r>
      <w:proofErr w:type="spellEnd"/>
      <w:r w:rsidRPr="005D76EA">
        <w:rPr>
          <w:rFonts w:cstheme="minorHAnsi"/>
          <w:sz w:val="20"/>
          <w:szCs w:val="20"/>
          <w:lang w:val="es-ES_tradnl"/>
        </w:rPr>
        <w:t xml:space="preserve">, Catedral de </w:t>
      </w:r>
      <w:proofErr w:type="spellStart"/>
      <w:r w:rsidRPr="005D76EA">
        <w:rPr>
          <w:rFonts w:cstheme="minorHAnsi"/>
          <w:sz w:val="20"/>
          <w:szCs w:val="20"/>
          <w:lang w:val="es-ES_tradnl"/>
        </w:rPr>
        <w:t>Tallinn</w:t>
      </w:r>
      <w:proofErr w:type="spellEnd"/>
      <w:r w:rsidRPr="005D76EA">
        <w:rPr>
          <w:rFonts w:cstheme="minorHAnsi"/>
          <w:sz w:val="20"/>
          <w:szCs w:val="20"/>
          <w:lang w:val="es-ES_tradnl"/>
        </w:rPr>
        <w:t xml:space="preserve"> Dome, Catedral de Nuestra Señora de Kazán, Fortaleza de Pedro y Pablo, Museo del Hermitage, Kremlin y sus catedrales, y Galería </w:t>
      </w:r>
      <w:proofErr w:type="spellStart"/>
      <w:r w:rsidRPr="005D76EA">
        <w:rPr>
          <w:rFonts w:cstheme="minorHAnsi"/>
          <w:sz w:val="20"/>
          <w:szCs w:val="20"/>
          <w:lang w:val="es-ES_tradnl"/>
        </w:rPr>
        <w:t>Tretriakov</w:t>
      </w:r>
      <w:proofErr w:type="spellEnd"/>
      <w:r w:rsidRPr="005D76EA">
        <w:rPr>
          <w:rFonts w:cstheme="minorHAnsi"/>
          <w:sz w:val="20"/>
          <w:szCs w:val="20"/>
          <w:lang w:val="es-ES_tradnl"/>
        </w:rPr>
        <w:t>;</w:t>
      </w:r>
    </w:p>
    <w:p w14:paraId="45A948F1" w14:textId="054E232C" w:rsidR="007C3D6B" w:rsidRPr="005D76EA" w:rsidRDefault="00906A4F" w:rsidP="005D76EA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>Tren en clase turística</w:t>
      </w:r>
      <w:r w:rsidR="00C72A77" w:rsidRPr="005D76EA">
        <w:rPr>
          <w:rFonts w:cstheme="minorHAnsi"/>
          <w:sz w:val="20"/>
          <w:szCs w:val="20"/>
          <w:lang w:val="es-ES_tradnl"/>
        </w:rPr>
        <w:t xml:space="preserve"> </w:t>
      </w:r>
      <w:r w:rsidR="006C480B" w:rsidRPr="005D76EA">
        <w:rPr>
          <w:rFonts w:cstheme="minorHAnsi"/>
          <w:sz w:val="20"/>
          <w:szCs w:val="20"/>
          <w:lang w:val="es-ES_tradnl"/>
        </w:rPr>
        <w:t xml:space="preserve">de </w:t>
      </w:r>
      <w:r w:rsidR="00C72A77" w:rsidRPr="005D76EA">
        <w:rPr>
          <w:rFonts w:cstheme="minorHAnsi"/>
          <w:sz w:val="20"/>
          <w:szCs w:val="20"/>
          <w:lang w:val="es-ES_tradnl"/>
        </w:rPr>
        <w:t xml:space="preserve">San Petersburgo </w:t>
      </w:r>
      <w:r w:rsidR="006C480B" w:rsidRPr="005D76EA">
        <w:rPr>
          <w:rFonts w:cstheme="minorHAnsi"/>
          <w:sz w:val="20"/>
          <w:szCs w:val="20"/>
          <w:lang w:val="es-ES_tradnl"/>
        </w:rPr>
        <w:t>a</w:t>
      </w:r>
      <w:r w:rsidR="007C2FA1" w:rsidRPr="005D76EA">
        <w:rPr>
          <w:rFonts w:cstheme="minorHAnsi"/>
          <w:sz w:val="20"/>
          <w:szCs w:val="20"/>
          <w:lang w:val="es-ES_tradnl"/>
        </w:rPr>
        <w:t xml:space="preserve"> Moscú</w:t>
      </w:r>
      <w:r w:rsidR="0083547A" w:rsidRPr="005D76EA">
        <w:rPr>
          <w:rFonts w:cstheme="minorHAnsi"/>
          <w:sz w:val="20"/>
          <w:szCs w:val="20"/>
          <w:lang w:val="es-ES_tradnl"/>
        </w:rPr>
        <w:t xml:space="preserve"> </w:t>
      </w:r>
      <w:r w:rsidR="0083547A" w:rsidRPr="005D76EA">
        <w:rPr>
          <w:rFonts w:eastAsia="Times New Roman" w:cstheme="minorHAnsi"/>
          <w:sz w:val="20"/>
          <w:szCs w:val="20"/>
          <w:lang w:val="es-ES" w:eastAsia="pt-PT"/>
        </w:rPr>
        <w:t>(sin acompañamiento del guía);</w:t>
      </w:r>
    </w:p>
    <w:p w14:paraId="03B4668B" w14:textId="77777777" w:rsidR="006C480B" w:rsidRPr="005D76EA" w:rsidRDefault="006C480B" w:rsidP="005D76EA">
      <w:pPr>
        <w:pStyle w:val="PargrafodaLista"/>
        <w:numPr>
          <w:ilvl w:val="0"/>
          <w:numId w:val="4"/>
        </w:num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eastAsia="Times New Roman" w:cstheme="minorHAnsi"/>
          <w:sz w:val="20"/>
          <w:szCs w:val="20"/>
          <w:lang w:val="es-ES" w:eastAsia="pt-PT"/>
        </w:rPr>
        <w:t xml:space="preserve">Para que tenga más comodidad incluimos en todas las visitas el uso de auriculares. </w:t>
      </w:r>
    </w:p>
    <w:p w14:paraId="44E940BF" w14:textId="77777777" w:rsidR="005D76EA" w:rsidRDefault="005D76EA" w:rsidP="007C3D6B">
      <w:pPr>
        <w:spacing w:after="0"/>
        <w:jc w:val="both"/>
        <w:rPr>
          <w:rFonts w:eastAsia="Times New Roman" w:cstheme="minorHAnsi"/>
          <w:b/>
          <w:sz w:val="20"/>
          <w:szCs w:val="20"/>
          <w:lang w:val="es-ES" w:eastAsia="pt-PT"/>
        </w:rPr>
      </w:pPr>
    </w:p>
    <w:p w14:paraId="28FB49F6" w14:textId="21A7FEDE" w:rsidR="007C3D6B" w:rsidRPr="005D76EA" w:rsidRDefault="006C480B" w:rsidP="007C3D6B">
      <w:pPr>
        <w:spacing w:after="0"/>
        <w:jc w:val="both"/>
        <w:rPr>
          <w:rFonts w:eastAsia="Times New Roman" w:cstheme="minorHAnsi"/>
          <w:sz w:val="20"/>
          <w:szCs w:val="20"/>
          <w:lang w:val="es-ES" w:eastAsia="pt-PT"/>
        </w:rPr>
      </w:pPr>
      <w:r w:rsidRPr="005D76EA">
        <w:rPr>
          <w:rFonts w:eastAsia="Times New Roman" w:cstheme="minorHAnsi"/>
          <w:b/>
          <w:sz w:val="20"/>
          <w:szCs w:val="20"/>
          <w:lang w:val="es-ES" w:eastAsia="pt-PT"/>
        </w:rPr>
        <w:t xml:space="preserve">NOTA: </w:t>
      </w:r>
      <w:r w:rsidRPr="005D76EA">
        <w:rPr>
          <w:rFonts w:eastAsia="Times New Roman" w:cstheme="minorHAnsi"/>
          <w:sz w:val="20"/>
          <w:szCs w:val="20"/>
          <w:lang w:val="es-ES" w:eastAsia="pt-PT"/>
        </w:rPr>
        <w:t>En las comidas, las bebidas no están incluidas.</w:t>
      </w:r>
    </w:p>
    <w:p w14:paraId="44EAFD9C" w14:textId="77777777" w:rsidR="007C3D6B" w:rsidRPr="005D76EA" w:rsidRDefault="007C3D6B" w:rsidP="007C3D6B">
      <w:pPr>
        <w:spacing w:after="0" w:line="240" w:lineRule="auto"/>
        <w:jc w:val="both"/>
        <w:rPr>
          <w:rFonts w:cstheme="minorHAnsi"/>
          <w:sz w:val="20"/>
          <w:szCs w:val="20"/>
          <w:lang w:val="es-ES_tradnl"/>
        </w:rPr>
      </w:pPr>
    </w:p>
    <w:p w14:paraId="3D89A196" w14:textId="77777777" w:rsidR="006C480B" w:rsidRPr="005D76EA" w:rsidRDefault="006C480B" w:rsidP="007C3D6B">
      <w:pPr>
        <w:spacing w:after="0" w:line="240" w:lineRule="auto"/>
        <w:jc w:val="both"/>
        <w:rPr>
          <w:rFonts w:eastAsia="Times New Roman" w:cstheme="minorHAnsi"/>
          <w:b/>
          <w:bCs/>
          <w:caps/>
          <w:spacing w:val="-15"/>
          <w:sz w:val="20"/>
          <w:szCs w:val="20"/>
          <w:lang w:val="es-ES" w:eastAsia="pt-PT"/>
        </w:rPr>
      </w:pPr>
      <w:r w:rsidRPr="005D76EA">
        <w:rPr>
          <w:rFonts w:eastAsia="Times New Roman" w:cstheme="minorHAnsi"/>
          <w:b/>
          <w:bCs/>
          <w:caps/>
          <w:spacing w:val="-15"/>
          <w:sz w:val="20"/>
          <w:szCs w:val="20"/>
          <w:lang w:val="es-ES" w:eastAsia="pt-PT"/>
        </w:rPr>
        <w:t>Servicios excluidos:</w:t>
      </w:r>
    </w:p>
    <w:p w14:paraId="5B0CD96F" w14:textId="77777777" w:rsidR="006C480B" w:rsidRPr="005D76EA" w:rsidRDefault="006C480B" w:rsidP="007C3D6B">
      <w:pPr>
        <w:spacing w:after="0" w:line="240" w:lineRule="auto"/>
        <w:jc w:val="both"/>
        <w:rPr>
          <w:rFonts w:cstheme="minorHAnsi"/>
          <w:sz w:val="20"/>
          <w:szCs w:val="20"/>
          <w:lang w:val="es-ES"/>
        </w:rPr>
      </w:pPr>
      <w:r w:rsidRPr="005D76EA">
        <w:rPr>
          <w:rFonts w:eastAsia="Times New Roman" w:cstheme="minorHAnsi"/>
          <w:sz w:val="20"/>
          <w:szCs w:val="20"/>
          <w:lang w:val="es-ES" w:eastAsia="pt-PT"/>
        </w:rPr>
        <w:t xml:space="preserve">Todos aquellos servicios que no se encuentren debidamente especificados en los “SERVICIOS INCLUIDOS”. </w:t>
      </w:r>
    </w:p>
    <w:p w14:paraId="4B94D5A5" w14:textId="77777777" w:rsidR="007C2FA1" w:rsidRPr="005D76EA" w:rsidRDefault="007C2FA1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</w:p>
    <w:p w14:paraId="597378FA" w14:textId="77777777" w:rsidR="007C2FA1" w:rsidRPr="005D76EA" w:rsidRDefault="007C2FA1" w:rsidP="007C3D6B">
      <w:pPr>
        <w:spacing w:after="0"/>
        <w:jc w:val="both"/>
        <w:rPr>
          <w:rFonts w:cstheme="minorHAnsi"/>
          <w:i/>
          <w:sz w:val="20"/>
          <w:szCs w:val="20"/>
          <w:lang w:val="es-ES_tradnl"/>
        </w:rPr>
      </w:pPr>
      <w:r w:rsidRPr="005D76EA">
        <w:rPr>
          <w:rFonts w:cstheme="minorHAnsi"/>
          <w:i/>
          <w:sz w:val="20"/>
          <w:szCs w:val="20"/>
          <w:lang w:val="es-ES_tradnl"/>
        </w:rPr>
        <w:t xml:space="preserve">Además de los servicios incluidos en este viaje, le ofrecemos la posibilidad de comprar un </w:t>
      </w:r>
      <w:r w:rsidRPr="005D76EA">
        <w:rPr>
          <w:rFonts w:cstheme="minorHAnsi"/>
          <w:b/>
          <w:i/>
          <w:sz w:val="20"/>
          <w:szCs w:val="20"/>
          <w:lang w:val="es-ES_tradnl"/>
        </w:rPr>
        <w:t>PAQUETE MÁS +</w:t>
      </w:r>
      <w:r w:rsidR="00514671" w:rsidRPr="005D76EA">
        <w:rPr>
          <w:rFonts w:cstheme="minorHAnsi"/>
          <w:i/>
          <w:sz w:val="20"/>
          <w:szCs w:val="20"/>
          <w:lang w:val="es-ES_tradnl"/>
        </w:rPr>
        <w:t xml:space="preserve"> que consiste en excursiones, visitas</w:t>
      </w:r>
      <w:r w:rsidRPr="005D76EA">
        <w:rPr>
          <w:rFonts w:cstheme="minorHAnsi"/>
          <w:i/>
          <w:sz w:val="20"/>
          <w:szCs w:val="20"/>
          <w:lang w:val="es-ES_tradnl"/>
        </w:rPr>
        <w:t xml:space="preserve"> y comidas adicionales. Este paquete incluye los siguientes servicios:</w:t>
      </w:r>
    </w:p>
    <w:p w14:paraId="26F7369A" w14:textId="77777777" w:rsidR="007C2FA1" w:rsidRPr="005D76EA" w:rsidRDefault="00514671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 xml:space="preserve">- 10 almuerzos en restaurantes o hoteles </w:t>
      </w:r>
      <w:r w:rsidR="007C2FA1" w:rsidRPr="005D76EA">
        <w:rPr>
          <w:rFonts w:cstheme="minorHAnsi"/>
          <w:sz w:val="20"/>
          <w:szCs w:val="20"/>
          <w:lang w:val="es-ES_tradnl"/>
        </w:rPr>
        <w:t>(bebidas no incluidas);</w:t>
      </w:r>
    </w:p>
    <w:p w14:paraId="58035FC9" w14:textId="77777777" w:rsidR="007C2FA1" w:rsidRPr="005D76EA" w:rsidRDefault="007C2FA1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>- 1 comida ligera a bordo del tren entre San Petersburgo y Moscú (bebida no incluida);</w:t>
      </w:r>
    </w:p>
    <w:p w14:paraId="62C22891" w14:textId="77777777" w:rsidR="007C2FA1" w:rsidRPr="005D76EA" w:rsidRDefault="007C2FA1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>- Visita del Museo Etnográfico de Riga;</w:t>
      </w:r>
    </w:p>
    <w:p w14:paraId="221956DF" w14:textId="77777777" w:rsidR="007C2FA1" w:rsidRPr="005D76EA" w:rsidRDefault="00514671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>- Tour de Trakai con visita al C</w:t>
      </w:r>
      <w:r w:rsidR="007C2FA1" w:rsidRPr="005D76EA">
        <w:rPr>
          <w:rFonts w:cstheme="minorHAnsi"/>
          <w:sz w:val="20"/>
          <w:szCs w:val="20"/>
          <w:lang w:val="es-ES_tradnl"/>
        </w:rPr>
        <w:t>astillo de Trakai;</w:t>
      </w:r>
    </w:p>
    <w:p w14:paraId="1FA42565" w14:textId="77777777" w:rsidR="007C2FA1" w:rsidRPr="005D76EA" w:rsidRDefault="007C2FA1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>- Visita al Museo Marítimo de Tallin;</w:t>
      </w:r>
    </w:p>
    <w:p w14:paraId="0166C43A" w14:textId="77777777" w:rsidR="007C2FA1" w:rsidRPr="005D76EA" w:rsidRDefault="00514671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>- Excursión a</w:t>
      </w:r>
      <w:r w:rsidR="007C2FA1" w:rsidRPr="005D76EA">
        <w:rPr>
          <w:rFonts w:cstheme="minorHAnsi"/>
          <w:sz w:val="20"/>
          <w:szCs w:val="20"/>
          <w:lang w:val="es-ES_tradnl"/>
        </w:rPr>
        <w:t xml:space="preserve"> </w:t>
      </w:r>
      <w:proofErr w:type="spellStart"/>
      <w:r w:rsidR="007C2FA1" w:rsidRPr="005D76EA">
        <w:rPr>
          <w:rFonts w:cstheme="minorHAnsi"/>
          <w:sz w:val="20"/>
          <w:szCs w:val="20"/>
          <w:lang w:val="es-ES_tradnl"/>
        </w:rPr>
        <w:t>Petrodvorets</w:t>
      </w:r>
      <w:proofErr w:type="spellEnd"/>
      <w:r w:rsidR="007C2FA1" w:rsidRPr="005D76EA">
        <w:rPr>
          <w:rFonts w:cstheme="minorHAnsi"/>
          <w:sz w:val="20"/>
          <w:szCs w:val="20"/>
          <w:lang w:val="es-ES_tradnl"/>
        </w:rPr>
        <w:t xml:space="preserve"> (con visita guiada al Palacio </w:t>
      </w:r>
      <w:proofErr w:type="spellStart"/>
      <w:r w:rsidR="007C2FA1" w:rsidRPr="005D76EA">
        <w:rPr>
          <w:rFonts w:cstheme="minorHAnsi"/>
          <w:sz w:val="20"/>
          <w:szCs w:val="20"/>
          <w:lang w:val="es-ES_tradnl"/>
        </w:rPr>
        <w:t>Peterhof</w:t>
      </w:r>
      <w:proofErr w:type="spellEnd"/>
      <w:r w:rsidR="007C2FA1" w:rsidRPr="005D76EA">
        <w:rPr>
          <w:rFonts w:cstheme="minorHAnsi"/>
          <w:sz w:val="20"/>
          <w:szCs w:val="20"/>
          <w:lang w:val="es-ES_tradnl"/>
        </w:rPr>
        <w:t>, jardines y fuentes);</w:t>
      </w:r>
    </w:p>
    <w:p w14:paraId="283228D5" w14:textId="77777777" w:rsidR="007C2FA1" w:rsidRPr="005D76EA" w:rsidRDefault="007C2FA1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>- Paseo en barco por los canales en San Petersburgo;</w:t>
      </w:r>
    </w:p>
    <w:p w14:paraId="06BF29C9" w14:textId="77777777" w:rsidR="007C2FA1" w:rsidRPr="005D76EA" w:rsidRDefault="007C2FA1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>- Visita a la catedral de San Isaac;</w:t>
      </w:r>
    </w:p>
    <w:p w14:paraId="67BA8BEF" w14:textId="77777777" w:rsidR="007C2FA1" w:rsidRPr="005D76EA" w:rsidRDefault="007C2FA1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>- Show de folklore en San Petersburgo;</w:t>
      </w:r>
    </w:p>
    <w:p w14:paraId="0120A7E2" w14:textId="77777777" w:rsidR="007C2FA1" w:rsidRPr="005D76EA" w:rsidRDefault="0020003B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>- Visita guiada</w:t>
      </w:r>
      <w:r w:rsidR="007C2FA1" w:rsidRPr="005D76EA">
        <w:rPr>
          <w:rFonts w:cstheme="minorHAnsi"/>
          <w:sz w:val="20"/>
          <w:szCs w:val="20"/>
          <w:lang w:val="es-ES_tradnl"/>
        </w:rPr>
        <w:t xml:space="preserve"> al metro de Moscú;</w:t>
      </w:r>
    </w:p>
    <w:p w14:paraId="4204E4A0" w14:textId="77777777" w:rsidR="007C2FA1" w:rsidRPr="005D76EA" w:rsidRDefault="007C2FA1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lastRenderedPageBreak/>
        <w:t>- Espectáculo de danza nacional rusa en Moscú;</w:t>
      </w:r>
    </w:p>
    <w:p w14:paraId="1EA6F8C9" w14:textId="77777777" w:rsidR="007C2FA1" w:rsidRPr="005D76EA" w:rsidRDefault="0020003B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  <w:r w:rsidRPr="005D76EA">
        <w:rPr>
          <w:rFonts w:cstheme="minorHAnsi"/>
          <w:sz w:val="20"/>
          <w:szCs w:val="20"/>
          <w:lang w:val="es-ES_tradnl"/>
        </w:rPr>
        <w:t xml:space="preserve">- Visita </w:t>
      </w:r>
      <w:r w:rsidR="002367F0" w:rsidRPr="005D76EA">
        <w:rPr>
          <w:rFonts w:cstheme="minorHAnsi"/>
          <w:sz w:val="20"/>
          <w:szCs w:val="20"/>
          <w:lang w:val="es-ES_tradnl"/>
        </w:rPr>
        <w:t>de la Catedral de San Salvador y subida a sus</w:t>
      </w:r>
      <w:r w:rsidR="007C2FA1" w:rsidRPr="005D76EA">
        <w:rPr>
          <w:rFonts w:cstheme="minorHAnsi"/>
          <w:sz w:val="20"/>
          <w:szCs w:val="20"/>
          <w:lang w:val="es-ES_tradnl"/>
        </w:rPr>
        <w:t xml:space="preserve"> miradores de Moscú;</w:t>
      </w:r>
    </w:p>
    <w:p w14:paraId="4B99056E" w14:textId="236F679B" w:rsidR="00687599" w:rsidRDefault="00687599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</w:p>
    <w:p w14:paraId="03E658DD" w14:textId="36EBC890" w:rsidR="005D76EA" w:rsidRDefault="005D76EA" w:rsidP="007C3D6B">
      <w:pPr>
        <w:spacing w:after="0"/>
        <w:jc w:val="both"/>
        <w:rPr>
          <w:rFonts w:cstheme="minorHAnsi"/>
          <w:sz w:val="20"/>
          <w:szCs w:val="20"/>
          <w:lang w:val="es-ES_tradnl"/>
        </w:rPr>
      </w:pPr>
    </w:p>
    <w:p w14:paraId="2C928674" w14:textId="77777777" w:rsidR="005D76EA" w:rsidRPr="005D76EA" w:rsidRDefault="005D76EA" w:rsidP="005D76EA">
      <w:pPr>
        <w:spacing w:after="0"/>
        <w:jc w:val="both"/>
        <w:rPr>
          <w:rFonts w:cstheme="minorHAnsi"/>
          <w:b/>
          <w:sz w:val="20"/>
          <w:szCs w:val="20"/>
          <w:lang w:val="es-ES"/>
        </w:rPr>
      </w:pPr>
      <w:r w:rsidRPr="005D76EA">
        <w:rPr>
          <w:rFonts w:cstheme="minorHAnsi"/>
          <w:b/>
          <w:sz w:val="20"/>
          <w:szCs w:val="20"/>
          <w:lang w:val="es-ES"/>
        </w:rPr>
        <w:t xml:space="preserve">POLÍTICA DE ANULACIÓN: </w:t>
      </w:r>
    </w:p>
    <w:p w14:paraId="0C3CD574" w14:textId="77777777" w:rsidR="005D76EA" w:rsidRPr="005D76EA" w:rsidRDefault="005D76EA" w:rsidP="005D76EA">
      <w:pPr>
        <w:pStyle w:val="PargrafodaLista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  <w:lang w:val="es-ES"/>
        </w:rPr>
      </w:pPr>
      <w:r w:rsidRPr="005D76EA">
        <w:rPr>
          <w:rFonts w:cstheme="minorHAnsi"/>
          <w:sz w:val="20"/>
          <w:szCs w:val="20"/>
          <w:lang w:val="es-ES"/>
        </w:rPr>
        <w:t xml:space="preserve">Entre 30 y 21 días antes del inicio del circuito gastos de anulación del 20% </w:t>
      </w:r>
    </w:p>
    <w:p w14:paraId="14D5774B" w14:textId="77777777" w:rsidR="005D76EA" w:rsidRPr="005D76EA" w:rsidRDefault="005D76EA" w:rsidP="005D76EA">
      <w:pPr>
        <w:pStyle w:val="PargrafodaLista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  <w:lang w:val="es-ES"/>
        </w:rPr>
      </w:pPr>
      <w:r w:rsidRPr="005D76EA">
        <w:rPr>
          <w:rFonts w:cstheme="minorHAnsi"/>
          <w:sz w:val="20"/>
          <w:szCs w:val="20"/>
          <w:lang w:val="es-ES"/>
        </w:rPr>
        <w:t>Entre 20 y 14 días antes del inicio del circuito gastos de anulación del 40%</w:t>
      </w:r>
    </w:p>
    <w:p w14:paraId="5C4E3BE8" w14:textId="77777777" w:rsidR="005D76EA" w:rsidRPr="005D76EA" w:rsidRDefault="005D76EA" w:rsidP="005D76EA">
      <w:pPr>
        <w:pStyle w:val="PargrafodaLista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  <w:lang w:val="es-ES"/>
        </w:rPr>
      </w:pPr>
      <w:r w:rsidRPr="005D76EA">
        <w:rPr>
          <w:rFonts w:cstheme="minorHAnsi"/>
          <w:sz w:val="20"/>
          <w:szCs w:val="20"/>
          <w:lang w:val="es-ES"/>
        </w:rPr>
        <w:t>Entre 13 y 6 días antes del inicio del circuito gastos de anulación del 50%</w:t>
      </w:r>
    </w:p>
    <w:p w14:paraId="0E7A1196" w14:textId="2E528AE2" w:rsidR="005D76EA" w:rsidRDefault="005D76EA" w:rsidP="005D76EA">
      <w:pPr>
        <w:pStyle w:val="PargrafodaLista"/>
        <w:numPr>
          <w:ilvl w:val="0"/>
          <w:numId w:val="3"/>
        </w:numPr>
        <w:spacing w:after="0"/>
        <w:jc w:val="both"/>
        <w:rPr>
          <w:rFonts w:cstheme="minorHAnsi"/>
          <w:sz w:val="20"/>
          <w:szCs w:val="20"/>
          <w:lang w:val="es-ES"/>
        </w:rPr>
      </w:pPr>
      <w:r w:rsidRPr="005D76EA">
        <w:rPr>
          <w:rFonts w:cstheme="minorHAnsi"/>
          <w:sz w:val="20"/>
          <w:szCs w:val="20"/>
          <w:lang w:val="es-ES"/>
        </w:rPr>
        <w:t>Entre 5 y 0 días antes del inicio del circuito gastos de anulación del 100%</w:t>
      </w:r>
    </w:p>
    <w:p w14:paraId="2FA6D8D1" w14:textId="6A9D1C67" w:rsidR="005B309A" w:rsidRDefault="005B309A" w:rsidP="005B309A">
      <w:pPr>
        <w:spacing w:after="0"/>
        <w:jc w:val="both"/>
        <w:rPr>
          <w:rFonts w:cstheme="minorHAnsi"/>
          <w:sz w:val="20"/>
          <w:szCs w:val="20"/>
          <w:lang w:val="es-ES"/>
        </w:rPr>
      </w:pPr>
    </w:p>
    <w:p w14:paraId="28577D33" w14:textId="3895114C" w:rsidR="005B309A" w:rsidRDefault="00E11BAD" w:rsidP="005B309A">
      <w:pPr>
        <w:spacing w:after="0"/>
        <w:jc w:val="both"/>
        <w:rPr>
          <w:rFonts w:cstheme="minorHAnsi"/>
          <w:sz w:val="20"/>
          <w:szCs w:val="20"/>
          <w:lang w:val="es-ES"/>
        </w:rPr>
      </w:pPr>
      <w:r w:rsidRPr="00E11BAD">
        <w:drawing>
          <wp:anchor distT="0" distB="0" distL="114300" distR="114300" simplePos="0" relativeHeight="251657216" behindDoc="1" locked="0" layoutInCell="1" allowOverlap="0" wp14:anchorId="468D5DDC" wp14:editId="21670F63">
            <wp:simplePos x="0" y="0"/>
            <wp:positionH relativeFrom="column">
              <wp:posOffset>-729615</wp:posOffset>
            </wp:positionH>
            <wp:positionV relativeFrom="paragraph">
              <wp:posOffset>264160</wp:posOffset>
            </wp:positionV>
            <wp:extent cx="6850380" cy="662940"/>
            <wp:effectExtent l="0" t="0" r="7620" b="3810"/>
            <wp:wrapTight wrapText="bothSides">
              <wp:wrapPolygon edited="0">
                <wp:start x="0" y="0"/>
                <wp:lineTo x="0" y="21103"/>
                <wp:lineTo x="18501" y="21103"/>
                <wp:lineTo x="21564" y="18000"/>
                <wp:lineTo x="21564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77301C" w14:textId="448B8C60" w:rsidR="005B309A" w:rsidRPr="005B309A" w:rsidRDefault="005B309A" w:rsidP="00E11BAD">
      <w:pPr>
        <w:spacing w:after="0"/>
        <w:jc w:val="center"/>
        <w:rPr>
          <w:rFonts w:cstheme="minorHAnsi"/>
          <w:sz w:val="20"/>
          <w:szCs w:val="20"/>
          <w:lang w:val="es-ES"/>
        </w:rPr>
      </w:pPr>
      <w:bookmarkStart w:id="0" w:name="_GoBack"/>
      <w:bookmarkEnd w:id="0"/>
    </w:p>
    <w:sectPr w:rsidR="005B309A" w:rsidRPr="005B309A" w:rsidSect="002367F0">
      <w:headerReference w:type="default" r:id="rId11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1A1CB" w14:textId="77777777" w:rsidR="005D76EA" w:rsidRDefault="005D76EA" w:rsidP="005D76EA">
      <w:pPr>
        <w:spacing w:after="0" w:line="240" w:lineRule="auto"/>
      </w:pPr>
      <w:r>
        <w:separator/>
      </w:r>
    </w:p>
  </w:endnote>
  <w:endnote w:type="continuationSeparator" w:id="0">
    <w:p w14:paraId="0B300F43" w14:textId="77777777" w:rsidR="005D76EA" w:rsidRDefault="005D76EA" w:rsidP="005D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1E5B" w14:textId="77777777" w:rsidR="005D76EA" w:rsidRDefault="005D76EA" w:rsidP="005D76EA">
      <w:pPr>
        <w:spacing w:after="0" w:line="240" w:lineRule="auto"/>
      </w:pPr>
      <w:r>
        <w:separator/>
      </w:r>
    </w:p>
  </w:footnote>
  <w:footnote w:type="continuationSeparator" w:id="0">
    <w:p w14:paraId="1E9DEF38" w14:textId="77777777" w:rsidR="005D76EA" w:rsidRDefault="005D76EA" w:rsidP="005D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67206" w14:textId="764C42BC" w:rsidR="005D76EA" w:rsidRDefault="005D76EA">
    <w:pPr>
      <w:pStyle w:val="Cabealho"/>
    </w:pPr>
    <w:r>
      <w:rPr>
        <w:noProof/>
      </w:rPr>
      <w:drawing>
        <wp:inline distT="0" distB="0" distL="0" distR="0" wp14:anchorId="229A5FA9" wp14:editId="41806916">
          <wp:extent cx="5400040" cy="492760"/>
          <wp:effectExtent l="0" t="0" r="0" b="2540"/>
          <wp:docPr id="1" name="Imagem 1" descr="C:\Users\trodrigues.lisboa\AppData\Local\Microsoft\Windows\INetCache\Content.MSO\AA15B995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trodrigues.lisboa\AppData\Local\Microsoft\Windows\INetCache\Content.MSO\AA15B995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A92D04" w14:textId="77777777" w:rsidR="005D76EA" w:rsidRDefault="005D76E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1D5B"/>
    <w:multiLevelType w:val="hybridMultilevel"/>
    <w:tmpl w:val="BEEC0A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39E6"/>
    <w:multiLevelType w:val="hybridMultilevel"/>
    <w:tmpl w:val="BB8ECB9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66CF6"/>
    <w:multiLevelType w:val="hybridMultilevel"/>
    <w:tmpl w:val="BDD4222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56251"/>
    <w:multiLevelType w:val="hybridMultilevel"/>
    <w:tmpl w:val="0868BDC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FA1"/>
    <w:rsid w:val="000468C0"/>
    <w:rsid w:val="000D6FC2"/>
    <w:rsid w:val="001941F9"/>
    <w:rsid w:val="0020003B"/>
    <w:rsid w:val="002367F0"/>
    <w:rsid w:val="002A479B"/>
    <w:rsid w:val="00327CE5"/>
    <w:rsid w:val="00497AC6"/>
    <w:rsid w:val="00514671"/>
    <w:rsid w:val="005B309A"/>
    <w:rsid w:val="005D76EA"/>
    <w:rsid w:val="00687599"/>
    <w:rsid w:val="006C480B"/>
    <w:rsid w:val="0074079F"/>
    <w:rsid w:val="007609D7"/>
    <w:rsid w:val="007C2FA1"/>
    <w:rsid w:val="007C3D6B"/>
    <w:rsid w:val="007D790C"/>
    <w:rsid w:val="0083547A"/>
    <w:rsid w:val="00874C08"/>
    <w:rsid w:val="00906A4F"/>
    <w:rsid w:val="00A415CC"/>
    <w:rsid w:val="00A869DE"/>
    <w:rsid w:val="00AC565C"/>
    <w:rsid w:val="00B024EF"/>
    <w:rsid w:val="00B31BFF"/>
    <w:rsid w:val="00B93945"/>
    <w:rsid w:val="00C72A77"/>
    <w:rsid w:val="00E11BAD"/>
    <w:rsid w:val="00E2709D"/>
    <w:rsid w:val="00E552D4"/>
    <w:rsid w:val="00EB76CB"/>
    <w:rsid w:val="00EC43EB"/>
    <w:rsid w:val="00F64A16"/>
    <w:rsid w:val="00F87169"/>
    <w:rsid w:val="3B64D026"/>
    <w:rsid w:val="621A634C"/>
    <w:rsid w:val="65941280"/>
    <w:rsid w:val="6838E47E"/>
    <w:rsid w:val="693A2956"/>
    <w:rsid w:val="78AE98A6"/>
    <w:rsid w:val="7DE6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5B935"/>
  <w15:docId w15:val="{A152EB7D-59E8-43A0-8E58-2A43ABA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lid-translation">
    <w:name w:val="tlid-translation"/>
    <w:basedOn w:val="Tipodeletrapredefinidodopargrafo"/>
    <w:rsid w:val="007C2FA1"/>
  </w:style>
  <w:style w:type="paragraph" w:styleId="SemEspaamento">
    <w:name w:val="No Spacing"/>
    <w:uiPriority w:val="1"/>
    <w:qFormat/>
    <w:rsid w:val="000468C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C480B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7C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3D6B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687599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5D7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76EA"/>
  </w:style>
  <w:style w:type="paragraph" w:styleId="Rodap">
    <w:name w:val="footer"/>
    <w:basedOn w:val="Normal"/>
    <w:link w:val="RodapCarter"/>
    <w:uiPriority w:val="99"/>
    <w:unhideWhenUsed/>
    <w:rsid w:val="005D7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6309B28B770341ACD6B28EA56D55C9" ma:contentTypeVersion="12" ma:contentTypeDescription="Criar um novo documento." ma:contentTypeScope="" ma:versionID="93ad813ae2ab4825f34b1a0531401885">
  <xsd:schema xmlns:xsd="http://www.w3.org/2001/XMLSchema" xmlns:xs="http://www.w3.org/2001/XMLSchema" xmlns:p="http://schemas.microsoft.com/office/2006/metadata/properties" xmlns:ns2="5a0818b0-61e8-4466-a6cc-8798cf310ce5" xmlns:ns3="ddc994d5-07bf-41ce-8f35-6bbd608e5f93" targetNamespace="http://schemas.microsoft.com/office/2006/metadata/properties" ma:root="true" ma:fieldsID="ad219919795bba38c25fdf727d24fa82" ns2:_="" ns3:_="">
    <xsd:import namespace="5a0818b0-61e8-4466-a6cc-8798cf310ce5"/>
    <xsd:import namespace="ddc994d5-07bf-41ce-8f35-6bbd608e5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818b0-61e8-4466-a6cc-8798cf310c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994d5-07bf-41ce-8f35-6bbd608e5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F2893-D3CA-417B-B1AC-2A01368073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435981-FBB1-45F4-B603-A0D091FD4312}">
  <ds:schemaRefs>
    <ds:schemaRef ds:uri="http://purl.org/dc/terms/"/>
    <ds:schemaRef ds:uri="http://schemas.microsoft.com/office/2006/metadata/properties"/>
    <ds:schemaRef ds:uri="ddc994d5-07bf-41ce-8f35-6bbd608e5f93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a0818b0-61e8-4466-a6cc-8798cf310ce5"/>
  </ds:schemaRefs>
</ds:datastoreItem>
</file>

<file path=customXml/itemProps3.xml><?xml version="1.0" encoding="utf-8"?>
<ds:datastoreItem xmlns:ds="http://schemas.openxmlformats.org/officeDocument/2006/customXml" ds:itemID="{D8945ADD-3286-4764-B3DB-C8634F7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0818b0-61e8-4466-a6cc-8798cf310ce5"/>
    <ds:schemaRef ds:uri="ddc994d5-07bf-41ce-8f35-6bbd608e5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Viagens Abreu</Company>
  <LinksUpToDate>false</LinksUpToDate>
  <CharactersWithSpaces>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Isabel Silva</dc:creator>
  <cp:lastModifiedBy>Tiago Rodrigues</cp:lastModifiedBy>
  <cp:revision>27</cp:revision>
  <dcterms:created xsi:type="dcterms:W3CDTF">2019-09-03T21:08:00Z</dcterms:created>
  <dcterms:modified xsi:type="dcterms:W3CDTF">2021-04-22T18:17:00Z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0x010100826309B28B770341ACD6B28EA56D55C9</vt:lpwstr>
  </property>
</Properties>
</file>