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0E64" w14:textId="77777777" w:rsidR="00D06A82" w:rsidRPr="006C7426" w:rsidRDefault="00D06A82" w:rsidP="00BD2608">
      <w:pPr>
        <w:spacing w:after="0" w:line="240" w:lineRule="auto"/>
        <w:jc w:val="center"/>
        <w:rPr>
          <w:rFonts w:eastAsia="Times New Roman" w:cstheme="minorHAnsi"/>
          <w:b/>
          <w:bCs/>
          <w:caps/>
          <w:spacing w:val="-15"/>
          <w:kern w:val="36"/>
          <w:sz w:val="20"/>
          <w:szCs w:val="20"/>
          <w:lang w:eastAsia="pt-PT"/>
        </w:rPr>
      </w:pPr>
      <w:r w:rsidRPr="006C7426">
        <w:rPr>
          <w:rFonts w:eastAsia="Times New Roman" w:cstheme="minorHAnsi"/>
          <w:b/>
          <w:bCs/>
          <w:caps/>
          <w:spacing w:val="-15"/>
          <w:kern w:val="36"/>
          <w:sz w:val="20"/>
          <w:szCs w:val="20"/>
          <w:lang w:eastAsia="pt-PT"/>
        </w:rPr>
        <w:t xml:space="preserve">lisboa, oporto y norte de portugal </w:t>
      </w:r>
      <w:r w:rsidR="00BD2608" w:rsidRPr="006C7426">
        <w:rPr>
          <w:rFonts w:eastAsia="Times New Roman" w:cstheme="minorHAnsi"/>
          <w:b/>
          <w:bCs/>
          <w:caps/>
          <w:spacing w:val="-15"/>
          <w:kern w:val="36"/>
          <w:sz w:val="20"/>
          <w:szCs w:val="20"/>
          <w:lang w:eastAsia="pt-PT"/>
        </w:rPr>
        <w:t>2021</w:t>
      </w:r>
    </w:p>
    <w:p w14:paraId="672A6659" w14:textId="77777777" w:rsidR="00D06A82" w:rsidRPr="006C7426" w:rsidRDefault="00D06A82" w:rsidP="00BD2608">
      <w:pPr>
        <w:spacing w:after="0" w:line="240" w:lineRule="auto"/>
        <w:jc w:val="center"/>
        <w:rPr>
          <w:rFonts w:eastAsia="Times New Roman" w:cstheme="minorHAnsi"/>
          <w:b/>
          <w:bCs/>
          <w:caps/>
          <w:spacing w:val="-15"/>
          <w:kern w:val="36"/>
          <w:sz w:val="20"/>
          <w:szCs w:val="20"/>
          <w:lang w:eastAsia="pt-PT"/>
        </w:rPr>
      </w:pPr>
    </w:p>
    <w:p w14:paraId="58AC55CC" w14:textId="77777777" w:rsidR="00BD2608" w:rsidRPr="006C7426" w:rsidRDefault="00D06A82" w:rsidP="00BD2608">
      <w:pPr>
        <w:spacing w:after="0" w:line="240" w:lineRule="auto"/>
        <w:jc w:val="center"/>
        <w:rPr>
          <w:rFonts w:eastAsia="Times New Roman" w:cstheme="minorHAnsi"/>
          <w:sz w:val="20"/>
          <w:szCs w:val="20"/>
          <w:lang w:val="es-ES" w:eastAsia="pt-PT"/>
        </w:rPr>
      </w:pPr>
      <w:r w:rsidRPr="006C7426">
        <w:rPr>
          <w:rFonts w:eastAsia="Times New Roman" w:cstheme="minorHAnsi"/>
          <w:sz w:val="20"/>
          <w:szCs w:val="20"/>
          <w:lang w:val="es-ES" w:eastAsia="pt-PT"/>
        </w:rPr>
        <w:t>9 días de viaje con desayuno buffet y 1 comida</w:t>
      </w:r>
    </w:p>
    <w:p w14:paraId="0A37501D" w14:textId="77777777" w:rsidR="00D06A82" w:rsidRPr="006C7426" w:rsidRDefault="00D06A82" w:rsidP="00BD2608">
      <w:pPr>
        <w:spacing w:after="0" w:line="240" w:lineRule="auto"/>
        <w:jc w:val="center"/>
        <w:rPr>
          <w:rFonts w:eastAsia="Times New Roman" w:cstheme="minorHAnsi"/>
          <w:sz w:val="20"/>
          <w:szCs w:val="20"/>
          <w:lang w:val="es-ES" w:eastAsia="pt-PT"/>
        </w:rPr>
      </w:pPr>
    </w:p>
    <w:p w14:paraId="776D7EF9" w14:textId="03EA8C6E" w:rsidR="00D06A82" w:rsidRPr="006C7426" w:rsidRDefault="00D06A82" w:rsidP="00BD2608">
      <w:pPr>
        <w:spacing w:after="0" w:line="240" w:lineRule="auto"/>
        <w:jc w:val="center"/>
        <w:rPr>
          <w:rFonts w:eastAsia="Times New Roman" w:cstheme="minorHAnsi"/>
          <w:sz w:val="20"/>
          <w:szCs w:val="20"/>
          <w:lang w:eastAsia="pt-PT"/>
        </w:rPr>
      </w:pPr>
      <w:r w:rsidRPr="006C7426">
        <w:rPr>
          <w:rFonts w:eastAsia="Times New Roman" w:cstheme="minorHAnsi"/>
          <w:b/>
          <w:sz w:val="20"/>
          <w:szCs w:val="20"/>
          <w:lang w:eastAsia="pt-PT"/>
        </w:rPr>
        <w:t>Visitando</w:t>
      </w:r>
      <w:r w:rsidRPr="006C7426">
        <w:rPr>
          <w:rFonts w:eastAsia="Times New Roman" w:cstheme="minorHAnsi"/>
          <w:sz w:val="20"/>
          <w:szCs w:val="20"/>
          <w:lang w:eastAsia="pt-PT"/>
        </w:rPr>
        <w:t xml:space="preserve">: Lisboa, Fátima, Nazaré, </w:t>
      </w:r>
      <w:r w:rsidR="00635E5B" w:rsidRPr="006C7426">
        <w:rPr>
          <w:rFonts w:eastAsia="Times New Roman" w:cstheme="minorHAnsi"/>
          <w:sz w:val="20"/>
          <w:szCs w:val="20"/>
          <w:lang w:eastAsia="pt-PT"/>
        </w:rPr>
        <w:t>Coimbra</w:t>
      </w:r>
      <w:r w:rsidRPr="006C7426">
        <w:rPr>
          <w:rFonts w:eastAsia="Times New Roman" w:cstheme="minorHAnsi"/>
          <w:sz w:val="20"/>
          <w:szCs w:val="20"/>
          <w:lang w:eastAsia="pt-PT"/>
        </w:rPr>
        <w:t xml:space="preserve">, </w:t>
      </w:r>
      <w:proofErr w:type="spellStart"/>
      <w:r w:rsidRPr="006C7426">
        <w:rPr>
          <w:rFonts w:eastAsia="Times New Roman" w:cstheme="minorHAnsi"/>
          <w:sz w:val="20"/>
          <w:szCs w:val="20"/>
          <w:lang w:eastAsia="pt-PT"/>
        </w:rPr>
        <w:t>Oporto</w:t>
      </w:r>
      <w:proofErr w:type="spellEnd"/>
      <w:r w:rsidRPr="006C7426">
        <w:rPr>
          <w:rFonts w:eastAsia="Times New Roman" w:cstheme="minorHAnsi"/>
          <w:sz w:val="20"/>
          <w:szCs w:val="20"/>
          <w:lang w:eastAsia="pt-PT"/>
        </w:rPr>
        <w:t>, Travassos, Guimarães, Braga, Gerês, São Bento da Porta Aberta, Soajo, Ponte de Lima, Amarante, Mesão Frio, Régua, Guarda, Belmonte, Covilhã</w:t>
      </w:r>
    </w:p>
    <w:p w14:paraId="02EB378F" w14:textId="77777777" w:rsidR="00D06A82" w:rsidRPr="006C7426" w:rsidRDefault="00D06A82" w:rsidP="00BD2608">
      <w:pPr>
        <w:autoSpaceDE w:val="0"/>
        <w:autoSpaceDN w:val="0"/>
        <w:adjustRightInd w:val="0"/>
        <w:spacing w:after="0" w:line="240" w:lineRule="auto"/>
        <w:jc w:val="both"/>
        <w:rPr>
          <w:rFonts w:cstheme="minorHAnsi"/>
          <w:b/>
          <w:sz w:val="20"/>
          <w:szCs w:val="20"/>
        </w:rPr>
      </w:pPr>
    </w:p>
    <w:p w14:paraId="6F6F5EE3" w14:textId="77777777" w:rsidR="00D06A82" w:rsidRPr="006C7426" w:rsidRDefault="00D06A82" w:rsidP="00BD2608">
      <w:pPr>
        <w:tabs>
          <w:tab w:val="left" w:pos="7574"/>
        </w:tabs>
        <w:spacing w:after="0" w:line="240" w:lineRule="auto"/>
        <w:jc w:val="both"/>
        <w:rPr>
          <w:rFonts w:cstheme="minorHAnsi"/>
          <w:b/>
          <w:sz w:val="20"/>
          <w:szCs w:val="20"/>
          <w:lang w:val="es-ES"/>
        </w:rPr>
      </w:pPr>
      <w:r w:rsidRPr="006C7426">
        <w:rPr>
          <w:rFonts w:cstheme="minorHAnsi"/>
          <w:b/>
          <w:sz w:val="20"/>
          <w:szCs w:val="20"/>
          <w:lang w:val="es-ES"/>
        </w:rPr>
        <w:t>HOTELES DE 4 ESTRELLAS</w:t>
      </w:r>
    </w:p>
    <w:p w14:paraId="6A05A809" w14:textId="77777777" w:rsidR="00D06A82" w:rsidRPr="006C7426" w:rsidRDefault="00D06A82" w:rsidP="00BD2608">
      <w:pPr>
        <w:tabs>
          <w:tab w:val="left" w:pos="7574"/>
        </w:tabs>
        <w:spacing w:after="0" w:line="240" w:lineRule="auto"/>
        <w:jc w:val="both"/>
        <w:rPr>
          <w:rFonts w:cstheme="minorHAnsi"/>
          <w:sz w:val="20"/>
          <w:szCs w:val="20"/>
          <w:lang w:val="es-ES"/>
        </w:rPr>
      </w:pPr>
    </w:p>
    <w:p w14:paraId="231B0BD0" w14:textId="0288BEC2" w:rsidR="00D06A82" w:rsidRPr="006C7426" w:rsidRDefault="00D06A82" w:rsidP="00BD2608">
      <w:pPr>
        <w:autoSpaceDE w:val="0"/>
        <w:autoSpaceDN w:val="0"/>
        <w:adjustRightInd w:val="0"/>
        <w:spacing w:after="0" w:line="240" w:lineRule="auto"/>
        <w:jc w:val="both"/>
        <w:rPr>
          <w:rFonts w:cstheme="minorHAnsi"/>
          <w:b/>
          <w:sz w:val="20"/>
          <w:szCs w:val="20"/>
          <w:u w:val="single"/>
          <w:lang w:val="es-ES"/>
        </w:rPr>
      </w:pPr>
      <w:r w:rsidRPr="006C7426">
        <w:rPr>
          <w:rFonts w:cstheme="minorHAnsi"/>
          <w:b/>
          <w:sz w:val="20"/>
          <w:szCs w:val="20"/>
          <w:u w:val="single"/>
          <w:lang w:val="es-ES"/>
        </w:rPr>
        <w:t>SALIDAS</w:t>
      </w:r>
      <w:r w:rsidR="006C7426">
        <w:rPr>
          <w:rFonts w:cstheme="minorHAnsi"/>
          <w:b/>
          <w:sz w:val="20"/>
          <w:szCs w:val="20"/>
          <w:u w:val="single"/>
          <w:lang w:val="es-ES"/>
        </w:rPr>
        <w:t xml:space="preserve"> 2021</w:t>
      </w:r>
    </w:p>
    <w:p w14:paraId="5A39BBE3" w14:textId="77777777" w:rsidR="00D06A82" w:rsidRPr="006C7426" w:rsidRDefault="00D06A82" w:rsidP="00BD2608">
      <w:pPr>
        <w:autoSpaceDE w:val="0"/>
        <w:autoSpaceDN w:val="0"/>
        <w:adjustRightInd w:val="0"/>
        <w:spacing w:after="0" w:line="240" w:lineRule="auto"/>
        <w:jc w:val="both"/>
        <w:rPr>
          <w:rFonts w:cstheme="minorHAnsi"/>
          <w:b/>
          <w:sz w:val="20"/>
          <w:szCs w:val="20"/>
          <w:lang w:val="es-ES"/>
        </w:rPr>
      </w:pPr>
    </w:p>
    <w:p w14:paraId="2A62D22E" w14:textId="58300AF1" w:rsidR="00D06A82" w:rsidRPr="006C7426" w:rsidRDefault="00D06A82" w:rsidP="00BD2608">
      <w:pPr>
        <w:autoSpaceDE w:val="0"/>
        <w:autoSpaceDN w:val="0"/>
        <w:adjustRightInd w:val="0"/>
        <w:spacing w:after="0" w:line="240" w:lineRule="auto"/>
        <w:jc w:val="both"/>
        <w:rPr>
          <w:rFonts w:cstheme="minorHAnsi"/>
          <w:sz w:val="20"/>
          <w:szCs w:val="20"/>
          <w:lang w:val="es-ES"/>
        </w:rPr>
      </w:pPr>
      <w:r w:rsidRPr="006C7426">
        <w:rPr>
          <w:rFonts w:cstheme="minorHAnsi"/>
          <w:sz w:val="20"/>
          <w:szCs w:val="20"/>
          <w:lang w:val="es-ES"/>
        </w:rPr>
        <w:t>Julio</w:t>
      </w:r>
      <w:r w:rsidR="006C7426">
        <w:rPr>
          <w:rFonts w:cstheme="minorHAnsi"/>
          <w:sz w:val="20"/>
          <w:szCs w:val="20"/>
          <w:lang w:val="es-ES"/>
        </w:rPr>
        <w:tab/>
      </w:r>
      <w:r w:rsidR="00962EA6" w:rsidRPr="006C7426">
        <w:rPr>
          <w:rFonts w:cstheme="minorHAnsi"/>
          <w:sz w:val="20"/>
          <w:szCs w:val="20"/>
          <w:lang w:val="es-ES"/>
        </w:rPr>
        <w:t xml:space="preserve"> </w:t>
      </w:r>
      <w:r w:rsidR="006C7426">
        <w:rPr>
          <w:rFonts w:cstheme="minorHAnsi"/>
          <w:sz w:val="20"/>
          <w:szCs w:val="20"/>
          <w:lang w:val="es-ES"/>
        </w:rPr>
        <w:tab/>
      </w:r>
      <w:r w:rsidR="00962EA6" w:rsidRPr="006C7426">
        <w:rPr>
          <w:rFonts w:cstheme="minorHAnsi"/>
          <w:sz w:val="20"/>
          <w:szCs w:val="20"/>
          <w:lang w:val="es-ES"/>
        </w:rPr>
        <w:t>8</w:t>
      </w:r>
    </w:p>
    <w:p w14:paraId="71056F43" w14:textId="42C69ADE" w:rsidR="00D06A82" w:rsidRPr="006C7426" w:rsidRDefault="00D06A82" w:rsidP="00BD2608">
      <w:pPr>
        <w:autoSpaceDE w:val="0"/>
        <w:autoSpaceDN w:val="0"/>
        <w:adjustRightInd w:val="0"/>
        <w:spacing w:after="0" w:line="240" w:lineRule="auto"/>
        <w:jc w:val="both"/>
        <w:rPr>
          <w:rFonts w:cstheme="minorHAnsi"/>
          <w:sz w:val="20"/>
          <w:szCs w:val="20"/>
          <w:lang w:val="es-ES"/>
        </w:rPr>
      </w:pPr>
      <w:r w:rsidRPr="006C7426">
        <w:rPr>
          <w:rFonts w:cstheme="minorHAnsi"/>
          <w:sz w:val="20"/>
          <w:szCs w:val="20"/>
          <w:lang w:val="es-ES"/>
        </w:rPr>
        <w:t>Agosto</w:t>
      </w:r>
      <w:r w:rsidR="00962EA6" w:rsidRPr="006C7426">
        <w:rPr>
          <w:rFonts w:cstheme="minorHAnsi"/>
          <w:sz w:val="20"/>
          <w:szCs w:val="20"/>
          <w:lang w:val="es-ES"/>
        </w:rPr>
        <w:t xml:space="preserve"> </w:t>
      </w:r>
      <w:r w:rsidR="006C7426">
        <w:rPr>
          <w:rFonts w:cstheme="minorHAnsi"/>
          <w:sz w:val="20"/>
          <w:szCs w:val="20"/>
          <w:lang w:val="es-ES"/>
        </w:rPr>
        <w:tab/>
      </w:r>
      <w:r w:rsidR="006C7426">
        <w:rPr>
          <w:rFonts w:cstheme="minorHAnsi"/>
          <w:sz w:val="20"/>
          <w:szCs w:val="20"/>
          <w:lang w:val="es-ES"/>
        </w:rPr>
        <w:tab/>
      </w:r>
      <w:r w:rsidR="00962EA6" w:rsidRPr="006C7426">
        <w:rPr>
          <w:rFonts w:cstheme="minorHAnsi"/>
          <w:sz w:val="20"/>
          <w:szCs w:val="20"/>
          <w:lang w:val="es-ES"/>
        </w:rPr>
        <w:t>5</w:t>
      </w:r>
    </w:p>
    <w:p w14:paraId="38AC6001" w14:textId="4620A6A7" w:rsidR="00D06A82" w:rsidRPr="006C7426" w:rsidRDefault="00D06A82" w:rsidP="00BD2608">
      <w:pPr>
        <w:autoSpaceDE w:val="0"/>
        <w:autoSpaceDN w:val="0"/>
        <w:adjustRightInd w:val="0"/>
        <w:spacing w:after="0" w:line="240" w:lineRule="auto"/>
        <w:jc w:val="both"/>
        <w:rPr>
          <w:rFonts w:cstheme="minorHAnsi"/>
          <w:sz w:val="20"/>
          <w:szCs w:val="20"/>
          <w:lang w:val="es-ES"/>
        </w:rPr>
      </w:pPr>
      <w:r w:rsidRPr="006C7426">
        <w:rPr>
          <w:rFonts w:cstheme="minorHAnsi"/>
          <w:sz w:val="20"/>
          <w:szCs w:val="20"/>
          <w:lang w:val="es-ES"/>
        </w:rPr>
        <w:t>Septiembre</w:t>
      </w:r>
      <w:r w:rsidR="00962EA6" w:rsidRPr="006C7426">
        <w:rPr>
          <w:rFonts w:cstheme="minorHAnsi"/>
          <w:sz w:val="20"/>
          <w:szCs w:val="20"/>
          <w:lang w:val="es-ES"/>
        </w:rPr>
        <w:t xml:space="preserve"> </w:t>
      </w:r>
      <w:r w:rsidR="006C7426">
        <w:rPr>
          <w:rFonts w:cstheme="minorHAnsi"/>
          <w:sz w:val="20"/>
          <w:szCs w:val="20"/>
          <w:lang w:val="es-ES"/>
        </w:rPr>
        <w:tab/>
      </w:r>
      <w:r w:rsidR="00962EA6" w:rsidRPr="006C7426">
        <w:rPr>
          <w:rFonts w:cstheme="minorHAnsi"/>
          <w:sz w:val="20"/>
          <w:szCs w:val="20"/>
          <w:lang w:val="es-ES"/>
        </w:rPr>
        <w:t>9</w:t>
      </w:r>
    </w:p>
    <w:p w14:paraId="55B71D2E" w14:textId="6DA62C1B" w:rsidR="00D06A82" w:rsidRPr="006C7426" w:rsidRDefault="00D06A82" w:rsidP="00BD2608">
      <w:pPr>
        <w:autoSpaceDE w:val="0"/>
        <w:autoSpaceDN w:val="0"/>
        <w:adjustRightInd w:val="0"/>
        <w:spacing w:after="0" w:line="240" w:lineRule="auto"/>
        <w:jc w:val="both"/>
        <w:rPr>
          <w:rFonts w:cstheme="minorHAnsi"/>
          <w:sz w:val="20"/>
          <w:szCs w:val="20"/>
          <w:lang w:val="es-ES"/>
        </w:rPr>
      </w:pPr>
      <w:r w:rsidRPr="006C7426">
        <w:rPr>
          <w:rFonts w:cstheme="minorHAnsi"/>
          <w:sz w:val="20"/>
          <w:szCs w:val="20"/>
          <w:lang w:val="es-ES"/>
        </w:rPr>
        <w:t>Octubre</w:t>
      </w:r>
      <w:r w:rsidR="00962EA6" w:rsidRPr="006C7426">
        <w:rPr>
          <w:rFonts w:cstheme="minorHAnsi"/>
          <w:sz w:val="20"/>
          <w:szCs w:val="20"/>
          <w:lang w:val="es-ES"/>
        </w:rPr>
        <w:t xml:space="preserve"> </w:t>
      </w:r>
      <w:r w:rsidR="006C7426">
        <w:rPr>
          <w:rFonts w:cstheme="minorHAnsi"/>
          <w:sz w:val="20"/>
          <w:szCs w:val="20"/>
          <w:lang w:val="es-ES"/>
        </w:rPr>
        <w:tab/>
      </w:r>
      <w:r w:rsidR="00962EA6" w:rsidRPr="006C7426">
        <w:rPr>
          <w:rFonts w:cstheme="minorHAnsi"/>
          <w:sz w:val="20"/>
          <w:szCs w:val="20"/>
          <w:lang w:val="es-ES"/>
        </w:rPr>
        <w:t>7</w:t>
      </w:r>
    </w:p>
    <w:p w14:paraId="72A3D3EC" w14:textId="298B4261" w:rsidR="00962EA6" w:rsidRDefault="00962EA6" w:rsidP="00BD2608">
      <w:pPr>
        <w:autoSpaceDE w:val="0"/>
        <w:autoSpaceDN w:val="0"/>
        <w:adjustRightInd w:val="0"/>
        <w:spacing w:after="0" w:line="240" w:lineRule="auto"/>
        <w:jc w:val="both"/>
        <w:rPr>
          <w:rFonts w:cstheme="minorHAnsi"/>
          <w:sz w:val="20"/>
          <w:szCs w:val="20"/>
          <w:lang w:val="es-ES"/>
        </w:rPr>
      </w:pPr>
      <w:bookmarkStart w:id="0" w:name="_GoBack"/>
      <w:bookmarkEnd w:id="0"/>
    </w:p>
    <w:p w14:paraId="5E7E579B" w14:textId="77777777" w:rsidR="006C7426" w:rsidRPr="006C7426" w:rsidRDefault="006C7426" w:rsidP="00BD2608">
      <w:pPr>
        <w:autoSpaceDE w:val="0"/>
        <w:autoSpaceDN w:val="0"/>
        <w:adjustRightInd w:val="0"/>
        <w:spacing w:after="0" w:line="240" w:lineRule="auto"/>
        <w:jc w:val="both"/>
        <w:rPr>
          <w:rFonts w:cstheme="minorHAnsi"/>
          <w:sz w:val="20"/>
          <w:szCs w:val="20"/>
          <w:lang w:val="es-ES"/>
        </w:rPr>
      </w:pPr>
    </w:p>
    <w:p w14:paraId="63A2CDC7" w14:textId="77777777" w:rsidR="00D06A82" w:rsidRPr="00084A07" w:rsidRDefault="00D06A82" w:rsidP="00BD2608">
      <w:pPr>
        <w:autoSpaceDE w:val="0"/>
        <w:autoSpaceDN w:val="0"/>
        <w:adjustRightInd w:val="0"/>
        <w:spacing w:after="0" w:line="240" w:lineRule="auto"/>
        <w:jc w:val="both"/>
        <w:rPr>
          <w:rFonts w:cstheme="minorHAnsi"/>
          <w:b/>
          <w:sz w:val="20"/>
          <w:szCs w:val="20"/>
          <w:lang w:val="es-ES"/>
        </w:rPr>
      </w:pPr>
      <w:r w:rsidRPr="00084A07">
        <w:rPr>
          <w:rFonts w:cstheme="minorHAnsi"/>
          <w:b/>
          <w:sz w:val="20"/>
          <w:szCs w:val="20"/>
          <w:lang w:val="es-ES"/>
        </w:rPr>
        <w:t>Itinerario</w:t>
      </w:r>
    </w:p>
    <w:p w14:paraId="0D0B940D" w14:textId="77777777" w:rsidR="00D06A82" w:rsidRPr="006C7426" w:rsidRDefault="00D06A82" w:rsidP="00BD2608">
      <w:pPr>
        <w:spacing w:after="0" w:line="240" w:lineRule="auto"/>
        <w:jc w:val="both"/>
        <w:rPr>
          <w:rFonts w:eastAsia="Times New Roman" w:cstheme="minorHAnsi"/>
          <w:sz w:val="20"/>
          <w:szCs w:val="20"/>
          <w:lang w:val="es-ES_tradnl" w:eastAsia="pt-PT"/>
        </w:rPr>
      </w:pPr>
    </w:p>
    <w:p w14:paraId="4CC87FA6"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kern w:val="36"/>
          <w:sz w:val="20"/>
          <w:szCs w:val="20"/>
          <w:lang w:val="es-ES" w:eastAsia="pt-PT"/>
        </w:rPr>
        <w:t>Día 1 - Llegada a Lisboa</w:t>
      </w:r>
    </w:p>
    <w:p w14:paraId="763AF907" w14:textId="77777777" w:rsidR="00D06A82" w:rsidRPr="006C7426" w:rsidRDefault="00D06A82" w:rsidP="00BD2608">
      <w:pPr>
        <w:spacing w:after="0" w:line="240" w:lineRule="auto"/>
        <w:jc w:val="both"/>
        <w:rPr>
          <w:rFonts w:cstheme="minorHAnsi"/>
          <w:sz w:val="20"/>
          <w:szCs w:val="20"/>
          <w:lang w:val="es-ES"/>
        </w:rPr>
      </w:pPr>
      <w:r w:rsidRPr="006C7426">
        <w:rPr>
          <w:rFonts w:cstheme="minorHAnsi"/>
          <w:sz w:val="20"/>
          <w:szCs w:val="20"/>
          <w:lang w:val="es-ES"/>
        </w:rPr>
        <w:t>Llegada</w:t>
      </w:r>
      <w:r w:rsidRPr="006C7426">
        <w:rPr>
          <w:rFonts w:cstheme="minorHAnsi"/>
          <w:spacing w:val="-3"/>
          <w:sz w:val="20"/>
          <w:szCs w:val="20"/>
          <w:lang w:val="es-ES"/>
        </w:rPr>
        <w:t xml:space="preserve"> </w:t>
      </w:r>
      <w:r w:rsidRPr="006C7426">
        <w:rPr>
          <w:rFonts w:cstheme="minorHAnsi"/>
          <w:sz w:val="20"/>
          <w:szCs w:val="20"/>
          <w:lang w:val="es-ES"/>
        </w:rPr>
        <w:t>al</w:t>
      </w:r>
      <w:r w:rsidRPr="006C7426">
        <w:rPr>
          <w:rFonts w:cstheme="minorHAnsi"/>
          <w:spacing w:val="-3"/>
          <w:sz w:val="20"/>
          <w:szCs w:val="20"/>
          <w:lang w:val="es-ES"/>
        </w:rPr>
        <w:t xml:space="preserve"> </w:t>
      </w:r>
      <w:r w:rsidRPr="006C7426">
        <w:rPr>
          <w:rFonts w:cstheme="minorHAnsi"/>
          <w:sz w:val="20"/>
          <w:szCs w:val="20"/>
          <w:lang w:val="es-ES"/>
        </w:rPr>
        <w:t>aeropuerto</w:t>
      </w:r>
      <w:r w:rsidRPr="006C7426">
        <w:rPr>
          <w:rFonts w:cstheme="minorHAnsi"/>
          <w:spacing w:val="-3"/>
          <w:sz w:val="20"/>
          <w:szCs w:val="20"/>
          <w:lang w:val="es-ES"/>
        </w:rPr>
        <w:t xml:space="preserve"> </w:t>
      </w:r>
      <w:r w:rsidRPr="006C7426">
        <w:rPr>
          <w:rFonts w:cstheme="minorHAnsi"/>
          <w:sz w:val="20"/>
          <w:szCs w:val="20"/>
          <w:lang w:val="es-ES"/>
        </w:rPr>
        <w:t>de</w:t>
      </w:r>
      <w:r w:rsidRPr="006C7426">
        <w:rPr>
          <w:rFonts w:cstheme="minorHAnsi"/>
          <w:spacing w:val="-3"/>
          <w:sz w:val="20"/>
          <w:szCs w:val="20"/>
          <w:lang w:val="es-ES"/>
        </w:rPr>
        <w:t xml:space="preserve"> </w:t>
      </w:r>
      <w:r w:rsidRPr="006C7426">
        <w:rPr>
          <w:rFonts w:cstheme="minorHAnsi"/>
          <w:sz w:val="20"/>
          <w:szCs w:val="20"/>
          <w:lang w:val="es-ES"/>
        </w:rPr>
        <w:t>Lisboa,</w:t>
      </w:r>
      <w:r w:rsidRPr="006C7426">
        <w:rPr>
          <w:rFonts w:cstheme="minorHAnsi"/>
          <w:spacing w:val="-3"/>
          <w:sz w:val="20"/>
          <w:szCs w:val="20"/>
          <w:lang w:val="es-ES"/>
        </w:rPr>
        <w:t xml:space="preserve"> </w:t>
      </w:r>
      <w:r w:rsidRPr="006C7426">
        <w:rPr>
          <w:rFonts w:cstheme="minorHAnsi"/>
          <w:sz w:val="20"/>
          <w:szCs w:val="20"/>
          <w:lang w:val="es-ES"/>
        </w:rPr>
        <w:t>recepción</w:t>
      </w:r>
      <w:r w:rsidRPr="006C7426">
        <w:rPr>
          <w:rFonts w:cstheme="minorHAnsi"/>
          <w:spacing w:val="-3"/>
          <w:sz w:val="20"/>
          <w:szCs w:val="20"/>
          <w:lang w:val="es-ES"/>
        </w:rPr>
        <w:t xml:space="preserve"> </w:t>
      </w:r>
      <w:r w:rsidRPr="006C7426">
        <w:rPr>
          <w:rFonts w:cstheme="minorHAnsi"/>
          <w:sz w:val="20"/>
          <w:szCs w:val="20"/>
          <w:lang w:val="es-ES"/>
        </w:rPr>
        <w:t>y</w:t>
      </w:r>
      <w:r w:rsidRPr="006C7426">
        <w:rPr>
          <w:rFonts w:cstheme="minorHAnsi"/>
          <w:spacing w:val="-3"/>
          <w:sz w:val="20"/>
          <w:szCs w:val="20"/>
          <w:lang w:val="es-ES"/>
        </w:rPr>
        <w:t xml:space="preserve"> </w:t>
      </w:r>
      <w:r w:rsidRPr="006C7426">
        <w:rPr>
          <w:rFonts w:cstheme="minorHAnsi"/>
          <w:sz w:val="20"/>
          <w:szCs w:val="20"/>
          <w:lang w:val="es-ES"/>
        </w:rPr>
        <w:t>traslado</w:t>
      </w:r>
      <w:r w:rsidRPr="006C7426">
        <w:rPr>
          <w:rFonts w:cstheme="minorHAnsi"/>
          <w:spacing w:val="-3"/>
          <w:sz w:val="20"/>
          <w:szCs w:val="20"/>
          <w:lang w:val="es-ES"/>
        </w:rPr>
        <w:t xml:space="preserve"> </w:t>
      </w:r>
      <w:r w:rsidRPr="006C7426">
        <w:rPr>
          <w:rFonts w:cstheme="minorHAnsi"/>
          <w:sz w:val="20"/>
          <w:szCs w:val="20"/>
          <w:lang w:val="es-ES"/>
        </w:rPr>
        <w:t>al</w:t>
      </w:r>
      <w:r w:rsidRPr="006C7426">
        <w:rPr>
          <w:rFonts w:cstheme="minorHAnsi"/>
          <w:spacing w:val="-3"/>
          <w:sz w:val="20"/>
          <w:szCs w:val="20"/>
          <w:lang w:val="es-ES"/>
        </w:rPr>
        <w:t xml:space="preserve"> </w:t>
      </w:r>
      <w:r w:rsidRPr="006C7426">
        <w:rPr>
          <w:rFonts w:cstheme="minorHAnsi"/>
          <w:sz w:val="20"/>
          <w:szCs w:val="20"/>
          <w:lang w:val="es-ES"/>
        </w:rPr>
        <w:t xml:space="preserve">hotel. Tiempo libre para los primeros contactos con esta hermosa ciudad, situada en la margen norte del Río Tajo, a pocos kilómetros del Atlántico. Sugerimos una visita al Castillo de San Jorge y al Parque de las Naciones, lugar donde se efectuó la Expo'98, con su </w:t>
      </w:r>
      <w:proofErr w:type="spellStart"/>
      <w:r w:rsidRPr="006C7426">
        <w:rPr>
          <w:rFonts w:cstheme="minorHAnsi"/>
          <w:sz w:val="20"/>
          <w:szCs w:val="20"/>
          <w:lang w:val="es-ES"/>
        </w:rPr>
        <w:t>Oceanario</w:t>
      </w:r>
      <w:proofErr w:type="spellEnd"/>
      <w:r w:rsidRPr="006C7426">
        <w:rPr>
          <w:rFonts w:cstheme="minorHAnsi"/>
          <w:sz w:val="20"/>
          <w:szCs w:val="20"/>
          <w:lang w:val="es-ES"/>
        </w:rPr>
        <w:t xml:space="preserve"> (uno de los más grandes del mundo). Alojamiento.</w:t>
      </w:r>
    </w:p>
    <w:p w14:paraId="0E27B00A" w14:textId="77777777" w:rsidR="00D06A82" w:rsidRPr="006C7426" w:rsidRDefault="00D06A82" w:rsidP="00BD2608">
      <w:pPr>
        <w:spacing w:after="0" w:line="240" w:lineRule="auto"/>
        <w:jc w:val="both"/>
        <w:rPr>
          <w:rFonts w:eastAsia="Times New Roman" w:cstheme="minorHAnsi"/>
          <w:sz w:val="20"/>
          <w:szCs w:val="20"/>
          <w:lang w:val="es-ES" w:eastAsia="pt-PT"/>
        </w:rPr>
      </w:pPr>
    </w:p>
    <w:p w14:paraId="027BFF7E"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kern w:val="36"/>
          <w:sz w:val="20"/>
          <w:szCs w:val="20"/>
          <w:lang w:val="es-ES" w:eastAsia="pt-PT"/>
        </w:rPr>
        <w:t>Día 2 - Lisboa</w:t>
      </w:r>
    </w:p>
    <w:p w14:paraId="398B5773" w14:textId="77777777" w:rsidR="00D06A82" w:rsidRPr="006C7426" w:rsidRDefault="00D06A82" w:rsidP="00BD2608">
      <w:pPr>
        <w:spacing w:line="240" w:lineRule="auto"/>
        <w:jc w:val="both"/>
        <w:rPr>
          <w:rFonts w:eastAsia="Times New Roman" w:cstheme="minorHAnsi"/>
          <w:b/>
          <w:bCs/>
          <w:kern w:val="36"/>
          <w:sz w:val="20"/>
          <w:szCs w:val="20"/>
          <w:lang w:val="es-ES" w:eastAsia="pt-PT"/>
        </w:rPr>
      </w:pPr>
      <w:r w:rsidRPr="006C7426">
        <w:rPr>
          <w:rFonts w:cstheme="minorHAnsi"/>
          <w:sz w:val="20"/>
          <w:szCs w:val="20"/>
          <w:lang w:val="es-ES"/>
        </w:rPr>
        <w:t xml:space="preserve">Desayuno y visita panorámica de la ciudad, incluyendo la Plaza Marqués de Pombal, Avenida da </w:t>
      </w:r>
      <w:proofErr w:type="spellStart"/>
      <w:r w:rsidRPr="006C7426">
        <w:rPr>
          <w:rFonts w:cstheme="minorHAnsi"/>
          <w:sz w:val="20"/>
          <w:szCs w:val="20"/>
          <w:lang w:val="es-ES"/>
        </w:rPr>
        <w:t>Liberdade</w:t>
      </w:r>
      <w:proofErr w:type="spellEnd"/>
      <w:r w:rsidRPr="006C7426">
        <w:rPr>
          <w:rFonts w:cstheme="minorHAnsi"/>
          <w:sz w:val="20"/>
          <w:szCs w:val="20"/>
          <w:lang w:val="es-ES"/>
        </w:rPr>
        <w:t>, Plaza de los Restauradores, Plaza del Rossio y la Baixa Pombalina. Continuación hacia el barrio histórico de Belém, donde se sitúan la Torre de Belém, el Padrón de los Descubrimientos y el Monasterio de los Jerónimos, construido en el siglo XVI por orden de D. Manuel I. Tarde y noche libres. Sugerimos que participe en un paseo opcional que le dará a conocer otros lugares interesantes de la capital portuguesa (por favor consulte la lista de opcionales y pida informaciones a su guía). Alojamiento.</w:t>
      </w:r>
    </w:p>
    <w:p w14:paraId="3BABB2F8" w14:textId="7AF91090" w:rsidR="00D06A82" w:rsidRPr="00635E5B" w:rsidRDefault="00D06A82" w:rsidP="00BD2608">
      <w:pPr>
        <w:spacing w:after="0" w:line="240" w:lineRule="auto"/>
        <w:jc w:val="both"/>
        <w:rPr>
          <w:rFonts w:eastAsia="Times New Roman" w:cstheme="minorHAnsi"/>
          <w:b/>
          <w:bCs/>
          <w:kern w:val="36"/>
          <w:sz w:val="20"/>
          <w:szCs w:val="20"/>
          <w:lang w:eastAsia="pt-PT"/>
        </w:rPr>
      </w:pPr>
      <w:r w:rsidRPr="00635E5B">
        <w:rPr>
          <w:rFonts w:eastAsia="Times New Roman" w:cstheme="minorHAnsi"/>
          <w:b/>
          <w:bCs/>
          <w:kern w:val="36"/>
          <w:sz w:val="20"/>
          <w:szCs w:val="20"/>
          <w:lang w:eastAsia="pt-PT"/>
        </w:rPr>
        <w:t xml:space="preserve">Día 3 - Lisboa &gt; </w:t>
      </w:r>
      <w:proofErr w:type="spellStart"/>
      <w:r w:rsidRPr="00635E5B">
        <w:rPr>
          <w:rFonts w:eastAsia="Times New Roman" w:cstheme="minorHAnsi"/>
          <w:b/>
          <w:bCs/>
          <w:kern w:val="36"/>
          <w:sz w:val="20"/>
          <w:szCs w:val="20"/>
          <w:lang w:eastAsia="pt-PT"/>
        </w:rPr>
        <w:t>Fatima</w:t>
      </w:r>
      <w:proofErr w:type="spellEnd"/>
      <w:r w:rsidRPr="00635E5B">
        <w:rPr>
          <w:rFonts w:eastAsia="Times New Roman" w:cstheme="minorHAnsi"/>
          <w:b/>
          <w:bCs/>
          <w:kern w:val="36"/>
          <w:sz w:val="20"/>
          <w:szCs w:val="20"/>
          <w:lang w:eastAsia="pt-PT"/>
        </w:rPr>
        <w:t xml:space="preserve"> &gt; Nazaré &gt; </w:t>
      </w:r>
      <w:r w:rsidR="00635E5B" w:rsidRPr="00635E5B">
        <w:rPr>
          <w:rFonts w:eastAsia="Times New Roman" w:cstheme="minorHAnsi"/>
          <w:b/>
          <w:bCs/>
          <w:kern w:val="36"/>
          <w:sz w:val="20"/>
          <w:szCs w:val="20"/>
          <w:lang w:eastAsia="pt-PT"/>
        </w:rPr>
        <w:t>Coimbra</w:t>
      </w:r>
      <w:r w:rsidRPr="00635E5B">
        <w:rPr>
          <w:rFonts w:eastAsia="Times New Roman" w:cstheme="minorHAnsi"/>
          <w:b/>
          <w:bCs/>
          <w:kern w:val="36"/>
          <w:sz w:val="20"/>
          <w:szCs w:val="20"/>
          <w:lang w:eastAsia="pt-PT"/>
        </w:rPr>
        <w:t xml:space="preserve"> &gt; </w:t>
      </w:r>
      <w:proofErr w:type="spellStart"/>
      <w:r w:rsidRPr="00635E5B">
        <w:rPr>
          <w:rFonts w:eastAsia="Times New Roman" w:cstheme="minorHAnsi"/>
          <w:b/>
          <w:bCs/>
          <w:kern w:val="36"/>
          <w:sz w:val="20"/>
          <w:szCs w:val="20"/>
          <w:lang w:eastAsia="pt-PT"/>
        </w:rPr>
        <w:t>Oporto</w:t>
      </w:r>
      <w:proofErr w:type="spellEnd"/>
      <w:r w:rsidRPr="00635E5B">
        <w:rPr>
          <w:rFonts w:eastAsia="Times New Roman" w:cstheme="minorHAnsi"/>
          <w:b/>
          <w:bCs/>
          <w:kern w:val="36"/>
          <w:sz w:val="20"/>
          <w:szCs w:val="20"/>
          <w:lang w:eastAsia="pt-PT"/>
        </w:rPr>
        <w:t xml:space="preserve"> </w:t>
      </w:r>
    </w:p>
    <w:p w14:paraId="68BCEB71" w14:textId="10690FAE" w:rsidR="00D06A82" w:rsidRPr="006C7426" w:rsidRDefault="00D06A82" w:rsidP="00BD2608">
      <w:pPr>
        <w:spacing w:after="0" w:line="240" w:lineRule="auto"/>
        <w:jc w:val="both"/>
        <w:rPr>
          <w:rFonts w:cstheme="minorHAnsi"/>
          <w:sz w:val="20"/>
          <w:szCs w:val="20"/>
          <w:lang w:val="es-ES"/>
        </w:rPr>
      </w:pPr>
      <w:r w:rsidRPr="006C7426">
        <w:rPr>
          <w:rFonts w:cstheme="minorHAnsi"/>
          <w:sz w:val="20"/>
          <w:szCs w:val="20"/>
          <w:lang w:val="es-ES"/>
        </w:rPr>
        <w:t xml:space="preserve">Después del desayuno, salida hacia Fátima donde visitaremos el santuario mariano más importante del país, donde tuvieron lugar las apariciones de 1917. Continuación hacia la región Oeste viajando a través de bosques de eucaliptos y pinos y de viñedos. Llegada a Nazaré, donde vive una de las comunidades pesqueras más importantes de Portugal. Subida en el acantilado "Sitio" - donde ocurrió el milagro de Nuestra Señora de Nazaré - y tiempo libre para disfrutar del paisaje maravilloso sobre el Atlántico, la playa y la ciudad. A continuación, bajada hasta el centro de la ciudad y la playa, donde tendremos tiempo libre. </w:t>
      </w:r>
      <w:r w:rsidRPr="006C7426">
        <w:rPr>
          <w:rFonts w:eastAsia="Times New Roman" w:cstheme="minorHAnsi"/>
          <w:i/>
          <w:sz w:val="20"/>
          <w:szCs w:val="20"/>
          <w:lang w:val="es-ES_tradnl" w:eastAsia="pt-PT"/>
        </w:rPr>
        <w:t xml:space="preserve">Para clientes que adquieran el </w:t>
      </w:r>
      <w:r w:rsidRPr="006C7426">
        <w:rPr>
          <w:rFonts w:eastAsia="Times New Roman" w:cstheme="minorHAnsi"/>
          <w:b/>
          <w:i/>
          <w:sz w:val="20"/>
          <w:szCs w:val="20"/>
          <w:lang w:val="es-ES_tradnl" w:eastAsia="pt-PT"/>
        </w:rPr>
        <w:t xml:space="preserve">Paquete Más + tendremos comida en restaurante local, donde </w:t>
      </w:r>
      <w:r w:rsidRPr="006C7426">
        <w:rPr>
          <w:rFonts w:eastAsia="Times New Roman" w:cstheme="minorHAnsi"/>
          <w:i/>
          <w:sz w:val="20"/>
          <w:szCs w:val="20"/>
          <w:lang w:val="es-ES_tradnl" w:eastAsia="pt-PT"/>
        </w:rPr>
        <w:t>degustaremos la comida tradicional portuguesa</w:t>
      </w:r>
      <w:r w:rsidRPr="006C7426">
        <w:rPr>
          <w:rFonts w:eastAsia="Times New Roman" w:cstheme="minorHAnsi"/>
          <w:b/>
          <w:i/>
          <w:sz w:val="20"/>
          <w:szCs w:val="20"/>
          <w:lang w:val="es-ES_tradnl" w:eastAsia="pt-PT"/>
        </w:rPr>
        <w:t xml:space="preserve"> (sin posibilidad de reserva localmente; solamente será posible reservar comprando el Paquete Más + con su agente de viajes)</w:t>
      </w:r>
      <w:r w:rsidRPr="006C7426">
        <w:rPr>
          <w:rFonts w:eastAsia="Times New Roman" w:cstheme="minorHAnsi"/>
          <w:sz w:val="20"/>
          <w:szCs w:val="20"/>
          <w:lang w:val="es-ES_tradnl" w:eastAsia="pt-PT"/>
        </w:rPr>
        <w:t>.</w:t>
      </w:r>
      <w:r w:rsidRPr="006C7426">
        <w:rPr>
          <w:rFonts w:cstheme="minorHAnsi"/>
          <w:sz w:val="20"/>
          <w:szCs w:val="20"/>
          <w:lang w:val="es-ES"/>
        </w:rPr>
        <w:t xml:space="preserve"> Por la tarde, nos dirigimos a Coimbra, el lugar de nacimiento de seis reyes y capital de Portugal hasta 1256, y el hogar de la universidad más antigua del país, fundada en el siglo. XIII. Llegada y paseo panorámico donde veremos el Río </w:t>
      </w:r>
      <w:proofErr w:type="spellStart"/>
      <w:r w:rsidRPr="006C7426">
        <w:rPr>
          <w:rFonts w:cstheme="minorHAnsi"/>
          <w:sz w:val="20"/>
          <w:szCs w:val="20"/>
          <w:lang w:val="es-ES"/>
        </w:rPr>
        <w:t>Mondego</w:t>
      </w:r>
      <w:proofErr w:type="spellEnd"/>
      <w:r w:rsidRPr="006C7426">
        <w:rPr>
          <w:rFonts w:cstheme="minorHAnsi"/>
          <w:sz w:val="20"/>
          <w:szCs w:val="20"/>
          <w:lang w:val="es-ES"/>
        </w:rPr>
        <w:t xml:space="preserve">, la calle Sofía, los edificios de la Universidad, el Acueducto de San Sebastián y el Jardín Botánico. Paseo en el centro y visita al Monasterio de Santa Cruz, fundado por el primer rey de Portugal en 1131 y donde se fundó la primera escuela pública del país. Continuación hacia la ciudad de Oporto, situada en </w:t>
      </w:r>
      <w:r w:rsidR="006C7426" w:rsidRPr="006C7426">
        <w:rPr>
          <w:rFonts w:cstheme="minorHAnsi"/>
          <w:sz w:val="20"/>
          <w:szCs w:val="20"/>
          <w:lang w:val="es-ES"/>
        </w:rPr>
        <w:t>la margen derecha</w:t>
      </w:r>
      <w:r w:rsidRPr="006C7426">
        <w:rPr>
          <w:rFonts w:cstheme="minorHAnsi"/>
          <w:sz w:val="20"/>
          <w:szCs w:val="20"/>
          <w:lang w:val="es-ES"/>
        </w:rPr>
        <w:t xml:space="preserve"> del río Duero y segunda ciudad más grande del país. Alojamiento.</w:t>
      </w:r>
    </w:p>
    <w:p w14:paraId="60061E4C"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p>
    <w:p w14:paraId="5172DCAD"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kern w:val="36"/>
          <w:sz w:val="20"/>
          <w:szCs w:val="20"/>
          <w:lang w:val="es-ES" w:eastAsia="pt-PT"/>
        </w:rPr>
        <w:t>Día 4 - Oporto</w:t>
      </w:r>
    </w:p>
    <w:p w14:paraId="5494BBA0" w14:textId="77777777" w:rsidR="00D06A82" w:rsidRPr="006C7426" w:rsidRDefault="00D06A82" w:rsidP="00BD2608">
      <w:pPr>
        <w:widowControl w:val="0"/>
        <w:autoSpaceDE w:val="0"/>
        <w:autoSpaceDN w:val="0"/>
        <w:spacing w:before="18" w:after="0" w:line="240" w:lineRule="auto"/>
        <w:ind w:right="54"/>
        <w:jc w:val="both"/>
        <w:rPr>
          <w:rFonts w:eastAsia="GuardianEgyp-Thin" w:cstheme="minorHAnsi"/>
          <w:sz w:val="20"/>
          <w:szCs w:val="20"/>
          <w:lang w:val="es-ES" w:bidi="en-US"/>
        </w:rPr>
      </w:pPr>
      <w:r w:rsidRPr="006C7426">
        <w:rPr>
          <w:rFonts w:eastAsia="GuardianEgyp-Thin" w:cstheme="minorHAnsi"/>
          <w:sz w:val="20"/>
          <w:szCs w:val="20"/>
          <w:lang w:val="es-ES" w:bidi="en-US"/>
        </w:rPr>
        <w:t xml:space="preserve">Desayuno. Por la mañana, visita de esta ciudad que hace poco tuvo su parte antigua clasificada como Patrimonio Mundial por la UNESCO; destacando la Iglesia de Lapa, la Catedral del siglo XII y visita panorámica de la ciudad (Av. de los Aliados, Torre de los Clérigos, Av. da Boavista, Barrio de la Foz, Puente de </w:t>
      </w:r>
      <w:proofErr w:type="spellStart"/>
      <w:r w:rsidRPr="006C7426">
        <w:rPr>
          <w:rFonts w:eastAsia="GuardianEgyp-Thin" w:cstheme="minorHAnsi"/>
          <w:sz w:val="20"/>
          <w:szCs w:val="20"/>
          <w:lang w:val="es-ES" w:bidi="en-US"/>
        </w:rPr>
        <w:t>Arrábida</w:t>
      </w:r>
      <w:proofErr w:type="spellEnd"/>
      <w:r w:rsidRPr="006C7426">
        <w:rPr>
          <w:rFonts w:eastAsia="GuardianEgyp-Thin" w:cstheme="minorHAnsi"/>
          <w:sz w:val="20"/>
          <w:szCs w:val="20"/>
          <w:lang w:val="es-ES" w:bidi="en-US"/>
        </w:rPr>
        <w:t xml:space="preserve"> y Puente de D. Luis) terminando en una Bodega de Vino de Oporto para visita y </w:t>
      </w:r>
      <w:r w:rsidRPr="006C7426">
        <w:rPr>
          <w:rFonts w:eastAsia="GuardianEgyp-Thin" w:cstheme="minorHAnsi"/>
          <w:sz w:val="20"/>
          <w:szCs w:val="20"/>
          <w:lang w:val="es-ES" w:bidi="en-US"/>
        </w:rPr>
        <w:lastRenderedPageBreak/>
        <w:t>degustación. Resto del día libre en que podrá disfrutar el tradicional comercio de la parte baja de la ciudad portuense; sugerimos que haga un paseo en barco en el río Duero, para ver la ciudad desde un ángulo diferente, y almorzar en un restaurante del barrio típico de Ribeira (opcional). Aojamiento.</w:t>
      </w:r>
    </w:p>
    <w:p w14:paraId="44EAFD9C"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p>
    <w:p w14:paraId="214D4A59"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kern w:val="36"/>
          <w:sz w:val="20"/>
          <w:szCs w:val="20"/>
          <w:lang w:val="es-ES" w:eastAsia="pt-PT"/>
        </w:rPr>
        <w:t xml:space="preserve">Día 5 - Oporto &gt; </w:t>
      </w:r>
      <w:proofErr w:type="spellStart"/>
      <w:r w:rsidRPr="006C7426">
        <w:rPr>
          <w:rFonts w:eastAsia="Times New Roman" w:cstheme="minorHAnsi"/>
          <w:b/>
          <w:bCs/>
          <w:kern w:val="36"/>
          <w:sz w:val="20"/>
          <w:szCs w:val="20"/>
          <w:lang w:val="es-ES" w:eastAsia="pt-PT"/>
        </w:rPr>
        <w:t>Travassos</w:t>
      </w:r>
      <w:proofErr w:type="spellEnd"/>
      <w:r w:rsidRPr="006C7426">
        <w:rPr>
          <w:rFonts w:eastAsia="Times New Roman" w:cstheme="minorHAnsi"/>
          <w:b/>
          <w:bCs/>
          <w:kern w:val="36"/>
          <w:sz w:val="20"/>
          <w:szCs w:val="20"/>
          <w:lang w:val="es-ES" w:eastAsia="pt-PT"/>
        </w:rPr>
        <w:t xml:space="preserve"> (Museo del Oro) &gt; Braga &gt; Guimarães</w:t>
      </w:r>
    </w:p>
    <w:p w14:paraId="60637868" w14:textId="77777777" w:rsidR="00D06A82" w:rsidRPr="006C7426" w:rsidRDefault="00D06A82" w:rsidP="00BD2608">
      <w:pPr>
        <w:spacing w:after="0" w:line="240" w:lineRule="auto"/>
        <w:jc w:val="both"/>
        <w:rPr>
          <w:rFonts w:cstheme="minorHAnsi"/>
          <w:sz w:val="20"/>
          <w:szCs w:val="20"/>
        </w:rPr>
      </w:pPr>
      <w:r w:rsidRPr="006C7426">
        <w:rPr>
          <w:rFonts w:cstheme="minorHAnsi"/>
          <w:sz w:val="20"/>
          <w:szCs w:val="20"/>
          <w:lang w:val="es-ES"/>
        </w:rPr>
        <w:t xml:space="preserve">Después del desayuno, salida hacia al corazón de la región de Miño, famosa por sus paisajes verdes en los que predominan los pequeños campos llenos de viñedos y maíz. Llegada a </w:t>
      </w:r>
      <w:proofErr w:type="spellStart"/>
      <w:r w:rsidRPr="006C7426">
        <w:rPr>
          <w:rFonts w:cstheme="minorHAnsi"/>
          <w:sz w:val="20"/>
          <w:szCs w:val="20"/>
          <w:lang w:val="es-ES"/>
        </w:rPr>
        <w:t>Travassos</w:t>
      </w:r>
      <w:proofErr w:type="spellEnd"/>
      <w:r w:rsidRPr="006C7426">
        <w:rPr>
          <w:rFonts w:cstheme="minorHAnsi"/>
          <w:sz w:val="20"/>
          <w:szCs w:val="20"/>
          <w:lang w:val="es-ES"/>
        </w:rPr>
        <w:t xml:space="preserve">, "pueblo-taller" donde casi todas las familias son o han estado vinculados a la actividad de la joyería, y visitar del Museo del Oro, que nos permitirá conocer el método de producción de la famosa filigrana portuguesa. Continuación del viaje hacia Braga y subida al Santuario del Bon Jesús del Monte en el célebre tranvía de 1882 movido a fuerza de agua. Continuación hacia el centro de la ciudad donde haremos un paseo contemplando la Plaza de la República, los bellos jardines de Santa Bárbara, la histórica Calle Souto y la famosa catedral de la ciudad, la más antigua catedral de Portugal. Tiempo libre. </w:t>
      </w:r>
      <w:r w:rsidRPr="006C7426">
        <w:rPr>
          <w:rFonts w:eastAsia="Times New Roman" w:cstheme="minorHAnsi"/>
          <w:i/>
          <w:sz w:val="20"/>
          <w:szCs w:val="20"/>
          <w:lang w:val="es-ES_tradnl" w:eastAsia="pt-PT"/>
        </w:rPr>
        <w:t xml:space="preserve">Para clientes que adquieran el </w:t>
      </w:r>
      <w:r w:rsidRPr="006C7426">
        <w:rPr>
          <w:rFonts w:eastAsia="Times New Roman" w:cstheme="minorHAnsi"/>
          <w:b/>
          <w:i/>
          <w:sz w:val="20"/>
          <w:szCs w:val="20"/>
          <w:lang w:val="es-ES_tradnl" w:eastAsia="pt-PT"/>
        </w:rPr>
        <w:t xml:space="preserve">Paquete Más + tendremos comida en restaurante local, donde </w:t>
      </w:r>
      <w:r w:rsidRPr="006C7426">
        <w:rPr>
          <w:rFonts w:eastAsia="Times New Roman" w:cstheme="minorHAnsi"/>
          <w:i/>
          <w:sz w:val="20"/>
          <w:szCs w:val="20"/>
          <w:lang w:val="es-ES_tradnl" w:eastAsia="pt-PT"/>
        </w:rPr>
        <w:t>degustaremos la comida tradicional portuguesa</w:t>
      </w:r>
      <w:r w:rsidRPr="006C7426">
        <w:rPr>
          <w:rFonts w:eastAsia="Times New Roman" w:cstheme="minorHAnsi"/>
          <w:b/>
          <w:i/>
          <w:sz w:val="20"/>
          <w:szCs w:val="20"/>
          <w:lang w:val="es-ES_tradnl" w:eastAsia="pt-PT"/>
        </w:rPr>
        <w:t xml:space="preserve"> (sin posibilidad de reserva localmente; solamente será posible reservar comprando el Paquete Más + con su agente de viajes)</w:t>
      </w:r>
      <w:r w:rsidRPr="006C7426">
        <w:rPr>
          <w:rFonts w:eastAsia="Times New Roman" w:cstheme="minorHAnsi"/>
          <w:sz w:val="20"/>
          <w:szCs w:val="20"/>
          <w:lang w:val="es-ES_tradnl" w:eastAsia="pt-PT"/>
        </w:rPr>
        <w:t xml:space="preserve">. Por la tarde seguimos hacia </w:t>
      </w:r>
      <w:r w:rsidRPr="006C7426">
        <w:rPr>
          <w:rFonts w:cstheme="minorHAnsi"/>
          <w:sz w:val="20"/>
          <w:szCs w:val="20"/>
          <w:lang w:val="es-ES"/>
        </w:rPr>
        <w:t xml:space="preserve">Guimarães, ciudad-cuna de la Nación Portuguesa, donde nació el rey D. Afonso Henriques y primera capital del país. Llegada y parada junto al Castillo y la Capilla de San Miguel, y luego paseo a pie por el centro histórico, Patrimonio de la Humanidad, destacando la Plaza de San Tiago y la Iglesia de Nuestra Señora de Oliveira. </w:t>
      </w:r>
      <w:r w:rsidRPr="006C7426">
        <w:rPr>
          <w:rFonts w:cstheme="minorHAnsi"/>
          <w:sz w:val="20"/>
          <w:szCs w:val="20"/>
        </w:rPr>
        <w:t>Alojamiento.</w:t>
      </w:r>
    </w:p>
    <w:p w14:paraId="4B94D5A5" w14:textId="77777777" w:rsidR="00D06A82" w:rsidRPr="006C7426" w:rsidRDefault="00D06A82" w:rsidP="00BD2608">
      <w:pPr>
        <w:spacing w:after="0" w:line="240" w:lineRule="auto"/>
        <w:jc w:val="both"/>
        <w:rPr>
          <w:rFonts w:eastAsia="Times New Roman" w:cstheme="minorHAnsi"/>
          <w:b/>
          <w:bCs/>
          <w:kern w:val="36"/>
          <w:sz w:val="20"/>
          <w:szCs w:val="20"/>
          <w:lang w:eastAsia="pt-PT"/>
        </w:rPr>
      </w:pPr>
    </w:p>
    <w:p w14:paraId="3EEAE988" w14:textId="77777777" w:rsidR="00D06A82" w:rsidRPr="006C7426" w:rsidRDefault="00D06A82" w:rsidP="00BD2608">
      <w:pPr>
        <w:spacing w:after="0" w:line="240" w:lineRule="auto"/>
        <w:jc w:val="both"/>
        <w:rPr>
          <w:rFonts w:eastAsia="Times New Roman" w:cstheme="minorHAnsi"/>
          <w:b/>
          <w:bCs/>
          <w:kern w:val="36"/>
          <w:sz w:val="20"/>
          <w:szCs w:val="20"/>
          <w:lang w:eastAsia="pt-PT"/>
        </w:rPr>
      </w:pPr>
      <w:r w:rsidRPr="006C7426">
        <w:rPr>
          <w:rFonts w:eastAsia="Times New Roman" w:cstheme="minorHAnsi"/>
          <w:b/>
          <w:bCs/>
          <w:kern w:val="36"/>
          <w:sz w:val="20"/>
          <w:szCs w:val="20"/>
          <w:lang w:eastAsia="pt-PT"/>
        </w:rPr>
        <w:t>Día 6 - Guimarães &gt; São Bento da Porta Aberta &gt; Soajo &gt; Ponte de Lima &gt; Guimarães</w:t>
      </w:r>
    </w:p>
    <w:p w14:paraId="50D86077" w14:textId="77777777" w:rsidR="00D06A82" w:rsidRPr="006C7426" w:rsidRDefault="00D06A82" w:rsidP="00BD2608">
      <w:pPr>
        <w:spacing w:after="0" w:line="240" w:lineRule="auto"/>
        <w:jc w:val="both"/>
        <w:rPr>
          <w:rFonts w:cstheme="minorHAnsi"/>
          <w:sz w:val="20"/>
          <w:szCs w:val="20"/>
          <w:lang w:val="es-ES"/>
        </w:rPr>
      </w:pPr>
      <w:r w:rsidRPr="006C7426">
        <w:rPr>
          <w:rFonts w:cstheme="minorHAnsi"/>
          <w:sz w:val="20"/>
          <w:szCs w:val="20"/>
          <w:lang w:val="es-ES"/>
        </w:rPr>
        <w:t>Desayuno y salida hacia el hermoso Parque Nacional de Peneda-Gerês, único con categoría de Parque Nacional en Portugal, donde se preservan la riqueza del suelo, agua, flora, la fauna y el paisaje, así como las actividades humanas tradicionales. Este parque se encuentra en el extremo norte de Portugal (a lo largo de la frontera con España) y fue considerado por la UNESCO como Reserva Mundial de la Biosfera. Llegada al Santuario de São Bento da Porta Aberta, el segundo santuario más visitado de Portugal, después de Fátima, situado en un entorno idílico entre bosques y lagos. Tiempo libre. Continuación hacia la Villa de Soajo, en la que conoceremos el célebre conjunto de hórreos tradicionales en granito, utilizados para almacenar cereales. Almuerzo en restaurante. Por la tarde, continuación hacia Ponte de Lima, pueblo histórico situado en las orillas del Río Lima fundada por la Condesa D. Teresa, madre de D. Afonso Henriques y reconocido por la producción y calidad de su Vino Verde (degustación). Regreso a Guimarães. Alojamiento.</w:t>
      </w:r>
    </w:p>
    <w:p w14:paraId="3DEEC669"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p>
    <w:p w14:paraId="7A446B4E"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kern w:val="36"/>
          <w:sz w:val="20"/>
          <w:szCs w:val="20"/>
          <w:lang w:val="es-ES" w:eastAsia="pt-PT"/>
        </w:rPr>
        <w:t xml:space="preserve">Día 7 - Guimarães &gt; Amarante &gt; Mesão Frio &gt; Régua &gt; Guarda </w:t>
      </w:r>
    </w:p>
    <w:p w14:paraId="0B7147B2" w14:textId="4593EE1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cstheme="minorHAnsi"/>
          <w:sz w:val="20"/>
          <w:szCs w:val="20"/>
          <w:lang w:val="es-ES"/>
        </w:rPr>
        <w:t>Desayuno. Salida hacia la región de Trás-os-Montes. Llegada a Amarante, ciudad de San Gonçalo, santo que se asoció a los matrimonios y la fertilidad y en cuyo honor, en el primer fin de semana de junio, se realiza una curiosa y peculiar fiesta (parada y visita de la iglesia). Continuación por Mesão Frio, a través del espectacular paisaje del valle del Duero, donde podremos admirar las plantaciones de viñedos que producen el vino portugués más famoso –</w:t>
      </w:r>
      <w:r w:rsidR="006C7426">
        <w:rPr>
          <w:rFonts w:cstheme="minorHAnsi"/>
          <w:sz w:val="20"/>
          <w:szCs w:val="20"/>
          <w:lang w:val="es-ES"/>
        </w:rPr>
        <w:t xml:space="preserve"> </w:t>
      </w:r>
      <w:r w:rsidRPr="006C7426">
        <w:rPr>
          <w:rFonts w:cstheme="minorHAnsi"/>
          <w:sz w:val="20"/>
          <w:szCs w:val="20"/>
          <w:lang w:val="es-ES"/>
        </w:rPr>
        <w:t>El vino de Oporto. Llegada a Peso da Régua, antiguo centro de exportaciones de vino. Continuación hacia la región de Beira Alta y llegada en Guarda, la ciudad más alta de Portugal (1056m de altitud). Paseo guiado en el centro histórico en el que destacamos la Catedral medieval y el barrio judío. Alojamiento.</w:t>
      </w:r>
    </w:p>
    <w:p w14:paraId="3656B9AB"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p>
    <w:p w14:paraId="0C023EF1"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kern w:val="36"/>
          <w:sz w:val="20"/>
          <w:szCs w:val="20"/>
          <w:lang w:val="es-ES" w:eastAsia="pt-PT"/>
        </w:rPr>
        <w:t xml:space="preserve">Día 8 - Guarda &gt; Belmonte &gt; Covilhã &gt; Lisboa </w:t>
      </w:r>
    </w:p>
    <w:p w14:paraId="5EC7890E" w14:textId="4F82A6C3" w:rsidR="00D06A82" w:rsidRPr="006C7426" w:rsidRDefault="00D06A82" w:rsidP="00BD2608">
      <w:pPr>
        <w:pStyle w:val="Corpodetexto"/>
        <w:spacing w:before="18" w:line="264" w:lineRule="auto"/>
        <w:ind w:right="2"/>
        <w:jc w:val="both"/>
        <w:rPr>
          <w:rFonts w:eastAsia="Times New Roman" w:cstheme="minorHAnsi"/>
          <w:sz w:val="20"/>
          <w:szCs w:val="20"/>
          <w:lang w:val="es-ES" w:eastAsia="pt-PT" w:bidi="en-US"/>
        </w:rPr>
      </w:pPr>
      <w:r w:rsidRPr="006C7426">
        <w:rPr>
          <w:rFonts w:cstheme="minorHAnsi"/>
          <w:sz w:val="20"/>
          <w:szCs w:val="20"/>
          <w:lang w:val="es-ES"/>
        </w:rPr>
        <w:t xml:space="preserve">Después del desayuno, salida hacia la región de la Sierra de la Estrella, la montaña más alta de Portugal continental, cuyo punto más alto llega a los 1993 metros.  Los rebaños que viven en esta región han contribuido para la economía local, proporcionando la lana necesaria para la industria textil y de la leche para el queso portugués más conocido - el queso de la sierra. Llegada a Belmonte – ciudad donde nació Pedro Álvares Cabral - y visita al Museo de los Descubrimientos, lo cual nos da a conocer uno de los más importantes momentos de la historia de los Descubrimientos Portugueses: la llegada a Brasil. A continuación, visitaremos la Iglesia de Santiago, bellísimo ejemplar de la arquitectura románica-gótica, y el Panteón de la Familia Cabral. Continuación hasta la ciudad de Covilhã, importante centro de la industria de la lana, cuna del diplomático y explorador portugués </w:t>
      </w:r>
      <w:proofErr w:type="spellStart"/>
      <w:r w:rsidRPr="006C7426">
        <w:rPr>
          <w:rFonts w:cstheme="minorHAnsi"/>
          <w:sz w:val="20"/>
          <w:szCs w:val="20"/>
          <w:lang w:val="es-ES"/>
        </w:rPr>
        <w:t>Pêro</w:t>
      </w:r>
      <w:proofErr w:type="spellEnd"/>
      <w:r w:rsidRPr="006C7426">
        <w:rPr>
          <w:rFonts w:cstheme="minorHAnsi"/>
          <w:sz w:val="20"/>
          <w:szCs w:val="20"/>
          <w:lang w:val="es-ES"/>
        </w:rPr>
        <w:t xml:space="preserve"> da Covilhã, y ciudad donde el </w:t>
      </w:r>
      <w:r w:rsidRPr="006C7426">
        <w:rPr>
          <w:rFonts w:cstheme="minorHAnsi"/>
          <w:sz w:val="20"/>
          <w:szCs w:val="20"/>
          <w:lang w:val="es-ES"/>
        </w:rPr>
        <w:lastRenderedPageBreak/>
        <w:t xml:space="preserve">Marqués de Pombal construyó en el siglo XVIII la "Real Fábrica de los Paños". Tiempo libre. Por la tarde, continuación del viaje hasta Lisboa. Llegada y alojamiento. </w:t>
      </w:r>
      <w:r w:rsidRPr="006C7426">
        <w:rPr>
          <w:rFonts w:eastAsia="GuardianEgyp-Thin" w:cstheme="minorHAnsi"/>
          <w:sz w:val="20"/>
          <w:szCs w:val="20"/>
          <w:lang w:val="es-ES" w:bidi="en-US"/>
        </w:rPr>
        <w:t>Para esta noche, la sugerencia es una cena en una típica Casa de Fados, al sonido de la</w:t>
      </w:r>
      <w:r w:rsidRPr="006C7426">
        <w:rPr>
          <w:rFonts w:eastAsia="GuardianEgyp-Thin" w:cstheme="minorHAnsi"/>
          <w:spacing w:val="-18"/>
          <w:sz w:val="20"/>
          <w:szCs w:val="20"/>
          <w:lang w:val="es-ES" w:bidi="en-US"/>
        </w:rPr>
        <w:t xml:space="preserve"> </w:t>
      </w:r>
      <w:r w:rsidRPr="006C7426">
        <w:rPr>
          <w:rFonts w:eastAsia="GuardianEgyp-Thin" w:cstheme="minorHAnsi"/>
          <w:sz w:val="20"/>
          <w:szCs w:val="20"/>
          <w:lang w:val="es-ES" w:bidi="en-US"/>
        </w:rPr>
        <w:t>música tradicional portuguesa y con danzas folclóricas del país (</w:t>
      </w:r>
      <w:r w:rsidR="006C7426" w:rsidRPr="006C7426">
        <w:rPr>
          <w:rFonts w:eastAsia="Times New Roman" w:cstheme="minorHAnsi"/>
          <w:b/>
          <w:i/>
          <w:sz w:val="20"/>
          <w:szCs w:val="20"/>
          <w:lang w:val="es-ES" w:eastAsia="pt-PT" w:bidi="en-US"/>
        </w:rPr>
        <w:t>incluido</w:t>
      </w:r>
      <w:r w:rsidRPr="006C7426">
        <w:rPr>
          <w:rFonts w:eastAsia="Times New Roman" w:cstheme="minorHAnsi"/>
          <w:b/>
          <w:i/>
          <w:sz w:val="20"/>
          <w:szCs w:val="20"/>
          <w:lang w:val="es-ES" w:eastAsia="pt-PT" w:bidi="en-US"/>
        </w:rPr>
        <w:t xml:space="preserve"> para clientes que adquieran o Paquete Más + </w:t>
      </w:r>
      <w:r w:rsidRPr="006C7426">
        <w:rPr>
          <w:rFonts w:eastAsia="Times New Roman" w:cstheme="minorHAnsi"/>
          <w:b/>
          <w:i/>
          <w:sz w:val="20"/>
          <w:szCs w:val="20"/>
          <w:lang w:val="es-ES_tradnl" w:eastAsia="pt-PT" w:bidi="en-US"/>
        </w:rPr>
        <w:t>con o su agente de viajes</w:t>
      </w:r>
      <w:r w:rsidRPr="006C7426">
        <w:rPr>
          <w:rFonts w:eastAsia="Times New Roman" w:cstheme="minorHAnsi"/>
          <w:b/>
          <w:i/>
          <w:sz w:val="20"/>
          <w:szCs w:val="20"/>
          <w:lang w:val="es-ES" w:eastAsia="pt-PT" w:bidi="en-US"/>
        </w:rPr>
        <w:t xml:space="preserve"> o podrá comprarlo localmente con el Guia Abreu)</w:t>
      </w:r>
      <w:r w:rsidRPr="006C7426">
        <w:rPr>
          <w:rFonts w:eastAsia="Times New Roman" w:cstheme="minorHAnsi"/>
          <w:sz w:val="20"/>
          <w:szCs w:val="20"/>
          <w:lang w:val="es-ES" w:eastAsia="pt-PT" w:bidi="en-US"/>
        </w:rPr>
        <w:t xml:space="preserve">. </w:t>
      </w:r>
    </w:p>
    <w:p w14:paraId="4488931A"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kern w:val="36"/>
          <w:sz w:val="20"/>
          <w:szCs w:val="20"/>
          <w:lang w:val="es-ES" w:eastAsia="pt-PT"/>
        </w:rPr>
        <w:t>Día 9 - Salida de Lisboa</w:t>
      </w:r>
    </w:p>
    <w:p w14:paraId="5AA1859C" w14:textId="77777777" w:rsidR="00D06A82" w:rsidRPr="006C7426" w:rsidRDefault="00D06A82" w:rsidP="00BD2608">
      <w:pPr>
        <w:spacing w:after="0" w:line="240" w:lineRule="auto"/>
        <w:jc w:val="both"/>
        <w:rPr>
          <w:rFonts w:eastAsia="Times New Roman" w:cstheme="minorHAnsi"/>
          <w:bCs/>
          <w:kern w:val="36"/>
          <w:sz w:val="20"/>
          <w:szCs w:val="20"/>
          <w:lang w:val="es-ES" w:eastAsia="pt-PT"/>
        </w:rPr>
      </w:pPr>
      <w:r w:rsidRPr="006C7426">
        <w:rPr>
          <w:rFonts w:eastAsia="Times New Roman" w:cstheme="minorHAnsi"/>
          <w:bCs/>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45FB0818"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p>
    <w:p w14:paraId="049F31CB"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p>
    <w:p w14:paraId="17BB76A5" w14:textId="77777777"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caps/>
          <w:spacing w:val="-15"/>
          <w:sz w:val="20"/>
          <w:szCs w:val="20"/>
          <w:lang w:val="es-ES" w:eastAsia="pt-PT"/>
        </w:rPr>
        <w:t>Servicios incluÍdos:</w:t>
      </w:r>
    </w:p>
    <w:p w14:paraId="16B2C467" w14:textId="7312D254"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 xml:space="preserve">8 </w:t>
      </w:r>
      <w:r w:rsidR="006C7426" w:rsidRPr="006C7426">
        <w:rPr>
          <w:rFonts w:eastAsia="Times New Roman" w:cstheme="minorHAnsi"/>
          <w:sz w:val="20"/>
          <w:szCs w:val="20"/>
          <w:lang w:val="es-ES" w:eastAsia="pt-PT"/>
        </w:rPr>
        <w:t>desayunos</w:t>
      </w:r>
      <w:r w:rsidRPr="006C7426">
        <w:rPr>
          <w:rFonts w:eastAsia="Times New Roman" w:cstheme="minorHAnsi"/>
          <w:sz w:val="20"/>
          <w:szCs w:val="20"/>
          <w:lang w:val="es-ES" w:eastAsia="pt-PT"/>
        </w:rPr>
        <w:t xml:space="preserve"> buffet y 1 comida en restaurante;</w:t>
      </w:r>
    </w:p>
    <w:p w14:paraId="2B62F19E"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Circuito en autobús de turismo;</w:t>
      </w:r>
    </w:p>
    <w:p w14:paraId="285B1FD7"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Traslados de llegada y de salida;</w:t>
      </w:r>
    </w:p>
    <w:p w14:paraId="6EFD1FDA"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Estadía en habitaciones dobles en los hoteles mencionados;</w:t>
      </w:r>
    </w:p>
    <w:p w14:paraId="623A2EDF"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Tasas hoteleras y de servicio;</w:t>
      </w:r>
    </w:p>
    <w:p w14:paraId="34EDD141" w14:textId="5ACADC17" w:rsidR="79871773" w:rsidRPr="006C7426" w:rsidRDefault="79871773" w:rsidP="006C7426">
      <w:pPr>
        <w:numPr>
          <w:ilvl w:val="0"/>
          <w:numId w:val="2"/>
        </w:numPr>
        <w:spacing w:after="0" w:line="240" w:lineRule="auto"/>
        <w:jc w:val="both"/>
        <w:rPr>
          <w:rFonts w:eastAsiaTheme="minorEastAsia" w:cstheme="minorHAnsi"/>
          <w:color w:val="404040" w:themeColor="text1" w:themeTint="BF"/>
          <w:sz w:val="20"/>
          <w:szCs w:val="20"/>
          <w:lang w:val="es-ES" w:eastAsia="pt-PT"/>
        </w:rPr>
      </w:pPr>
      <w:r w:rsidRPr="006C7426">
        <w:rPr>
          <w:rFonts w:eastAsia="Times New Roman" w:cstheme="minorHAnsi"/>
          <w:sz w:val="20"/>
          <w:szCs w:val="20"/>
          <w:lang w:val="es-ES" w:eastAsia="pt-PT"/>
        </w:rPr>
        <w:t>Servicio de maleteros en la salida de los hoteles (1 maleta por persona);</w:t>
      </w:r>
    </w:p>
    <w:p w14:paraId="5023BF0B"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 xml:space="preserve">Acompañamiento durante todo el </w:t>
      </w:r>
      <w:r w:rsidR="001E4560" w:rsidRPr="006C7426">
        <w:rPr>
          <w:rFonts w:eastAsia="Times New Roman" w:cstheme="minorHAnsi"/>
          <w:sz w:val="20"/>
          <w:szCs w:val="20"/>
          <w:lang w:val="es-ES" w:eastAsia="pt-PT"/>
        </w:rPr>
        <w:t>viaje</w:t>
      </w:r>
      <w:r w:rsidRPr="006C7426">
        <w:rPr>
          <w:rFonts w:eastAsia="Times New Roman" w:cstheme="minorHAnsi"/>
          <w:sz w:val="20"/>
          <w:szCs w:val="20"/>
          <w:lang w:val="es-ES" w:eastAsia="pt-PT"/>
        </w:rPr>
        <w:t xml:space="preserve"> por un guía Abreu </w:t>
      </w:r>
      <w:r w:rsidRPr="006C7426">
        <w:rPr>
          <w:rFonts w:cstheme="minorHAnsi"/>
          <w:sz w:val="20"/>
          <w:szCs w:val="20"/>
          <w:lang w:val="es-ES"/>
        </w:rPr>
        <w:t>bilingüe (español y portugués);</w:t>
      </w:r>
    </w:p>
    <w:p w14:paraId="7CC00E43"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cstheme="minorHAnsi"/>
          <w:b/>
          <w:sz w:val="20"/>
          <w:szCs w:val="20"/>
          <w:lang w:val="es-ES"/>
        </w:rPr>
        <w:t xml:space="preserve">Visitas de Ciudad (incluidas) con Guía Local: </w:t>
      </w:r>
      <w:r w:rsidRPr="006C7426">
        <w:rPr>
          <w:rFonts w:cstheme="minorHAnsi"/>
          <w:sz w:val="20"/>
          <w:szCs w:val="20"/>
          <w:lang w:val="es-ES"/>
        </w:rPr>
        <w:t>Lisboa y Oporto;</w:t>
      </w:r>
    </w:p>
    <w:p w14:paraId="42D4B655" w14:textId="458C5692" w:rsidR="00D06A82" w:rsidRPr="00AD5C84" w:rsidRDefault="006C7426" w:rsidP="006C7426">
      <w:pPr>
        <w:numPr>
          <w:ilvl w:val="0"/>
          <w:numId w:val="2"/>
        </w:numPr>
        <w:spacing w:after="0" w:line="240" w:lineRule="auto"/>
        <w:contextualSpacing/>
        <w:jc w:val="both"/>
        <w:rPr>
          <w:rFonts w:eastAsia="Times New Roman" w:cstheme="minorHAnsi"/>
          <w:sz w:val="20"/>
          <w:szCs w:val="20"/>
          <w:lang w:eastAsia="pt-PT"/>
        </w:rPr>
      </w:pPr>
      <w:proofErr w:type="spellStart"/>
      <w:r w:rsidRPr="00AD5C84">
        <w:rPr>
          <w:rFonts w:cstheme="minorHAnsi"/>
          <w:b/>
          <w:sz w:val="20"/>
          <w:szCs w:val="20"/>
        </w:rPr>
        <w:t>Otras</w:t>
      </w:r>
      <w:proofErr w:type="spellEnd"/>
      <w:r w:rsidR="00D06A82" w:rsidRPr="00AD5C84">
        <w:rPr>
          <w:rFonts w:cstheme="minorHAnsi"/>
          <w:b/>
          <w:sz w:val="20"/>
          <w:szCs w:val="20"/>
        </w:rPr>
        <w:t xml:space="preserve"> </w:t>
      </w:r>
      <w:proofErr w:type="spellStart"/>
      <w:r w:rsidR="00D06A82" w:rsidRPr="00AD5C84">
        <w:rPr>
          <w:rFonts w:cstheme="minorHAnsi"/>
          <w:b/>
          <w:sz w:val="20"/>
          <w:szCs w:val="20"/>
        </w:rPr>
        <w:t>Ciudades</w:t>
      </w:r>
      <w:proofErr w:type="spellEnd"/>
      <w:r w:rsidR="00D06A82" w:rsidRPr="00AD5C84">
        <w:rPr>
          <w:rFonts w:cstheme="minorHAnsi"/>
          <w:b/>
          <w:sz w:val="20"/>
          <w:szCs w:val="20"/>
        </w:rPr>
        <w:t xml:space="preserve"> y </w:t>
      </w:r>
      <w:proofErr w:type="spellStart"/>
      <w:r w:rsidR="00D06A82" w:rsidRPr="00AD5C84">
        <w:rPr>
          <w:rFonts w:cstheme="minorHAnsi"/>
          <w:b/>
          <w:sz w:val="20"/>
          <w:szCs w:val="20"/>
        </w:rPr>
        <w:t>Locales</w:t>
      </w:r>
      <w:proofErr w:type="spellEnd"/>
      <w:r w:rsidR="00D06A82" w:rsidRPr="00AD5C84">
        <w:rPr>
          <w:rFonts w:cstheme="minorHAnsi"/>
          <w:b/>
          <w:sz w:val="20"/>
          <w:szCs w:val="20"/>
        </w:rPr>
        <w:t xml:space="preserve"> comentados por </w:t>
      </w:r>
      <w:proofErr w:type="spellStart"/>
      <w:r w:rsidR="00D06A82" w:rsidRPr="00AD5C84">
        <w:rPr>
          <w:rFonts w:cstheme="minorHAnsi"/>
          <w:b/>
          <w:sz w:val="20"/>
          <w:szCs w:val="20"/>
        </w:rPr>
        <w:t>nuestro</w:t>
      </w:r>
      <w:proofErr w:type="spellEnd"/>
      <w:r w:rsidR="00D06A82" w:rsidRPr="00AD5C84">
        <w:rPr>
          <w:rFonts w:cstheme="minorHAnsi"/>
          <w:b/>
          <w:sz w:val="20"/>
          <w:szCs w:val="20"/>
        </w:rPr>
        <w:t xml:space="preserve"> </w:t>
      </w:r>
      <w:proofErr w:type="spellStart"/>
      <w:r w:rsidR="00D06A82" w:rsidRPr="00AD5C84">
        <w:rPr>
          <w:rFonts w:cstheme="minorHAnsi"/>
          <w:b/>
          <w:sz w:val="20"/>
          <w:szCs w:val="20"/>
        </w:rPr>
        <w:t>Guía</w:t>
      </w:r>
      <w:proofErr w:type="spellEnd"/>
      <w:r w:rsidR="00D06A82" w:rsidRPr="00AD5C84">
        <w:rPr>
          <w:rFonts w:cstheme="minorHAnsi"/>
          <w:b/>
          <w:sz w:val="20"/>
          <w:szCs w:val="20"/>
        </w:rPr>
        <w:t xml:space="preserve">: </w:t>
      </w:r>
      <w:r w:rsidR="00D06A82" w:rsidRPr="00AD5C84">
        <w:rPr>
          <w:rFonts w:eastAsia="Times New Roman" w:cstheme="minorHAnsi"/>
          <w:sz w:val="20"/>
          <w:szCs w:val="20"/>
          <w:lang w:eastAsia="pt-PT"/>
        </w:rPr>
        <w:t xml:space="preserve">Fátima, Nazaré, </w:t>
      </w:r>
      <w:r w:rsidRPr="00AD5C84">
        <w:rPr>
          <w:rFonts w:eastAsia="Times New Roman" w:cstheme="minorHAnsi"/>
          <w:sz w:val="20"/>
          <w:szCs w:val="20"/>
          <w:lang w:eastAsia="pt-PT"/>
        </w:rPr>
        <w:t>Coimbra</w:t>
      </w:r>
      <w:r w:rsidR="00D06A82" w:rsidRPr="00AD5C84">
        <w:rPr>
          <w:rFonts w:eastAsia="Times New Roman" w:cstheme="minorHAnsi"/>
          <w:sz w:val="20"/>
          <w:szCs w:val="20"/>
          <w:lang w:eastAsia="pt-PT"/>
        </w:rPr>
        <w:t>, Travassos, Guimarães, Braga, Gerês, São Bento da Porta Aberta, Soajo, Ponte de Lima, Amarante, Mesão Frio, Régua, Guarda, Belmonte, Covilhã;</w:t>
      </w:r>
    </w:p>
    <w:p w14:paraId="73A59766" w14:textId="753442A6"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 xml:space="preserve">Entradas en museos y monumentos de acuerdo con el itinerario: Iglesia &amp; Monasterio de Santa Cruz en </w:t>
      </w:r>
      <w:r w:rsidR="00635E5B">
        <w:rPr>
          <w:rFonts w:eastAsia="Times New Roman" w:cstheme="minorHAnsi"/>
          <w:sz w:val="20"/>
          <w:szCs w:val="20"/>
          <w:lang w:val="es-ES" w:eastAsia="pt-PT"/>
        </w:rPr>
        <w:t>Coimbra</w:t>
      </w:r>
      <w:r w:rsidRPr="006C7426">
        <w:rPr>
          <w:rFonts w:eastAsia="Times New Roman" w:cstheme="minorHAnsi"/>
          <w:sz w:val="20"/>
          <w:szCs w:val="20"/>
          <w:lang w:val="es-ES" w:eastAsia="pt-PT"/>
        </w:rPr>
        <w:t xml:space="preserve">, Museo del Oro en </w:t>
      </w:r>
      <w:proofErr w:type="spellStart"/>
      <w:r w:rsidRPr="006C7426">
        <w:rPr>
          <w:rFonts w:eastAsia="Times New Roman" w:cstheme="minorHAnsi"/>
          <w:sz w:val="20"/>
          <w:szCs w:val="20"/>
          <w:lang w:val="es-ES" w:eastAsia="pt-PT"/>
        </w:rPr>
        <w:t>Travassos</w:t>
      </w:r>
      <w:proofErr w:type="spellEnd"/>
      <w:r w:rsidRPr="006C7426">
        <w:rPr>
          <w:rFonts w:eastAsia="Times New Roman" w:cstheme="minorHAnsi"/>
          <w:sz w:val="20"/>
          <w:szCs w:val="20"/>
          <w:lang w:val="es-ES" w:eastAsia="pt-PT"/>
        </w:rPr>
        <w:t>, Catedral de Braga, Santuario de São Bento da Porta Aberta, Iglesia de San Gonçalo en Amarante, Catedral de Guarda,</w:t>
      </w:r>
      <w:r w:rsidRPr="006C7426">
        <w:rPr>
          <w:rFonts w:cstheme="minorHAnsi"/>
          <w:sz w:val="20"/>
          <w:szCs w:val="20"/>
          <w:lang w:val="es-ES"/>
        </w:rPr>
        <w:t xml:space="preserve"> Museo de los Descubrimientos </w:t>
      </w:r>
      <w:proofErr w:type="spellStart"/>
      <w:r w:rsidRPr="006C7426">
        <w:rPr>
          <w:rFonts w:cstheme="minorHAnsi"/>
          <w:sz w:val="20"/>
          <w:szCs w:val="20"/>
          <w:lang w:val="es-ES"/>
        </w:rPr>
        <w:t>y</w:t>
      </w:r>
      <w:proofErr w:type="spellEnd"/>
      <w:r w:rsidRPr="006C7426">
        <w:rPr>
          <w:rFonts w:cstheme="minorHAnsi"/>
          <w:sz w:val="20"/>
          <w:szCs w:val="20"/>
          <w:lang w:val="es-ES"/>
        </w:rPr>
        <w:t xml:space="preserve"> Iglesia de Santiago en Belmonte;</w:t>
      </w:r>
    </w:p>
    <w:p w14:paraId="20CDC7BA"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Visita de una Bodega de Vino de Oporto;</w:t>
      </w:r>
    </w:p>
    <w:p w14:paraId="291A0CDE"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Subida en el tranvía movido a fuerza de agua hasta el Santuario del Bon Jesús de Braga;</w:t>
      </w:r>
    </w:p>
    <w:p w14:paraId="3CE0B6B0"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Degustación de Vino Verde;</w:t>
      </w:r>
    </w:p>
    <w:p w14:paraId="03B4668B" w14:textId="77777777" w:rsidR="00D06A82" w:rsidRPr="006C7426" w:rsidRDefault="00D06A82" w:rsidP="006C7426">
      <w:pPr>
        <w:numPr>
          <w:ilvl w:val="0"/>
          <w:numId w:val="2"/>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 xml:space="preserve">Para que tenga más comodidad incluimos en todas las visitas el uso de auriculares. </w:t>
      </w:r>
    </w:p>
    <w:p w14:paraId="52DE7976" w14:textId="77777777" w:rsidR="00BD2608" w:rsidRPr="006C7426" w:rsidRDefault="00D06A82" w:rsidP="00BD2608">
      <w:pPr>
        <w:spacing w:after="0" w:line="240" w:lineRule="auto"/>
        <w:jc w:val="both"/>
        <w:rPr>
          <w:rFonts w:eastAsia="Times New Roman" w:cstheme="minorHAnsi"/>
          <w:sz w:val="20"/>
          <w:szCs w:val="20"/>
          <w:lang w:val="es-ES" w:eastAsia="pt-PT"/>
        </w:rPr>
      </w:pPr>
      <w:r w:rsidRPr="006C7426">
        <w:rPr>
          <w:rFonts w:eastAsia="Times New Roman" w:cstheme="minorHAnsi"/>
          <w:b/>
          <w:sz w:val="20"/>
          <w:szCs w:val="20"/>
          <w:lang w:val="es-ES" w:eastAsia="pt-PT"/>
        </w:rPr>
        <w:t xml:space="preserve">NOTA: </w:t>
      </w:r>
      <w:r w:rsidRPr="006C7426">
        <w:rPr>
          <w:rFonts w:eastAsia="Times New Roman" w:cstheme="minorHAnsi"/>
          <w:sz w:val="20"/>
          <w:szCs w:val="20"/>
          <w:lang w:val="es-ES" w:eastAsia="pt-PT"/>
        </w:rPr>
        <w:t>En la comida, las bebidas no están incluidas.</w:t>
      </w:r>
    </w:p>
    <w:p w14:paraId="53128261" w14:textId="77777777" w:rsidR="00D06A82" w:rsidRPr="006C7426" w:rsidRDefault="00D06A82" w:rsidP="00BD2608">
      <w:pPr>
        <w:spacing w:after="0" w:line="240" w:lineRule="auto"/>
        <w:jc w:val="both"/>
        <w:rPr>
          <w:rFonts w:eastAsia="Times New Roman" w:cstheme="minorHAnsi"/>
          <w:sz w:val="20"/>
          <w:szCs w:val="20"/>
          <w:highlight w:val="green"/>
          <w:lang w:val="es-ES" w:eastAsia="pt-PT"/>
        </w:rPr>
      </w:pPr>
    </w:p>
    <w:p w14:paraId="3D89A196" w14:textId="77777777" w:rsidR="00D06A82" w:rsidRPr="006C7426" w:rsidRDefault="00D06A82" w:rsidP="00BD2608">
      <w:pPr>
        <w:spacing w:after="0" w:line="240" w:lineRule="auto"/>
        <w:jc w:val="both"/>
        <w:rPr>
          <w:rFonts w:eastAsia="Times New Roman" w:cstheme="minorHAnsi"/>
          <w:b/>
          <w:bCs/>
          <w:caps/>
          <w:spacing w:val="-15"/>
          <w:sz w:val="20"/>
          <w:szCs w:val="20"/>
          <w:lang w:val="es-ES" w:eastAsia="pt-PT"/>
        </w:rPr>
      </w:pPr>
      <w:r w:rsidRPr="006C7426">
        <w:rPr>
          <w:rFonts w:eastAsia="Times New Roman" w:cstheme="minorHAnsi"/>
          <w:b/>
          <w:bCs/>
          <w:caps/>
          <w:spacing w:val="-15"/>
          <w:sz w:val="20"/>
          <w:szCs w:val="20"/>
          <w:lang w:val="es-ES" w:eastAsia="pt-PT"/>
        </w:rPr>
        <w:t>Servicios excluidos:</w:t>
      </w:r>
    </w:p>
    <w:p w14:paraId="62486C05" w14:textId="198EF616" w:rsidR="00D06A82" w:rsidRPr="00635E5B" w:rsidRDefault="00D06A82" w:rsidP="00635E5B">
      <w:pPr>
        <w:pStyle w:val="PargrafodaLista"/>
        <w:numPr>
          <w:ilvl w:val="0"/>
          <w:numId w:val="4"/>
        </w:numPr>
        <w:spacing w:after="100" w:line="240" w:lineRule="auto"/>
        <w:jc w:val="both"/>
        <w:rPr>
          <w:rFonts w:eastAsia="Times New Roman" w:cstheme="minorHAnsi"/>
          <w:sz w:val="20"/>
          <w:szCs w:val="20"/>
          <w:lang w:val="es-ES" w:eastAsia="pt-PT"/>
        </w:rPr>
      </w:pPr>
      <w:r w:rsidRPr="006C7426">
        <w:rPr>
          <w:rFonts w:eastAsia="Times New Roman" w:cstheme="minorHAnsi"/>
          <w:sz w:val="20"/>
          <w:szCs w:val="20"/>
          <w:lang w:val="es-ES" w:eastAsia="pt-PT"/>
        </w:rPr>
        <w:t>Todos aquellos servicios que no se encuentren debidamente especificados en los “SERVICIOS INCLUIDOS”.</w:t>
      </w:r>
      <w:r w:rsidRPr="00635E5B">
        <w:rPr>
          <w:rFonts w:eastAsia="Times New Roman" w:cstheme="minorHAnsi"/>
          <w:sz w:val="20"/>
          <w:szCs w:val="20"/>
          <w:lang w:val="es-ES" w:eastAsia="pt-PT"/>
        </w:rPr>
        <w:t xml:space="preserve"> </w:t>
      </w:r>
    </w:p>
    <w:p w14:paraId="790CBA96" w14:textId="77777777" w:rsidR="00635E5B" w:rsidRDefault="00635E5B" w:rsidP="00BD2608">
      <w:pPr>
        <w:spacing w:after="0" w:line="240" w:lineRule="auto"/>
        <w:jc w:val="both"/>
        <w:rPr>
          <w:rFonts w:eastAsia="Times New Roman" w:cstheme="minorHAnsi"/>
          <w:b/>
          <w:bCs/>
          <w:caps/>
          <w:spacing w:val="-15"/>
          <w:sz w:val="20"/>
          <w:szCs w:val="20"/>
          <w:lang w:val="es-ES" w:eastAsia="pt-PT"/>
        </w:rPr>
      </w:pPr>
    </w:p>
    <w:p w14:paraId="7C070F28" w14:textId="1C836D81" w:rsidR="00D06A82" w:rsidRPr="006C7426" w:rsidRDefault="00D06A82" w:rsidP="00BD2608">
      <w:pPr>
        <w:spacing w:after="0" w:line="240" w:lineRule="auto"/>
        <w:jc w:val="both"/>
        <w:rPr>
          <w:rFonts w:eastAsia="Times New Roman" w:cstheme="minorHAnsi"/>
          <w:b/>
          <w:bCs/>
          <w:kern w:val="36"/>
          <w:sz w:val="20"/>
          <w:szCs w:val="20"/>
          <w:lang w:val="es-ES" w:eastAsia="pt-PT"/>
        </w:rPr>
      </w:pPr>
      <w:r w:rsidRPr="006C7426">
        <w:rPr>
          <w:rFonts w:eastAsia="Times New Roman" w:cstheme="minorHAnsi"/>
          <w:b/>
          <w:bCs/>
          <w:caps/>
          <w:spacing w:val="-15"/>
          <w:sz w:val="20"/>
          <w:szCs w:val="20"/>
          <w:lang w:val="es-ES" w:eastAsia="pt-PT"/>
        </w:rPr>
        <w:t xml:space="preserve">Servicios paquete </w:t>
      </w:r>
      <w:r w:rsidRPr="006C7426">
        <w:rPr>
          <w:rFonts w:eastAsia="Times New Roman" w:cstheme="minorHAnsi"/>
          <w:b/>
          <w:bCs/>
          <w:i/>
          <w:caps/>
          <w:spacing w:val="-15"/>
          <w:sz w:val="20"/>
          <w:szCs w:val="20"/>
          <w:lang w:val="es-ES" w:eastAsia="pt-PT"/>
        </w:rPr>
        <w:t>más +</w:t>
      </w:r>
      <w:r w:rsidRPr="006C7426">
        <w:rPr>
          <w:rFonts w:eastAsia="Times New Roman" w:cstheme="minorHAnsi"/>
          <w:b/>
          <w:bCs/>
          <w:caps/>
          <w:spacing w:val="-15"/>
          <w:sz w:val="20"/>
          <w:szCs w:val="20"/>
          <w:lang w:val="es-ES" w:eastAsia="pt-PT"/>
        </w:rPr>
        <w:t>:</w:t>
      </w:r>
    </w:p>
    <w:p w14:paraId="1149A4D2" w14:textId="40FCA404" w:rsidR="00D06A82" w:rsidRPr="006C7426" w:rsidRDefault="006C7426" w:rsidP="006C7426">
      <w:pPr>
        <w:numPr>
          <w:ilvl w:val="0"/>
          <w:numId w:val="3"/>
        </w:numPr>
        <w:spacing w:after="0" w:line="240" w:lineRule="auto"/>
        <w:contextualSpacing/>
        <w:jc w:val="both"/>
        <w:rPr>
          <w:rFonts w:eastAsia="Times New Roman" w:cstheme="minorHAnsi"/>
          <w:sz w:val="20"/>
          <w:szCs w:val="20"/>
          <w:lang w:val="es-ES" w:eastAsia="pt-PT"/>
        </w:rPr>
      </w:pPr>
      <w:r>
        <w:rPr>
          <w:rFonts w:eastAsia="Times New Roman" w:cstheme="minorHAnsi"/>
          <w:sz w:val="20"/>
          <w:szCs w:val="20"/>
          <w:lang w:val="es-ES" w:eastAsia="pt-PT"/>
        </w:rPr>
        <w:t xml:space="preserve">3 </w:t>
      </w:r>
      <w:r w:rsidR="00D06A82" w:rsidRPr="006C7426">
        <w:rPr>
          <w:rFonts w:eastAsia="Times New Roman" w:cstheme="minorHAnsi"/>
          <w:sz w:val="20"/>
          <w:szCs w:val="20"/>
          <w:lang w:val="es-ES" w:eastAsia="pt-PT"/>
        </w:rPr>
        <w:t>comidas;</w:t>
      </w:r>
    </w:p>
    <w:p w14:paraId="0996DBF8" w14:textId="77777777" w:rsidR="00D06A82" w:rsidRPr="006C7426" w:rsidRDefault="00D06A82" w:rsidP="006C7426">
      <w:pPr>
        <w:numPr>
          <w:ilvl w:val="0"/>
          <w:numId w:val="3"/>
        </w:numPr>
        <w:spacing w:after="0" w:line="240" w:lineRule="auto"/>
        <w:contextualSpacing/>
        <w:jc w:val="both"/>
        <w:rPr>
          <w:rFonts w:eastAsia="Times New Roman" w:cstheme="minorHAnsi"/>
          <w:sz w:val="20"/>
          <w:szCs w:val="20"/>
          <w:lang w:val="es-ES" w:eastAsia="pt-PT"/>
        </w:rPr>
      </w:pPr>
      <w:r w:rsidRPr="006C7426">
        <w:rPr>
          <w:rFonts w:eastAsia="Times New Roman" w:cstheme="minorHAnsi"/>
          <w:sz w:val="20"/>
          <w:szCs w:val="20"/>
          <w:lang w:val="es-ES" w:eastAsia="pt-PT"/>
        </w:rPr>
        <w:t xml:space="preserve">Show de Fado y Folclore;  </w:t>
      </w:r>
    </w:p>
    <w:p w14:paraId="0D3D0BAB" w14:textId="77777777" w:rsidR="00BD2608" w:rsidRPr="006C7426" w:rsidRDefault="00D06A82" w:rsidP="00BD2608">
      <w:pPr>
        <w:spacing w:after="0" w:line="240" w:lineRule="auto"/>
        <w:jc w:val="both"/>
        <w:rPr>
          <w:rFonts w:eastAsia="Times New Roman" w:cstheme="minorHAnsi"/>
          <w:sz w:val="20"/>
          <w:szCs w:val="20"/>
          <w:lang w:val="es-ES" w:eastAsia="pt-PT"/>
        </w:rPr>
      </w:pPr>
      <w:r w:rsidRPr="006C7426">
        <w:rPr>
          <w:rFonts w:eastAsia="Times New Roman" w:cstheme="minorHAnsi"/>
          <w:b/>
          <w:sz w:val="20"/>
          <w:szCs w:val="20"/>
          <w:lang w:val="es-ES" w:eastAsia="pt-PT"/>
        </w:rPr>
        <w:t xml:space="preserve">NOTA: </w:t>
      </w:r>
      <w:r w:rsidRPr="006C7426">
        <w:rPr>
          <w:rFonts w:eastAsia="Times New Roman" w:cstheme="minorHAnsi"/>
          <w:sz w:val="20"/>
          <w:szCs w:val="20"/>
          <w:lang w:val="es-ES" w:eastAsia="pt-PT"/>
        </w:rPr>
        <w:t>En la comida, las bebidas no están incluidas.</w:t>
      </w:r>
    </w:p>
    <w:p w14:paraId="1299C43A" w14:textId="77777777" w:rsidR="00BD2608" w:rsidRPr="00AD5C84" w:rsidRDefault="00BD2608">
      <w:pPr>
        <w:rPr>
          <w:rFonts w:cstheme="minorHAnsi"/>
          <w:lang w:val="es-ES"/>
        </w:rPr>
      </w:pPr>
    </w:p>
    <w:p w14:paraId="3AC1ECDE" w14:textId="77777777" w:rsidR="00084A07" w:rsidRDefault="00084A07" w:rsidP="00084A07">
      <w:pPr>
        <w:spacing w:after="0" w:line="240" w:lineRule="auto"/>
        <w:jc w:val="both"/>
        <w:rPr>
          <w:rFonts w:cstheme="minorHAnsi"/>
          <w:b/>
          <w:sz w:val="20"/>
          <w:szCs w:val="20"/>
          <w:lang w:val="es-ES"/>
        </w:rPr>
      </w:pPr>
      <w:r>
        <w:rPr>
          <w:rFonts w:cstheme="minorHAnsi"/>
          <w:b/>
          <w:sz w:val="20"/>
          <w:szCs w:val="20"/>
          <w:lang w:val="es-ES"/>
        </w:rPr>
        <w:t xml:space="preserve">POLÍTICA DE ANULACIÓN: </w:t>
      </w:r>
    </w:p>
    <w:p w14:paraId="3CA8C5BC" w14:textId="77777777" w:rsidR="00084A07" w:rsidRDefault="00084A07" w:rsidP="00084A07">
      <w:pPr>
        <w:pStyle w:val="PargrafodaLista"/>
        <w:numPr>
          <w:ilvl w:val="0"/>
          <w:numId w:val="5"/>
        </w:numPr>
        <w:spacing w:after="0" w:line="240" w:lineRule="auto"/>
        <w:jc w:val="both"/>
        <w:rPr>
          <w:rFonts w:cstheme="minorHAnsi"/>
          <w:sz w:val="20"/>
          <w:szCs w:val="20"/>
          <w:lang w:val="es-ES"/>
        </w:rPr>
      </w:pPr>
      <w:r>
        <w:rPr>
          <w:rFonts w:cstheme="minorHAnsi"/>
          <w:sz w:val="20"/>
          <w:szCs w:val="20"/>
          <w:lang w:val="es-ES"/>
        </w:rPr>
        <w:t xml:space="preserve">Entre 30 y 21 días antes del inicio del circuito gastos de anulación del 20% </w:t>
      </w:r>
    </w:p>
    <w:p w14:paraId="31B682E8" w14:textId="77777777" w:rsidR="00084A07" w:rsidRDefault="00084A07" w:rsidP="00084A07">
      <w:pPr>
        <w:pStyle w:val="PargrafodaLista"/>
        <w:numPr>
          <w:ilvl w:val="0"/>
          <w:numId w:val="5"/>
        </w:numPr>
        <w:spacing w:after="0" w:line="240" w:lineRule="auto"/>
        <w:jc w:val="both"/>
        <w:rPr>
          <w:rFonts w:cstheme="minorHAnsi"/>
          <w:sz w:val="20"/>
          <w:szCs w:val="20"/>
          <w:lang w:val="es-ES"/>
        </w:rPr>
      </w:pPr>
      <w:r>
        <w:rPr>
          <w:rFonts w:cstheme="minorHAnsi"/>
          <w:sz w:val="20"/>
          <w:szCs w:val="20"/>
          <w:lang w:val="es-ES"/>
        </w:rPr>
        <w:t>Entre 20 y 14 días antes del inicio del circuito gastos de anulación del 40%</w:t>
      </w:r>
    </w:p>
    <w:p w14:paraId="41C8CE4E" w14:textId="77777777" w:rsidR="00084A07" w:rsidRDefault="00084A07" w:rsidP="00084A07">
      <w:pPr>
        <w:pStyle w:val="PargrafodaLista"/>
        <w:numPr>
          <w:ilvl w:val="0"/>
          <w:numId w:val="5"/>
        </w:numPr>
        <w:spacing w:after="0" w:line="240" w:lineRule="auto"/>
        <w:jc w:val="both"/>
        <w:rPr>
          <w:rFonts w:cstheme="minorHAnsi"/>
          <w:sz w:val="20"/>
          <w:szCs w:val="20"/>
          <w:lang w:val="es-ES"/>
        </w:rPr>
      </w:pPr>
      <w:r>
        <w:rPr>
          <w:rFonts w:cstheme="minorHAnsi"/>
          <w:sz w:val="20"/>
          <w:szCs w:val="20"/>
          <w:lang w:val="es-ES"/>
        </w:rPr>
        <w:t>Entre 13 y 6 días antes del inicio del circuito gastos de anulación del 50%</w:t>
      </w:r>
    </w:p>
    <w:p w14:paraId="4F9F5FE0" w14:textId="77777777" w:rsidR="00084A07" w:rsidRDefault="00084A07" w:rsidP="00084A07">
      <w:pPr>
        <w:pStyle w:val="PargrafodaLista"/>
        <w:numPr>
          <w:ilvl w:val="0"/>
          <w:numId w:val="5"/>
        </w:numPr>
        <w:spacing w:after="0" w:line="240" w:lineRule="auto"/>
        <w:jc w:val="both"/>
        <w:rPr>
          <w:rFonts w:cstheme="minorHAnsi"/>
          <w:sz w:val="20"/>
          <w:szCs w:val="20"/>
          <w:lang w:val="es-ES"/>
        </w:rPr>
      </w:pPr>
      <w:r>
        <w:rPr>
          <w:rFonts w:cstheme="minorHAnsi"/>
          <w:sz w:val="20"/>
          <w:szCs w:val="20"/>
          <w:lang w:val="es-ES"/>
        </w:rPr>
        <w:t>Entre 5 y 0 días antes del inicio del circuito gastos de anulación del 100%</w:t>
      </w:r>
    </w:p>
    <w:p w14:paraId="4DDBEF00" w14:textId="067632D1" w:rsidR="00BD2608" w:rsidRDefault="00BD2608">
      <w:pPr>
        <w:rPr>
          <w:rFonts w:cstheme="minorHAnsi"/>
          <w:lang w:val="es-ES"/>
        </w:rPr>
      </w:pPr>
    </w:p>
    <w:p w14:paraId="7F8821FC" w14:textId="3864047F" w:rsidR="00635E5B" w:rsidRPr="006C7426" w:rsidRDefault="00635E5B">
      <w:pPr>
        <w:rPr>
          <w:rFonts w:cstheme="minorHAnsi"/>
          <w:lang w:val="es-ES"/>
        </w:rPr>
      </w:pPr>
      <w:r w:rsidRPr="00635E5B">
        <w:lastRenderedPageBreak/>
        <w:drawing>
          <wp:anchor distT="0" distB="0" distL="114300" distR="114300" simplePos="0" relativeHeight="251658240" behindDoc="1" locked="0" layoutInCell="1" allowOverlap="1" wp14:anchorId="29BC11F1" wp14:editId="719AC7EB">
            <wp:simplePos x="0" y="0"/>
            <wp:positionH relativeFrom="margin">
              <wp:align>center</wp:align>
            </wp:positionH>
            <wp:positionV relativeFrom="paragraph">
              <wp:posOffset>-3175</wp:posOffset>
            </wp:positionV>
            <wp:extent cx="6517462" cy="891540"/>
            <wp:effectExtent l="0" t="0" r="0" b="3810"/>
            <wp:wrapTight wrapText="bothSides">
              <wp:wrapPolygon edited="0">
                <wp:start x="0" y="0"/>
                <wp:lineTo x="0" y="21231"/>
                <wp:lineTo x="19005" y="21231"/>
                <wp:lineTo x="21531" y="18000"/>
                <wp:lineTo x="21531" y="17077"/>
                <wp:lineTo x="19952" y="14769"/>
                <wp:lineTo x="20647" y="14769"/>
                <wp:lineTo x="21531" y="10615"/>
                <wp:lineTo x="21531"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462" cy="891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5E5B" w:rsidRPr="006C7426">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F088" w14:textId="77777777" w:rsidR="00084A07" w:rsidRDefault="00084A07" w:rsidP="00084A07">
      <w:pPr>
        <w:spacing w:after="0" w:line="240" w:lineRule="auto"/>
      </w:pPr>
      <w:r>
        <w:separator/>
      </w:r>
    </w:p>
  </w:endnote>
  <w:endnote w:type="continuationSeparator" w:id="0">
    <w:p w14:paraId="33DE36BA" w14:textId="77777777" w:rsidR="00084A07" w:rsidRDefault="00084A07" w:rsidP="0008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Egyp-Thi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5FF0A" w14:textId="77777777" w:rsidR="00084A07" w:rsidRDefault="00084A07" w:rsidP="00084A07">
      <w:pPr>
        <w:spacing w:after="0" w:line="240" w:lineRule="auto"/>
      </w:pPr>
      <w:r>
        <w:separator/>
      </w:r>
    </w:p>
  </w:footnote>
  <w:footnote w:type="continuationSeparator" w:id="0">
    <w:p w14:paraId="6FE37126" w14:textId="77777777" w:rsidR="00084A07" w:rsidRDefault="00084A07" w:rsidP="0008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AD85" w14:textId="55D81148" w:rsidR="00084A07" w:rsidRDefault="00084A07">
    <w:pPr>
      <w:pStyle w:val="Cabealho"/>
    </w:pPr>
    <w:r>
      <w:rPr>
        <w:noProof/>
      </w:rPr>
      <w:drawing>
        <wp:inline distT="0" distB="0" distL="0" distR="0" wp14:anchorId="2B8E1DFF" wp14:editId="5C236B4B">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5D1BECB8" w14:textId="77777777" w:rsidR="00084A07" w:rsidRDefault="00084A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7DC"/>
    <w:multiLevelType w:val="hybridMultilevel"/>
    <w:tmpl w:val="7268628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3DD1E62"/>
    <w:multiLevelType w:val="hybridMultilevel"/>
    <w:tmpl w:val="A27037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3CA2135"/>
    <w:multiLevelType w:val="hybridMultilevel"/>
    <w:tmpl w:val="9FA4C158"/>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71C14E03"/>
    <w:multiLevelType w:val="hybridMultilevel"/>
    <w:tmpl w:val="1B1A0F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DCA7138"/>
    <w:multiLevelType w:val="hybridMultilevel"/>
    <w:tmpl w:val="811EF23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A82"/>
    <w:rsid w:val="00084A07"/>
    <w:rsid w:val="00116170"/>
    <w:rsid w:val="001941F9"/>
    <w:rsid w:val="001E4560"/>
    <w:rsid w:val="00635E5B"/>
    <w:rsid w:val="006C7426"/>
    <w:rsid w:val="00962EA6"/>
    <w:rsid w:val="00AD5C84"/>
    <w:rsid w:val="00BD2608"/>
    <w:rsid w:val="00D06A82"/>
    <w:rsid w:val="00E552D4"/>
    <w:rsid w:val="3C93DC6B"/>
    <w:rsid w:val="798717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6B0B"/>
  <w15:docId w15:val="{FA6962AE-BA4F-422C-B964-C16B9CB4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A8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99"/>
    <w:unhideWhenUsed/>
    <w:rsid w:val="00D06A82"/>
    <w:pPr>
      <w:spacing w:after="120"/>
    </w:pPr>
  </w:style>
  <w:style w:type="character" w:customStyle="1" w:styleId="CorpodetextoCarter">
    <w:name w:val="Corpo de texto Caráter"/>
    <w:basedOn w:val="Tipodeletrapredefinidodopargrafo"/>
    <w:link w:val="Corpodetexto"/>
    <w:uiPriority w:val="99"/>
    <w:rsid w:val="00D06A82"/>
  </w:style>
  <w:style w:type="paragraph" w:styleId="Textodebalo">
    <w:name w:val="Balloon Text"/>
    <w:basedOn w:val="Normal"/>
    <w:link w:val="TextodebaloCarter"/>
    <w:uiPriority w:val="99"/>
    <w:semiHidden/>
    <w:unhideWhenUsed/>
    <w:rsid w:val="00BD260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D2608"/>
    <w:rPr>
      <w:rFonts w:ascii="Tahoma" w:hAnsi="Tahoma" w:cs="Tahoma"/>
      <w:sz w:val="16"/>
      <w:szCs w:val="16"/>
    </w:rPr>
  </w:style>
  <w:style w:type="character" w:styleId="Hiperligao">
    <w:name w:val="Hyperlink"/>
    <w:basedOn w:val="Tipodeletrapredefinidodopargrafo"/>
    <w:uiPriority w:val="99"/>
    <w:semiHidden/>
    <w:unhideWhenUsed/>
    <w:rsid w:val="00BD2608"/>
    <w:rPr>
      <w:color w:val="0000FF"/>
      <w:u w:val="single"/>
    </w:rPr>
  </w:style>
  <w:style w:type="paragraph" w:styleId="SemEspaamento">
    <w:name w:val="No Spacing"/>
    <w:uiPriority w:val="1"/>
    <w:qFormat/>
    <w:rsid w:val="00962EA6"/>
    <w:pPr>
      <w:spacing w:after="0" w:line="240" w:lineRule="auto"/>
    </w:pPr>
  </w:style>
  <w:style w:type="paragraph" w:styleId="PargrafodaLista">
    <w:name w:val="List Paragraph"/>
    <w:basedOn w:val="Normal"/>
    <w:uiPriority w:val="34"/>
    <w:qFormat/>
    <w:rsid w:val="006C7426"/>
    <w:pPr>
      <w:ind w:left="720"/>
      <w:contextualSpacing/>
    </w:pPr>
  </w:style>
  <w:style w:type="paragraph" w:styleId="Cabealho">
    <w:name w:val="header"/>
    <w:basedOn w:val="Normal"/>
    <w:link w:val="CabealhoCarter"/>
    <w:uiPriority w:val="99"/>
    <w:unhideWhenUsed/>
    <w:rsid w:val="00084A0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84A07"/>
  </w:style>
  <w:style w:type="paragraph" w:styleId="Rodap">
    <w:name w:val="footer"/>
    <w:basedOn w:val="Normal"/>
    <w:link w:val="RodapCarter"/>
    <w:uiPriority w:val="99"/>
    <w:unhideWhenUsed/>
    <w:rsid w:val="00084A0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8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3871">
      <w:bodyDiv w:val="1"/>
      <w:marLeft w:val="0"/>
      <w:marRight w:val="0"/>
      <w:marTop w:val="0"/>
      <w:marBottom w:val="0"/>
      <w:divBdr>
        <w:top w:val="none" w:sz="0" w:space="0" w:color="auto"/>
        <w:left w:val="none" w:sz="0" w:space="0" w:color="auto"/>
        <w:bottom w:val="none" w:sz="0" w:space="0" w:color="auto"/>
        <w:right w:val="none" w:sz="0" w:space="0" w:color="auto"/>
      </w:divBdr>
    </w:div>
    <w:div w:id="593318138">
      <w:bodyDiv w:val="1"/>
      <w:marLeft w:val="0"/>
      <w:marRight w:val="0"/>
      <w:marTop w:val="0"/>
      <w:marBottom w:val="0"/>
      <w:divBdr>
        <w:top w:val="none" w:sz="0" w:space="0" w:color="auto"/>
        <w:left w:val="none" w:sz="0" w:space="0" w:color="auto"/>
        <w:bottom w:val="none" w:sz="0" w:space="0" w:color="auto"/>
        <w:right w:val="none" w:sz="0" w:space="0" w:color="auto"/>
      </w:divBdr>
    </w:div>
    <w:div w:id="1254320430">
      <w:bodyDiv w:val="1"/>
      <w:marLeft w:val="0"/>
      <w:marRight w:val="0"/>
      <w:marTop w:val="0"/>
      <w:marBottom w:val="0"/>
      <w:divBdr>
        <w:top w:val="none" w:sz="0" w:space="0" w:color="auto"/>
        <w:left w:val="none" w:sz="0" w:space="0" w:color="auto"/>
        <w:bottom w:val="none" w:sz="0" w:space="0" w:color="auto"/>
        <w:right w:val="none" w:sz="0" w:space="0" w:color="auto"/>
      </w:divBdr>
    </w:div>
    <w:div w:id="14122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38162-1EB4-4519-9764-F1AA42C8A426}">
  <ds:schemaRefs>
    <ds:schemaRef ds:uri="5a0818b0-61e8-4466-a6cc-8798cf310ce5"/>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ddc994d5-07bf-41ce-8f35-6bbd608e5f93"/>
    <ds:schemaRef ds:uri="http://www.w3.org/XML/1998/namespace"/>
    <ds:schemaRef ds:uri="http://purl.org/dc/terms/"/>
  </ds:schemaRefs>
</ds:datastoreItem>
</file>

<file path=customXml/itemProps2.xml><?xml version="1.0" encoding="utf-8"?>
<ds:datastoreItem xmlns:ds="http://schemas.openxmlformats.org/officeDocument/2006/customXml" ds:itemID="{AF3087FE-5A55-4E84-8B7A-8A812DF6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70E75-1A12-49E7-A136-5AEF1715B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1665</Words>
  <Characters>8992</Characters>
  <Application>Microsoft Office Word</Application>
  <DocSecurity>0</DocSecurity>
  <Lines>74</Lines>
  <Paragraphs>21</Paragraphs>
  <ScaleCrop>false</ScaleCrop>
  <Company>Viagens Abreu</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Isabel Silva</dc:creator>
  <cp:lastModifiedBy>Ana Sofia Costa</cp:lastModifiedBy>
  <cp:revision>10</cp:revision>
  <dcterms:created xsi:type="dcterms:W3CDTF">2019-08-08T14:55:00Z</dcterms:created>
  <dcterms:modified xsi:type="dcterms:W3CDTF">2021-03-03T18:18:00Z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