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AE32" w14:textId="47090AFD" w:rsidR="00E9268E" w:rsidRDefault="00901636" w:rsidP="00E9268E">
      <w:pPr>
        <w:spacing w:after="0" w:line="240" w:lineRule="auto"/>
        <w:rPr>
          <w:rFonts w:asciiTheme="majorHAnsi" w:eastAsia="Lucida Sans Unicode" w:hAnsiTheme="majorHAnsi" w:cstheme="majorHAnsi"/>
          <w:b/>
          <w:color w:val="005B7F"/>
          <w:w w:val="95"/>
          <w:sz w:val="18"/>
          <w:szCs w:val="18"/>
          <w:lang w:val="es-ES"/>
        </w:rPr>
      </w:pPr>
      <w:r w:rsidRPr="004843EB">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663F48B8" wp14:editId="669F6985">
            <wp:simplePos x="0" y="0"/>
            <wp:positionH relativeFrom="margin">
              <wp:align>right</wp:align>
            </wp:positionH>
            <wp:positionV relativeFrom="paragraph">
              <wp:posOffset>1905</wp:posOffset>
            </wp:positionV>
            <wp:extent cx="1828800" cy="1651635"/>
            <wp:effectExtent l="0" t="0" r="0" b="5715"/>
            <wp:wrapTight wrapText="bothSides">
              <wp:wrapPolygon edited="0">
                <wp:start x="0" y="0"/>
                <wp:lineTo x="0" y="21426"/>
                <wp:lineTo x="21375" y="21426"/>
                <wp:lineTo x="21375"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28800" cy="1651635"/>
                    </a:xfrm>
                    <a:prstGeom prst="rect">
                      <a:avLst/>
                    </a:prstGeom>
                  </pic:spPr>
                </pic:pic>
              </a:graphicData>
            </a:graphic>
            <wp14:sizeRelH relativeFrom="page">
              <wp14:pctWidth>0</wp14:pctWidth>
            </wp14:sizeRelH>
            <wp14:sizeRelV relativeFrom="page">
              <wp14:pctHeight>0</wp14:pctHeight>
            </wp14:sizeRelV>
          </wp:anchor>
        </w:drawing>
      </w:r>
    </w:p>
    <w:p w14:paraId="567A5239" w14:textId="18105E94" w:rsidR="00977765" w:rsidRDefault="00977765" w:rsidP="00E9268E">
      <w:pPr>
        <w:spacing w:after="0" w:line="240" w:lineRule="auto"/>
        <w:rPr>
          <w:rFonts w:asciiTheme="majorHAnsi" w:eastAsia="Lucida Sans Unicode" w:hAnsiTheme="majorHAnsi" w:cstheme="majorHAnsi"/>
          <w:b/>
          <w:color w:val="005B7F"/>
          <w:w w:val="95"/>
          <w:sz w:val="18"/>
          <w:szCs w:val="18"/>
          <w:lang w:val="es-ES"/>
        </w:rPr>
      </w:pPr>
      <w:r w:rsidRPr="00E9268E">
        <w:rPr>
          <w:rFonts w:asciiTheme="majorHAnsi" w:eastAsia="Lucida Sans Unicode" w:hAnsiTheme="majorHAnsi" w:cstheme="majorHAnsi"/>
          <w:b/>
          <w:color w:val="005B7F"/>
          <w:w w:val="95"/>
          <w:sz w:val="18"/>
          <w:szCs w:val="18"/>
          <w:lang w:val="es-ES"/>
        </w:rPr>
        <w:t>LISBOA, MADRID Y BARCELONA 2023</w:t>
      </w:r>
      <w:r w:rsidR="00E9268E">
        <w:rPr>
          <w:rFonts w:asciiTheme="majorHAnsi" w:eastAsia="Lucida Sans Unicode" w:hAnsiTheme="majorHAnsi" w:cstheme="majorHAnsi"/>
          <w:b/>
          <w:color w:val="005B7F"/>
          <w:w w:val="95"/>
          <w:sz w:val="18"/>
          <w:szCs w:val="18"/>
          <w:lang w:val="es-ES"/>
        </w:rPr>
        <w:t xml:space="preserve"> - </w:t>
      </w:r>
      <w:r w:rsidRPr="00E9268E">
        <w:rPr>
          <w:rFonts w:asciiTheme="majorHAnsi" w:eastAsia="Lucida Sans Unicode" w:hAnsiTheme="majorHAnsi" w:cstheme="majorHAnsi"/>
          <w:b/>
          <w:color w:val="005B7F"/>
          <w:w w:val="95"/>
          <w:sz w:val="18"/>
          <w:szCs w:val="18"/>
          <w:lang w:val="es-ES"/>
        </w:rPr>
        <w:t>LISBOA A BARCELONA</w:t>
      </w:r>
    </w:p>
    <w:p w14:paraId="7F1BA9FE" w14:textId="2E34544E" w:rsidR="000E208E" w:rsidRPr="00D34637" w:rsidRDefault="000E208E" w:rsidP="000E208E">
      <w:pPr>
        <w:suppressAutoHyphens/>
        <w:autoSpaceDN w:val="0"/>
        <w:spacing w:after="0" w:line="240" w:lineRule="auto"/>
        <w:rPr>
          <w:rFonts w:asciiTheme="majorHAnsi" w:eastAsia="Calibri" w:hAnsiTheme="majorHAnsi" w:cstheme="majorHAnsi"/>
          <w:b/>
          <w:bCs/>
          <w:sz w:val="18"/>
          <w:szCs w:val="18"/>
          <w:lang w:val="es-ES"/>
        </w:rPr>
      </w:pPr>
      <w:r w:rsidRPr="00D34637">
        <w:rPr>
          <w:rFonts w:asciiTheme="majorHAnsi" w:eastAsia="Calibri" w:hAnsiTheme="majorHAnsi" w:cstheme="majorHAnsi"/>
          <w:b/>
          <w:bCs/>
          <w:sz w:val="18"/>
          <w:szCs w:val="18"/>
          <w:lang w:val="es-ES"/>
        </w:rPr>
        <w:t>9 días de viaje</w:t>
      </w:r>
    </w:p>
    <w:p w14:paraId="0ABC9137" w14:textId="099B8178" w:rsidR="000E208E" w:rsidRPr="00E9268E" w:rsidRDefault="000E208E" w:rsidP="00E9268E">
      <w:pPr>
        <w:spacing w:after="0" w:line="240" w:lineRule="auto"/>
        <w:rPr>
          <w:rFonts w:asciiTheme="majorHAnsi" w:eastAsia="Lucida Sans Unicode" w:hAnsiTheme="majorHAnsi" w:cstheme="majorHAnsi"/>
          <w:b/>
          <w:color w:val="005B7F"/>
          <w:w w:val="95"/>
          <w:sz w:val="18"/>
          <w:szCs w:val="18"/>
          <w:lang w:val="es-ES"/>
        </w:rPr>
      </w:pPr>
    </w:p>
    <w:p w14:paraId="6294FBBA" w14:textId="77777777" w:rsidR="008221C7" w:rsidRPr="00D34637" w:rsidRDefault="008221C7" w:rsidP="008221C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0889F0CE" w14:textId="77777777" w:rsidR="008221C7" w:rsidRPr="00D34637" w:rsidRDefault="008221C7" w:rsidP="008221C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4D842783" w14:textId="49A8E895" w:rsidR="008221C7" w:rsidRPr="008221C7" w:rsidRDefault="008221C7" w:rsidP="008221C7">
      <w:pPr>
        <w:pStyle w:val="SemEspaamento"/>
        <w:rPr>
          <w:rFonts w:asciiTheme="majorHAnsi" w:eastAsiaTheme="minorHAnsi" w:hAnsiTheme="majorHAnsi" w:cstheme="majorHAnsi"/>
          <w:sz w:val="18"/>
          <w:szCs w:val="18"/>
          <w:lang w:val="es-ES"/>
        </w:rPr>
      </w:pPr>
      <w:r w:rsidRPr="008221C7">
        <w:rPr>
          <w:rFonts w:asciiTheme="majorHAnsi" w:eastAsiaTheme="minorHAnsi" w:hAnsiTheme="majorHAnsi" w:cstheme="majorHAnsi"/>
          <w:sz w:val="18"/>
          <w:szCs w:val="18"/>
          <w:lang w:val="es-ES"/>
        </w:rPr>
        <w:t>Mayo: 16</w:t>
      </w:r>
      <w:r>
        <w:rPr>
          <w:rFonts w:asciiTheme="majorHAnsi" w:eastAsiaTheme="minorHAnsi" w:hAnsiTheme="majorHAnsi" w:cstheme="majorHAnsi"/>
          <w:sz w:val="18"/>
          <w:szCs w:val="18"/>
          <w:lang w:val="es-ES"/>
        </w:rPr>
        <w:t xml:space="preserve"> J</w:t>
      </w:r>
      <w:r w:rsidRPr="008221C7">
        <w:rPr>
          <w:rFonts w:asciiTheme="majorHAnsi" w:eastAsiaTheme="minorHAnsi" w:hAnsiTheme="majorHAnsi" w:cstheme="majorHAnsi"/>
          <w:sz w:val="18"/>
          <w:szCs w:val="18"/>
          <w:lang w:val="es-ES"/>
        </w:rPr>
        <w:t>ulio</w:t>
      </w:r>
      <w:r>
        <w:rPr>
          <w:rFonts w:asciiTheme="majorHAnsi" w:eastAsiaTheme="minorHAnsi" w:hAnsiTheme="majorHAnsi" w:cstheme="majorHAnsi"/>
          <w:sz w:val="18"/>
          <w:szCs w:val="18"/>
          <w:lang w:val="es-ES"/>
        </w:rPr>
        <w:t xml:space="preserve">: </w:t>
      </w:r>
      <w:r w:rsidRPr="008221C7">
        <w:rPr>
          <w:rFonts w:asciiTheme="majorHAnsi" w:eastAsiaTheme="minorHAnsi" w:hAnsiTheme="majorHAnsi" w:cstheme="majorHAnsi"/>
          <w:sz w:val="18"/>
          <w:szCs w:val="18"/>
          <w:lang w:val="es-ES"/>
        </w:rPr>
        <w:t>11</w:t>
      </w:r>
    </w:p>
    <w:p w14:paraId="4E915D71" w14:textId="190B6FB4" w:rsidR="008221C7" w:rsidRPr="008221C7" w:rsidRDefault="008221C7" w:rsidP="008221C7">
      <w:pPr>
        <w:pStyle w:val="SemEspaamento"/>
        <w:rPr>
          <w:rFonts w:asciiTheme="majorHAnsi" w:eastAsiaTheme="minorHAnsi" w:hAnsiTheme="majorHAnsi" w:cstheme="majorHAnsi"/>
          <w:sz w:val="18"/>
          <w:szCs w:val="18"/>
          <w:lang w:val="es-ES"/>
        </w:rPr>
      </w:pPr>
      <w:r w:rsidRPr="008221C7">
        <w:rPr>
          <w:rFonts w:asciiTheme="majorHAnsi" w:eastAsiaTheme="minorHAnsi" w:hAnsiTheme="majorHAnsi" w:cstheme="majorHAnsi"/>
          <w:sz w:val="18"/>
          <w:szCs w:val="18"/>
          <w:lang w:val="es-ES"/>
        </w:rPr>
        <w:t>Septiembre</w:t>
      </w:r>
      <w:r>
        <w:rPr>
          <w:rFonts w:asciiTheme="majorHAnsi" w:eastAsiaTheme="minorHAnsi" w:hAnsiTheme="majorHAnsi" w:cstheme="majorHAnsi"/>
          <w:sz w:val="18"/>
          <w:szCs w:val="18"/>
          <w:lang w:val="es-ES"/>
        </w:rPr>
        <w:t xml:space="preserve">: </w:t>
      </w:r>
      <w:r w:rsidRPr="008221C7">
        <w:rPr>
          <w:rFonts w:asciiTheme="majorHAnsi" w:eastAsiaTheme="minorHAnsi" w:hAnsiTheme="majorHAnsi" w:cstheme="majorHAnsi"/>
          <w:sz w:val="18"/>
          <w:szCs w:val="18"/>
          <w:lang w:val="es-ES"/>
        </w:rPr>
        <w:t>5</w:t>
      </w:r>
      <w:r>
        <w:rPr>
          <w:rFonts w:asciiTheme="majorHAnsi" w:eastAsiaTheme="minorHAnsi" w:hAnsiTheme="majorHAnsi" w:cstheme="majorHAnsi"/>
          <w:sz w:val="18"/>
          <w:szCs w:val="18"/>
          <w:lang w:val="es-ES"/>
        </w:rPr>
        <w:t xml:space="preserve"> </w:t>
      </w:r>
      <w:proofErr w:type="gramStart"/>
      <w:r w:rsidRPr="008221C7">
        <w:rPr>
          <w:rFonts w:asciiTheme="majorHAnsi" w:eastAsiaTheme="minorHAnsi" w:hAnsiTheme="majorHAnsi" w:cstheme="majorHAnsi"/>
          <w:sz w:val="18"/>
          <w:szCs w:val="18"/>
          <w:lang w:val="es-ES"/>
        </w:rPr>
        <w:t>Octubre</w:t>
      </w:r>
      <w:proofErr w:type="gramEnd"/>
      <w:r>
        <w:rPr>
          <w:rFonts w:asciiTheme="majorHAnsi" w:eastAsiaTheme="minorHAnsi" w:hAnsiTheme="majorHAnsi" w:cstheme="majorHAnsi"/>
          <w:sz w:val="18"/>
          <w:szCs w:val="18"/>
          <w:lang w:val="es-ES"/>
        </w:rPr>
        <w:t xml:space="preserve">: </w:t>
      </w:r>
      <w:r w:rsidRPr="008221C7">
        <w:rPr>
          <w:rFonts w:asciiTheme="majorHAnsi" w:eastAsiaTheme="minorHAnsi" w:hAnsiTheme="majorHAnsi" w:cstheme="majorHAnsi"/>
          <w:sz w:val="18"/>
          <w:szCs w:val="18"/>
          <w:lang w:val="es-ES"/>
        </w:rPr>
        <w:t>3</w:t>
      </w:r>
    </w:p>
    <w:p w14:paraId="156B84C0" w14:textId="59E353FE" w:rsidR="008221C7" w:rsidRDefault="008221C7" w:rsidP="008221C7">
      <w:pPr>
        <w:pStyle w:val="SemEspaamento"/>
        <w:rPr>
          <w:rFonts w:asciiTheme="majorHAnsi" w:eastAsiaTheme="minorHAnsi" w:hAnsiTheme="majorHAnsi" w:cstheme="majorHAnsi"/>
          <w:sz w:val="18"/>
          <w:szCs w:val="18"/>
          <w:lang w:val="es-ES"/>
        </w:rPr>
      </w:pPr>
      <w:r w:rsidRPr="008221C7">
        <w:rPr>
          <w:rFonts w:asciiTheme="majorHAnsi" w:eastAsiaTheme="minorHAnsi" w:hAnsiTheme="majorHAnsi" w:cstheme="majorHAnsi"/>
          <w:sz w:val="18"/>
          <w:szCs w:val="18"/>
          <w:lang w:val="es-ES"/>
        </w:rPr>
        <w:t>Noviembre</w:t>
      </w:r>
      <w:r>
        <w:rPr>
          <w:rFonts w:asciiTheme="majorHAnsi" w:eastAsiaTheme="minorHAnsi" w:hAnsiTheme="majorHAnsi" w:cstheme="majorHAnsi"/>
          <w:sz w:val="18"/>
          <w:szCs w:val="18"/>
          <w:lang w:val="es-ES"/>
        </w:rPr>
        <w:t>:</w:t>
      </w:r>
      <w:r w:rsidRPr="008221C7">
        <w:rPr>
          <w:rFonts w:asciiTheme="majorHAnsi" w:eastAsiaTheme="minorHAnsi" w:hAnsiTheme="majorHAnsi" w:cstheme="majorHAnsi"/>
          <w:sz w:val="18"/>
          <w:szCs w:val="18"/>
          <w:lang w:val="es-ES"/>
        </w:rPr>
        <w:t>14</w:t>
      </w:r>
    </w:p>
    <w:p w14:paraId="62A19997" w14:textId="77777777" w:rsidR="008221C7" w:rsidRPr="00D34637" w:rsidRDefault="008221C7" w:rsidP="008221C7">
      <w:pPr>
        <w:pStyle w:val="SemEspaamento"/>
        <w:rPr>
          <w:rFonts w:asciiTheme="majorHAnsi" w:eastAsiaTheme="minorHAnsi" w:hAnsiTheme="majorHAnsi" w:cstheme="majorHAnsi"/>
          <w:sz w:val="18"/>
          <w:szCs w:val="18"/>
          <w:lang w:val="es-ES"/>
        </w:rPr>
      </w:pPr>
    </w:p>
    <w:p w14:paraId="58D07FBB" w14:textId="77777777" w:rsidR="008221C7" w:rsidRPr="00D34637" w:rsidRDefault="008221C7" w:rsidP="008221C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51C11BCC" w14:textId="77777777" w:rsidR="008221C7" w:rsidRPr="00D34637" w:rsidRDefault="008221C7" w:rsidP="008221C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r w:rsidR="00D60F74">
        <w:fldChar w:fldCharType="begin"/>
      </w:r>
      <w:r w:rsidR="00D60F74" w:rsidRPr="00D60F74">
        <w:rPr>
          <w:lang w:val="es-ES"/>
        </w:rPr>
        <w:instrText xml:space="preserve"> HYPERLINK "http://www.americas-abreu.com" </w:instrText>
      </w:r>
      <w:r w:rsidR="00D60F74">
        <w:fldChar w:fldCharType="separate"/>
      </w:r>
      <w:r w:rsidRPr="00D34637">
        <w:rPr>
          <w:rStyle w:val="Hiperligao"/>
          <w:rFonts w:asciiTheme="majorHAnsi" w:hAnsiTheme="majorHAnsi" w:cstheme="majorHAnsi"/>
          <w:w w:val="90"/>
          <w:sz w:val="18"/>
          <w:szCs w:val="18"/>
          <w:lang w:val="es-ES"/>
        </w:rPr>
        <w:t>www.americas-abreu.com</w:t>
      </w:r>
      <w:r w:rsidR="00D60F74">
        <w:rPr>
          <w:rStyle w:val="Hiperligao"/>
          <w:rFonts w:asciiTheme="majorHAnsi" w:hAnsiTheme="majorHAnsi" w:cstheme="majorHAnsi"/>
          <w:w w:val="90"/>
          <w:sz w:val="18"/>
          <w:szCs w:val="18"/>
          <w:lang w:val="es-ES"/>
        </w:rPr>
        <w:fldChar w:fldCharType="end"/>
      </w:r>
      <w:bookmarkEnd w:id="0"/>
      <w:r w:rsidRPr="00D34637">
        <w:rPr>
          <w:rFonts w:asciiTheme="majorHAnsi" w:hAnsiTheme="majorHAnsi" w:cstheme="majorHAnsi"/>
          <w:w w:val="90"/>
          <w:sz w:val="18"/>
          <w:szCs w:val="18"/>
          <w:lang w:val="es-ES"/>
        </w:rPr>
        <w:t xml:space="preserve"> </w:t>
      </w:r>
    </w:p>
    <w:p w14:paraId="2105EBE7" w14:textId="77777777" w:rsidR="008221C7" w:rsidRPr="00901636" w:rsidRDefault="008221C7" w:rsidP="004348BC">
      <w:pPr>
        <w:spacing w:after="0" w:line="240" w:lineRule="auto"/>
        <w:jc w:val="both"/>
        <w:rPr>
          <w:rFonts w:asciiTheme="majorHAnsi" w:hAnsiTheme="majorHAnsi" w:cstheme="majorHAnsi"/>
          <w:w w:val="90"/>
          <w:sz w:val="18"/>
          <w:szCs w:val="18"/>
          <w:lang w:val="es-ES"/>
        </w:rPr>
      </w:pPr>
      <w:bookmarkStart w:id="1" w:name="_Hlk69129248"/>
      <w:bookmarkStart w:id="2" w:name="_Hlk69129971"/>
    </w:p>
    <w:p w14:paraId="79B310CD" w14:textId="0C629932" w:rsidR="00977765" w:rsidRPr="00496AB9" w:rsidRDefault="00496AB9" w:rsidP="00977765">
      <w:pPr>
        <w:spacing w:after="0" w:line="240" w:lineRule="auto"/>
        <w:jc w:val="both"/>
        <w:rPr>
          <w:rFonts w:asciiTheme="majorHAnsi" w:hAnsiTheme="majorHAnsi" w:cstheme="majorHAnsi"/>
          <w:b/>
          <w:sz w:val="18"/>
          <w:szCs w:val="18"/>
          <w:highlight w:val="lightGray"/>
          <w:lang w:val="es-ES"/>
        </w:rPr>
      </w:pPr>
      <w:r w:rsidRPr="00496AB9">
        <w:rPr>
          <w:rFonts w:asciiTheme="majorHAnsi" w:hAnsiTheme="majorHAnsi" w:cstheme="majorHAnsi"/>
          <w:b/>
          <w:sz w:val="18"/>
          <w:szCs w:val="18"/>
          <w:highlight w:val="lightGray"/>
          <w:lang w:val="es-ES"/>
        </w:rPr>
        <w:t>ITINERARIO</w:t>
      </w:r>
    </w:p>
    <w:bookmarkEnd w:id="1"/>
    <w:bookmarkEnd w:id="2"/>
    <w:p w14:paraId="451A5A45"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1º Día - Llegada a Lisboa</w:t>
      </w:r>
    </w:p>
    <w:p w14:paraId="1F05EE39"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Llegada al aeropuerto. Recepción y traslado al hotel (la mayoría de los hoteles en Europa solo aceptan la entrada después de las 2 pm). Tiempo libre y hospedaje. A las 7:30 pm, encuentro de bienvenida en el hotel con su guía Abreu.</w:t>
      </w:r>
    </w:p>
    <w:p w14:paraId="4190BC6D"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68997285"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2º Día – Lisboa</w:t>
      </w:r>
    </w:p>
    <w:p w14:paraId="61CB38BF"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bookmarkStart w:id="3" w:name="_Hlk69135844"/>
      <w:r w:rsidRPr="00F175CF">
        <w:rPr>
          <w:rFonts w:asciiTheme="majorHAnsi" w:hAnsiTheme="majorHAnsi" w:cstheme="majorHAnsi"/>
          <w:bCs/>
          <w:sz w:val="18"/>
          <w:szCs w:val="18"/>
          <w:lang w:val="es-ES"/>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bookmarkEnd w:id="3"/>
    <w:p w14:paraId="4C4CEED2"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p>
    <w:p w14:paraId="3E72DCA9"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 xml:space="preserve">3º Día – Lisboa </w:t>
      </w:r>
    </w:p>
    <w:p w14:paraId="57880839"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bookmarkStart w:id="4" w:name="_Hlk69135861"/>
      <w:r w:rsidRPr="00F175CF">
        <w:rPr>
          <w:rFonts w:asciiTheme="majorHAnsi" w:hAnsiTheme="majorHAnsi" w:cstheme="majorHAnsi"/>
          <w:bCs/>
          <w:sz w:val="18"/>
          <w:szCs w:val="18"/>
          <w:lang w:val="es-ES"/>
        </w:rPr>
        <w:t>Día completamente libre a disposición. Consulte los tours opcionales del día.</w:t>
      </w:r>
    </w:p>
    <w:bookmarkEnd w:id="4"/>
    <w:p w14:paraId="18B061D4"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41A5C3CE"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 xml:space="preserve">4º Día – Lisboa </w:t>
      </w:r>
    </w:p>
    <w:p w14:paraId="0F557BBF"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Día completamente libre a disposición. Consulte los tours opcionales del día.</w:t>
      </w:r>
    </w:p>
    <w:p w14:paraId="5D7913EB"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08FE0DCB"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5º Día – Lisboa &gt; Madrid</w:t>
      </w:r>
    </w:p>
    <w:p w14:paraId="1563DC0C"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 xml:space="preserve">Viaje hacia Madrid donde llegaremos durante la tarde. Tiempo libre. </w:t>
      </w:r>
    </w:p>
    <w:p w14:paraId="32FD6DC9"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3F697F0D"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6º Día – Madrid</w:t>
      </w:r>
    </w:p>
    <w:p w14:paraId="4D3BF70E"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bookmarkStart w:id="5" w:name="_Hlk69135313"/>
      <w:bookmarkStart w:id="6" w:name="_Hlk72490501"/>
      <w:r w:rsidRPr="00F175CF">
        <w:rPr>
          <w:rFonts w:asciiTheme="majorHAnsi" w:hAnsiTheme="majorHAnsi" w:cstheme="majorHAnsi"/>
          <w:bCs/>
          <w:sz w:val="18"/>
          <w:szCs w:val="18"/>
          <w:lang w:val="es-ES"/>
        </w:rPr>
        <w:t>Visita panorámica guiada de Madrid, tarde y noche libres. Hable con su guía y participe en nuestras propuestas.</w:t>
      </w:r>
    </w:p>
    <w:bookmarkEnd w:id="5"/>
    <w:bookmarkEnd w:id="6"/>
    <w:p w14:paraId="1081AC0E"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59B25200"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7º Día – Madrid &gt; Zaragoza &gt; Barcelona</w:t>
      </w:r>
    </w:p>
    <w:p w14:paraId="2900BDB1"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Salida hacia Zaragoza, la antigua capital del reino de Aragón. Tiempo libre para visitar la famosa Basílica de la Virgen del Pilar. Almuerzo libre. Por la tarde, continuación del viaje hacia Cataluña. Llegada a Barcelona.</w:t>
      </w:r>
    </w:p>
    <w:p w14:paraId="1C79F42A"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0D989FF7"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8º Día – Barcelona</w:t>
      </w:r>
    </w:p>
    <w:p w14:paraId="333D7CC1"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 xml:space="preserve">Visita de la capital catalana: las Ramblas, Plaza de Catalunya, Casas </w:t>
      </w:r>
      <w:proofErr w:type="spellStart"/>
      <w:r w:rsidRPr="00F175CF">
        <w:rPr>
          <w:rFonts w:asciiTheme="majorHAnsi" w:hAnsiTheme="majorHAnsi" w:cstheme="majorHAnsi"/>
          <w:bCs/>
          <w:sz w:val="18"/>
          <w:szCs w:val="18"/>
          <w:lang w:val="es-ES"/>
        </w:rPr>
        <w:t>Millá</w:t>
      </w:r>
      <w:proofErr w:type="spellEnd"/>
      <w:r w:rsidRPr="00F175CF">
        <w:rPr>
          <w:rFonts w:asciiTheme="majorHAnsi" w:hAnsiTheme="majorHAnsi" w:cstheme="majorHAnsi"/>
          <w:bCs/>
          <w:sz w:val="18"/>
          <w:szCs w:val="18"/>
          <w:lang w:val="es-ES"/>
        </w:rPr>
        <w:t xml:space="preserve"> (La Pedrera) y </w:t>
      </w:r>
      <w:proofErr w:type="spellStart"/>
      <w:r w:rsidRPr="00F175CF">
        <w:rPr>
          <w:rFonts w:asciiTheme="majorHAnsi" w:hAnsiTheme="majorHAnsi" w:cstheme="majorHAnsi"/>
          <w:bCs/>
          <w:sz w:val="18"/>
          <w:szCs w:val="18"/>
          <w:lang w:val="es-ES"/>
        </w:rPr>
        <w:t>Battló</w:t>
      </w:r>
      <w:proofErr w:type="spellEnd"/>
      <w:r w:rsidRPr="00F175CF">
        <w:rPr>
          <w:rFonts w:asciiTheme="majorHAnsi" w:hAnsiTheme="majorHAnsi" w:cstheme="majorHAnsi"/>
          <w:bCs/>
          <w:sz w:val="18"/>
          <w:szCs w:val="18"/>
          <w:lang w:val="es-ES"/>
        </w:rPr>
        <w:t xml:space="preserve">, la Sagrada Familia (parada). Después de la panorámica, subida al Parque Montjuic y al Estadio Olímpico. Tarde libre para continuar descubriendo las bellezas de Barcelona o participar en un recorrido opcional. </w:t>
      </w:r>
    </w:p>
    <w:p w14:paraId="58E7D087"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5037B1C5" w14:textId="77777777" w:rsidR="00F175CF" w:rsidRPr="00F175CF" w:rsidRDefault="00F175CF" w:rsidP="00F175CF">
      <w:pPr>
        <w:spacing w:after="0" w:line="240" w:lineRule="auto"/>
        <w:contextualSpacing/>
        <w:jc w:val="both"/>
        <w:rPr>
          <w:rFonts w:asciiTheme="majorHAnsi" w:hAnsiTheme="majorHAnsi" w:cstheme="majorHAnsi"/>
          <w:b/>
          <w:sz w:val="18"/>
          <w:szCs w:val="18"/>
          <w:lang w:val="es-ES"/>
        </w:rPr>
      </w:pPr>
      <w:r w:rsidRPr="00F175CF">
        <w:rPr>
          <w:rFonts w:asciiTheme="majorHAnsi" w:hAnsiTheme="majorHAnsi" w:cstheme="majorHAnsi"/>
          <w:b/>
          <w:sz w:val="18"/>
          <w:szCs w:val="18"/>
          <w:lang w:val="es-ES"/>
        </w:rPr>
        <w:t xml:space="preserve">9º Día – </w:t>
      </w:r>
      <w:bookmarkStart w:id="7" w:name="_Hlk69135184"/>
      <w:r w:rsidRPr="00F175CF">
        <w:rPr>
          <w:rFonts w:asciiTheme="majorHAnsi" w:hAnsiTheme="majorHAnsi" w:cstheme="majorHAnsi"/>
          <w:b/>
          <w:sz w:val="18"/>
          <w:szCs w:val="18"/>
          <w:lang w:val="es-ES"/>
        </w:rPr>
        <w:t>Salida desde Barcelona</w:t>
      </w:r>
    </w:p>
    <w:bookmarkEnd w:id="7"/>
    <w:p w14:paraId="03ABAD89"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Traslado de salida no incluido. Feliz viaje de regreso.</w:t>
      </w:r>
    </w:p>
    <w:p w14:paraId="6C2D0183" w14:textId="77777777" w:rsidR="00F175CF" w:rsidRPr="00F175CF" w:rsidRDefault="00F175CF" w:rsidP="00F175CF">
      <w:pPr>
        <w:spacing w:after="0" w:line="240" w:lineRule="auto"/>
        <w:contextualSpacing/>
        <w:jc w:val="both"/>
        <w:rPr>
          <w:rFonts w:asciiTheme="majorHAnsi" w:hAnsiTheme="majorHAnsi" w:cstheme="majorHAnsi"/>
          <w:bCs/>
          <w:sz w:val="18"/>
          <w:szCs w:val="18"/>
          <w:lang w:val="es-ES"/>
        </w:rPr>
      </w:pPr>
    </w:p>
    <w:p w14:paraId="159FE6E5" w14:textId="2A350BA2" w:rsidR="00F175CF" w:rsidRPr="00F175CF" w:rsidRDefault="00F175CF" w:rsidP="00F175CF">
      <w:pPr>
        <w:spacing w:after="0" w:line="240" w:lineRule="auto"/>
        <w:contextualSpacing/>
        <w:jc w:val="both"/>
        <w:rPr>
          <w:rFonts w:asciiTheme="majorHAnsi" w:hAnsiTheme="majorHAnsi" w:cstheme="majorHAnsi"/>
          <w:b/>
          <w:sz w:val="18"/>
          <w:szCs w:val="18"/>
        </w:rPr>
      </w:pPr>
      <w:r w:rsidRPr="00F175CF">
        <w:rPr>
          <w:rFonts w:asciiTheme="majorHAnsi" w:hAnsiTheme="majorHAnsi" w:cstheme="majorHAnsi"/>
          <w:b/>
          <w:sz w:val="18"/>
          <w:szCs w:val="18"/>
        </w:rPr>
        <w:t>SERVICIOS INCLUÍDOS:</w:t>
      </w:r>
    </w:p>
    <w:p w14:paraId="32698CAD"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rPr>
      </w:pPr>
      <w:r w:rsidRPr="00F175CF">
        <w:rPr>
          <w:rFonts w:asciiTheme="majorHAnsi" w:hAnsiTheme="majorHAnsi" w:cstheme="majorHAnsi"/>
          <w:bCs/>
          <w:sz w:val="18"/>
          <w:szCs w:val="18"/>
        </w:rPr>
        <w:t xml:space="preserve">8 </w:t>
      </w:r>
      <w:proofErr w:type="spellStart"/>
      <w:r w:rsidRPr="00F175CF">
        <w:rPr>
          <w:rFonts w:asciiTheme="majorHAnsi" w:hAnsiTheme="majorHAnsi" w:cstheme="majorHAnsi"/>
          <w:bCs/>
          <w:sz w:val="18"/>
          <w:szCs w:val="18"/>
        </w:rPr>
        <w:t>Desayunos</w:t>
      </w:r>
      <w:proofErr w:type="spellEnd"/>
      <w:r w:rsidRPr="00F175CF">
        <w:rPr>
          <w:rFonts w:asciiTheme="majorHAnsi" w:hAnsiTheme="majorHAnsi" w:cstheme="majorHAnsi"/>
          <w:bCs/>
          <w:sz w:val="18"/>
          <w:szCs w:val="18"/>
        </w:rPr>
        <w:t>;</w:t>
      </w:r>
    </w:p>
    <w:p w14:paraId="16468624"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Circuito en autobús de turismo;</w:t>
      </w:r>
    </w:p>
    <w:p w14:paraId="2A94DCE2"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Traslado de llegada (el traslado solo se incluye si recibimos información de vuelo con más de 15 días de anticipación);</w:t>
      </w:r>
    </w:p>
    <w:p w14:paraId="2BEAA0B8"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Estancia en habitaciones dobles en los hoteles mencionados;</w:t>
      </w:r>
    </w:p>
    <w:p w14:paraId="63248BC8"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Acompañamiento en todo el circuito por un guía bilingüe Abreu (español y portugués);</w:t>
      </w:r>
    </w:p>
    <w:p w14:paraId="0C1368CD"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Visitas de ciudad (incluidas) con guía local: Lisboa y Barcelona;</w:t>
      </w:r>
    </w:p>
    <w:p w14:paraId="5FA83E96"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 xml:space="preserve">Otras Ciudades y Locaciones comentadas por nuestro </w:t>
      </w:r>
      <w:proofErr w:type="spellStart"/>
      <w:r w:rsidRPr="00F175CF">
        <w:rPr>
          <w:rFonts w:asciiTheme="majorHAnsi" w:hAnsiTheme="majorHAnsi" w:cstheme="majorHAnsi"/>
          <w:bCs/>
          <w:sz w:val="18"/>
          <w:szCs w:val="18"/>
          <w:lang w:val="es-ES"/>
        </w:rPr>
        <w:t>Guia</w:t>
      </w:r>
      <w:proofErr w:type="spellEnd"/>
      <w:r w:rsidRPr="00F175CF">
        <w:rPr>
          <w:rFonts w:asciiTheme="majorHAnsi" w:hAnsiTheme="majorHAnsi" w:cstheme="majorHAnsi"/>
          <w:bCs/>
          <w:sz w:val="18"/>
          <w:szCs w:val="18"/>
          <w:lang w:val="es-ES"/>
        </w:rPr>
        <w:t>: Madrid y Zaragoza;</w:t>
      </w:r>
    </w:p>
    <w:p w14:paraId="5475F096"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 xml:space="preserve">Entradas a museos y monumentos según el itinerario: </w:t>
      </w:r>
      <w:bookmarkStart w:id="8" w:name="_Hlk69136366"/>
      <w:r w:rsidRPr="00F175CF">
        <w:rPr>
          <w:rFonts w:asciiTheme="majorHAnsi" w:hAnsiTheme="majorHAnsi" w:cstheme="majorHAnsi"/>
          <w:bCs/>
          <w:sz w:val="18"/>
          <w:szCs w:val="18"/>
          <w:lang w:val="es-ES"/>
        </w:rPr>
        <w:t>Basílica de La Virgen del Pilar;</w:t>
      </w:r>
    </w:p>
    <w:p w14:paraId="4B9B7A24" w14:textId="77777777" w:rsidR="00F175CF" w:rsidRPr="00F175CF" w:rsidRDefault="00F175CF" w:rsidP="00F175CF">
      <w:pPr>
        <w:numPr>
          <w:ilvl w:val="0"/>
          <w:numId w:val="1"/>
        </w:numPr>
        <w:spacing w:after="0" w:line="240" w:lineRule="auto"/>
        <w:ind w:left="426"/>
        <w:contextualSpacing/>
        <w:jc w:val="both"/>
        <w:rPr>
          <w:rFonts w:asciiTheme="majorHAnsi" w:hAnsiTheme="majorHAnsi" w:cstheme="majorHAnsi"/>
          <w:bCs/>
          <w:sz w:val="18"/>
          <w:szCs w:val="18"/>
          <w:lang w:val="es-ES"/>
        </w:rPr>
      </w:pPr>
      <w:r w:rsidRPr="00F175CF">
        <w:rPr>
          <w:rFonts w:asciiTheme="majorHAnsi" w:hAnsiTheme="majorHAnsi" w:cstheme="majorHAnsi"/>
          <w:bCs/>
          <w:sz w:val="18"/>
          <w:szCs w:val="18"/>
          <w:lang w:val="es-ES"/>
        </w:rPr>
        <w:t>Auriculares para mayor comodidad durante las visitas.</w:t>
      </w:r>
      <w:bookmarkEnd w:id="8"/>
    </w:p>
    <w:p w14:paraId="0D6A6E42" w14:textId="77777777" w:rsidR="0094169A" w:rsidRPr="00F175CF" w:rsidRDefault="0094169A" w:rsidP="00F175CF">
      <w:pPr>
        <w:spacing w:after="0" w:line="240" w:lineRule="auto"/>
        <w:contextualSpacing/>
        <w:jc w:val="both"/>
        <w:rPr>
          <w:rFonts w:asciiTheme="majorHAnsi" w:hAnsiTheme="majorHAnsi" w:cstheme="majorHAnsi"/>
          <w:bCs/>
          <w:w w:val="90"/>
          <w:sz w:val="18"/>
          <w:szCs w:val="18"/>
          <w:lang w:val="es-ES"/>
        </w:rPr>
      </w:pPr>
    </w:p>
    <w:p w14:paraId="7C12FAD5" w14:textId="77777777" w:rsidR="0094169A" w:rsidRDefault="0094169A" w:rsidP="006B7C84">
      <w:pPr>
        <w:spacing w:after="0" w:line="240" w:lineRule="auto"/>
        <w:ind w:left="720"/>
        <w:contextualSpacing/>
        <w:jc w:val="both"/>
        <w:rPr>
          <w:rFonts w:asciiTheme="majorHAnsi" w:hAnsiTheme="majorHAnsi" w:cstheme="majorHAnsi"/>
          <w:w w:val="90"/>
          <w:sz w:val="18"/>
          <w:szCs w:val="18"/>
          <w:lang w:val="es-ES"/>
        </w:rPr>
      </w:pPr>
    </w:p>
    <w:p w14:paraId="2BA54D43" w14:textId="77777777" w:rsidR="0094169A" w:rsidRDefault="0094169A" w:rsidP="006B7C84">
      <w:pPr>
        <w:spacing w:after="0" w:line="240" w:lineRule="auto"/>
        <w:ind w:left="720"/>
        <w:contextualSpacing/>
        <w:jc w:val="both"/>
        <w:rPr>
          <w:rFonts w:asciiTheme="majorHAnsi" w:hAnsiTheme="majorHAnsi" w:cstheme="majorHAnsi"/>
          <w:w w:val="90"/>
          <w:sz w:val="18"/>
          <w:szCs w:val="18"/>
          <w:lang w:val="es-ES"/>
        </w:rPr>
      </w:pPr>
    </w:p>
    <w:p w14:paraId="5DBCE25D" w14:textId="77777777" w:rsidR="00F175CF" w:rsidRDefault="00F175CF" w:rsidP="006B7C84">
      <w:pPr>
        <w:spacing w:after="0" w:line="240" w:lineRule="auto"/>
        <w:ind w:left="720"/>
        <w:contextualSpacing/>
        <w:jc w:val="both"/>
        <w:rPr>
          <w:rFonts w:asciiTheme="majorHAnsi" w:hAnsiTheme="majorHAnsi" w:cstheme="majorHAnsi"/>
          <w:w w:val="90"/>
          <w:sz w:val="18"/>
          <w:szCs w:val="18"/>
          <w:lang w:val="es-ES"/>
        </w:rPr>
      </w:pPr>
    </w:p>
    <w:p w14:paraId="193ED2E4" w14:textId="77777777" w:rsidR="00F175CF" w:rsidRPr="006B7C84" w:rsidRDefault="00F175CF" w:rsidP="006B7C84">
      <w:pPr>
        <w:spacing w:after="0" w:line="240" w:lineRule="auto"/>
        <w:ind w:left="720"/>
        <w:contextualSpacing/>
        <w:jc w:val="both"/>
        <w:rPr>
          <w:rFonts w:asciiTheme="majorHAnsi" w:hAnsiTheme="majorHAnsi" w:cstheme="majorHAnsi"/>
          <w:w w:val="90"/>
          <w:sz w:val="18"/>
          <w:szCs w:val="18"/>
          <w:lang w:val="es-ES"/>
        </w:rPr>
      </w:pPr>
    </w:p>
    <w:p w14:paraId="32E6076F" w14:textId="77777777" w:rsidR="00C246A6" w:rsidRPr="00C246A6" w:rsidRDefault="00C246A6" w:rsidP="00C246A6">
      <w:pPr>
        <w:spacing w:after="0" w:line="240" w:lineRule="auto"/>
        <w:jc w:val="both"/>
        <w:rPr>
          <w:rFonts w:asciiTheme="majorHAnsi" w:eastAsia="Times New Roman" w:hAnsiTheme="majorHAnsi" w:cstheme="majorHAnsi"/>
          <w:b/>
          <w:bCs/>
          <w:caps/>
          <w:spacing w:val="-15"/>
          <w:sz w:val="18"/>
          <w:szCs w:val="18"/>
          <w:lang w:val="es-ES" w:eastAsia="pt-PT"/>
        </w:rPr>
      </w:pPr>
      <w:bookmarkStart w:id="9" w:name="_Hlk69129510"/>
      <w:bookmarkStart w:id="10" w:name="_Hlk69137825"/>
      <w:r w:rsidRPr="00C246A6">
        <w:rPr>
          <w:rFonts w:asciiTheme="majorHAnsi" w:eastAsia="Times New Roman" w:hAnsiTheme="majorHAnsi" w:cstheme="majorHAnsi"/>
          <w:b/>
          <w:bCs/>
          <w:caps/>
          <w:spacing w:val="-15"/>
          <w:sz w:val="18"/>
          <w:szCs w:val="18"/>
          <w:highlight w:val="lightGray"/>
          <w:lang w:val="es-ES" w:eastAsia="pt-PT"/>
        </w:rPr>
        <w:t>Servicios excluidos:</w:t>
      </w:r>
    </w:p>
    <w:p w14:paraId="19876A47" w14:textId="77777777" w:rsidR="00FA423D" w:rsidRPr="0094169A" w:rsidRDefault="00FA423D" w:rsidP="0094169A">
      <w:pPr>
        <w:pStyle w:val="PargrafodaLista"/>
        <w:numPr>
          <w:ilvl w:val="0"/>
          <w:numId w:val="3"/>
        </w:numPr>
        <w:spacing w:after="0" w:line="240" w:lineRule="auto"/>
        <w:ind w:left="426"/>
        <w:jc w:val="both"/>
        <w:rPr>
          <w:rFonts w:asciiTheme="majorHAnsi" w:hAnsiTheme="majorHAnsi" w:cstheme="majorHAnsi"/>
          <w:bCs/>
          <w:sz w:val="18"/>
          <w:szCs w:val="18"/>
          <w:lang w:val="es-ES"/>
        </w:rPr>
      </w:pPr>
      <w:r w:rsidRPr="0094169A">
        <w:rPr>
          <w:rFonts w:asciiTheme="majorHAnsi" w:hAnsiTheme="majorHAnsi" w:cstheme="majorHAnsi"/>
          <w:bCs/>
          <w:sz w:val="18"/>
          <w:szCs w:val="18"/>
          <w:lang w:val="es-ES"/>
        </w:rPr>
        <w:t>Traslado de salida;</w:t>
      </w:r>
    </w:p>
    <w:p w14:paraId="7B04E6E7" w14:textId="77777777" w:rsidR="00FA423D" w:rsidRPr="0094169A" w:rsidRDefault="00FA423D" w:rsidP="0094169A">
      <w:pPr>
        <w:pStyle w:val="PargrafodaLista"/>
        <w:numPr>
          <w:ilvl w:val="0"/>
          <w:numId w:val="3"/>
        </w:numPr>
        <w:spacing w:after="0" w:line="240" w:lineRule="auto"/>
        <w:ind w:left="426"/>
        <w:jc w:val="both"/>
        <w:rPr>
          <w:rFonts w:asciiTheme="majorHAnsi" w:hAnsiTheme="majorHAnsi" w:cstheme="majorHAnsi"/>
          <w:bCs/>
          <w:sz w:val="18"/>
          <w:szCs w:val="18"/>
          <w:lang w:val="es-ES"/>
        </w:rPr>
      </w:pPr>
      <w:r w:rsidRPr="0094169A">
        <w:rPr>
          <w:rFonts w:asciiTheme="majorHAnsi" w:hAnsiTheme="majorHAnsi" w:cstheme="majorHAnsi"/>
          <w:bCs/>
          <w:sz w:val="18"/>
          <w:szCs w:val="18"/>
          <w:lang w:val="es-ES"/>
        </w:rPr>
        <w:t>Tasas hoteleras y de servicios;</w:t>
      </w:r>
    </w:p>
    <w:p w14:paraId="061B2634" w14:textId="49F710D8" w:rsidR="00FA423D" w:rsidRDefault="00FA423D" w:rsidP="0094169A">
      <w:pPr>
        <w:pStyle w:val="PargrafodaLista"/>
        <w:numPr>
          <w:ilvl w:val="0"/>
          <w:numId w:val="3"/>
        </w:numPr>
        <w:spacing w:after="0" w:line="240" w:lineRule="auto"/>
        <w:ind w:left="426"/>
        <w:jc w:val="both"/>
        <w:rPr>
          <w:rFonts w:asciiTheme="majorHAnsi" w:hAnsiTheme="majorHAnsi" w:cstheme="majorHAnsi"/>
          <w:bCs/>
          <w:sz w:val="18"/>
          <w:szCs w:val="18"/>
          <w:lang w:val="es-ES"/>
        </w:rPr>
      </w:pPr>
      <w:r w:rsidRPr="0094169A">
        <w:rPr>
          <w:rFonts w:asciiTheme="majorHAnsi" w:hAnsiTheme="majorHAnsi" w:cstheme="majorHAnsi"/>
          <w:bCs/>
          <w:sz w:val="18"/>
          <w:szCs w:val="18"/>
          <w:lang w:val="es-ES"/>
        </w:rPr>
        <w:t xml:space="preserve">Cualquier cosa que no esté especificada correctamente en los "Servicios </w:t>
      </w:r>
      <w:proofErr w:type="spellStart"/>
      <w:r w:rsidRPr="0094169A">
        <w:rPr>
          <w:rFonts w:asciiTheme="majorHAnsi" w:hAnsiTheme="majorHAnsi" w:cstheme="majorHAnsi"/>
          <w:bCs/>
          <w:sz w:val="18"/>
          <w:szCs w:val="18"/>
          <w:lang w:val="es-ES"/>
        </w:rPr>
        <w:t>incluídos</w:t>
      </w:r>
      <w:proofErr w:type="spellEnd"/>
      <w:r w:rsidRPr="0094169A">
        <w:rPr>
          <w:rFonts w:asciiTheme="majorHAnsi" w:hAnsiTheme="majorHAnsi" w:cstheme="majorHAnsi"/>
          <w:bCs/>
          <w:sz w:val="18"/>
          <w:szCs w:val="18"/>
          <w:lang w:val="es-ES"/>
        </w:rPr>
        <w:t>"</w:t>
      </w:r>
      <w:r w:rsidR="004301F0">
        <w:rPr>
          <w:rFonts w:asciiTheme="majorHAnsi" w:hAnsiTheme="majorHAnsi" w:cstheme="majorHAnsi"/>
          <w:bCs/>
          <w:sz w:val="18"/>
          <w:szCs w:val="18"/>
          <w:lang w:val="es-ES"/>
        </w:rPr>
        <w:t>.</w:t>
      </w:r>
    </w:p>
    <w:p w14:paraId="16D85E71" w14:textId="77777777" w:rsidR="005744C8" w:rsidRDefault="005744C8" w:rsidP="005744C8">
      <w:pPr>
        <w:spacing w:after="0" w:line="240" w:lineRule="auto"/>
        <w:jc w:val="both"/>
        <w:rPr>
          <w:rFonts w:asciiTheme="majorHAnsi" w:hAnsiTheme="majorHAnsi" w:cstheme="majorHAnsi"/>
          <w:bCs/>
          <w:sz w:val="18"/>
          <w:szCs w:val="18"/>
          <w:lang w:val="es-ES"/>
        </w:rPr>
      </w:pPr>
    </w:p>
    <w:p w14:paraId="308C7CBD" w14:textId="77777777" w:rsidR="00156153" w:rsidRPr="00D34637" w:rsidRDefault="00156153" w:rsidP="00156153">
      <w:pPr>
        <w:spacing w:after="0" w:line="240" w:lineRule="auto"/>
        <w:rPr>
          <w:rFonts w:asciiTheme="majorHAnsi" w:hAnsiTheme="majorHAnsi" w:cstheme="majorHAnsi"/>
          <w:b/>
          <w:bCs/>
          <w:sz w:val="18"/>
          <w:szCs w:val="18"/>
          <w:highlight w:val="lightGray"/>
          <w:lang w:val="es-ES"/>
        </w:rPr>
      </w:pPr>
    </w:p>
    <w:p w14:paraId="189A2399" w14:textId="77777777" w:rsidR="00156153" w:rsidRPr="00D34637" w:rsidRDefault="00156153" w:rsidP="0015615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6C545C40" w14:textId="26F679E1" w:rsidR="00156153" w:rsidRPr="00D34637" w:rsidRDefault="00156153" w:rsidP="00156153">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7B6401E0" w14:textId="41283E73" w:rsidR="00156153" w:rsidRDefault="00156153" w:rsidP="00156153">
      <w:pPr>
        <w:spacing w:after="0" w:line="240" w:lineRule="auto"/>
        <w:jc w:val="both"/>
        <w:rPr>
          <w:rFonts w:asciiTheme="majorHAnsi" w:eastAsia="Times New Roman" w:hAnsiTheme="majorHAnsi" w:cstheme="majorHAnsi"/>
          <w:noProof/>
          <w:sz w:val="18"/>
          <w:szCs w:val="18"/>
          <w:lang w:val="es-ES" w:eastAsia="pt-PT"/>
        </w:rPr>
      </w:pPr>
    </w:p>
    <w:p w14:paraId="0C4F90EB" w14:textId="5FDB73BB" w:rsidR="00745ADA" w:rsidRPr="00D34637" w:rsidRDefault="132C9D1D" w:rsidP="508A1CDB">
      <w:pPr>
        <w:spacing w:after="0" w:line="240" w:lineRule="auto"/>
        <w:jc w:val="both"/>
      </w:pPr>
      <w:r>
        <w:rPr>
          <w:noProof/>
        </w:rPr>
        <w:drawing>
          <wp:inline distT="0" distB="0" distL="0" distR="0" wp14:anchorId="69C1FF23" wp14:editId="3B989A68">
            <wp:extent cx="5438775" cy="691178"/>
            <wp:effectExtent l="0" t="0" r="0" b="0"/>
            <wp:docPr id="1106123189" name="Imagem 110612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38775" cy="691178"/>
                    </a:xfrm>
                    <a:prstGeom prst="rect">
                      <a:avLst/>
                    </a:prstGeom>
                  </pic:spPr>
                </pic:pic>
              </a:graphicData>
            </a:graphic>
          </wp:inline>
        </w:drawing>
      </w:r>
    </w:p>
    <w:p w14:paraId="46A8EDAE" w14:textId="77777777" w:rsidR="00156153" w:rsidRPr="00D34637" w:rsidRDefault="00156153" w:rsidP="00156153">
      <w:pPr>
        <w:spacing w:after="0" w:line="240" w:lineRule="auto"/>
        <w:jc w:val="both"/>
        <w:rPr>
          <w:rFonts w:asciiTheme="majorHAnsi" w:eastAsia="Times New Roman" w:hAnsiTheme="majorHAnsi" w:cstheme="majorHAnsi"/>
          <w:sz w:val="18"/>
          <w:szCs w:val="18"/>
          <w:lang w:val="es-ES" w:eastAsia="pt-PT"/>
        </w:rPr>
      </w:pPr>
    </w:p>
    <w:p w14:paraId="59B2F710" w14:textId="77777777" w:rsidR="00156153" w:rsidRPr="00745ADA" w:rsidRDefault="00156153" w:rsidP="00156153">
      <w:pPr>
        <w:spacing w:after="0" w:line="240" w:lineRule="auto"/>
        <w:rPr>
          <w:rFonts w:asciiTheme="majorHAnsi" w:hAnsiTheme="majorHAnsi" w:cstheme="majorHAnsi"/>
          <w:b/>
          <w:bCs/>
          <w:sz w:val="18"/>
          <w:szCs w:val="18"/>
        </w:rPr>
      </w:pPr>
      <w:r w:rsidRPr="00745ADA">
        <w:rPr>
          <w:rFonts w:asciiTheme="majorHAnsi" w:hAnsiTheme="majorHAnsi" w:cstheme="majorHAnsi"/>
          <w:b/>
          <w:bCs/>
          <w:sz w:val="18"/>
          <w:szCs w:val="18"/>
          <w:highlight w:val="lightGray"/>
        </w:rPr>
        <w:t>NUESTROS HOTELES PREVISTOS O SIMILARES:</w:t>
      </w:r>
    </w:p>
    <w:p w14:paraId="79217196" w14:textId="04F7BBFA" w:rsidR="000F2676" w:rsidRPr="000F2676" w:rsidRDefault="000F2676" w:rsidP="000F2676">
      <w:pPr>
        <w:spacing w:after="0" w:line="240" w:lineRule="auto"/>
        <w:rPr>
          <w:rFonts w:asciiTheme="majorHAnsi" w:hAnsiTheme="majorHAnsi" w:cstheme="majorHAnsi"/>
          <w:b/>
          <w:bCs/>
          <w:sz w:val="18"/>
          <w:szCs w:val="18"/>
        </w:rPr>
      </w:pPr>
      <w:r w:rsidRPr="000F2676">
        <w:rPr>
          <w:rFonts w:asciiTheme="majorHAnsi" w:hAnsiTheme="majorHAnsi" w:cstheme="majorHAnsi"/>
          <w:b/>
          <w:bCs/>
          <w:sz w:val="18"/>
          <w:szCs w:val="18"/>
        </w:rPr>
        <w:t>LISBOA</w:t>
      </w:r>
    </w:p>
    <w:p w14:paraId="130F82E7" w14:textId="77777777" w:rsidR="000F2676" w:rsidRPr="000F2676" w:rsidRDefault="000F2676" w:rsidP="000F2676">
      <w:pPr>
        <w:spacing w:after="0" w:line="240" w:lineRule="auto"/>
        <w:rPr>
          <w:rFonts w:asciiTheme="majorHAnsi" w:hAnsiTheme="majorHAnsi" w:cstheme="majorHAnsi"/>
          <w:b/>
          <w:bCs/>
          <w:sz w:val="18"/>
          <w:szCs w:val="18"/>
        </w:rPr>
      </w:pPr>
      <w:r w:rsidRPr="000F2676">
        <w:rPr>
          <w:rFonts w:asciiTheme="majorHAnsi" w:hAnsiTheme="majorHAnsi" w:cstheme="majorHAnsi"/>
          <w:sz w:val="18"/>
          <w:szCs w:val="18"/>
        </w:rPr>
        <w:t xml:space="preserve">VIP </w:t>
      </w:r>
      <w:proofErr w:type="spellStart"/>
      <w:r w:rsidRPr="000F2676">
        <w:rPr>
          <w:rFonts w:asciiTheme="majorHAnsi" w:hAnsiTheme="majorHAnsi" w:cstheme="majorHAnsi"/>
          <w:sz w:val="18"/>
          <w:szCs w:val="18"/>
        </w:rPr>
        <w:t>Executive</w:t>
      </w:r>
      <w:proofErr w:type="spellEnd"/>
      <w:r w:rsidRPr="000F2676">
        <w:rPr>
          <w:rFonts w:asciiTheme="majorHAnsi" w:hAnsiTheme="majorHAnsi" w:cstheme="majorHAnsi"/>
          <w:sz w:val="18"/>
          <w:szCs w:val="18"/>
        </w:rPr>
        <w:t xml:space="preserve"> Santa Iria</w:t>
      </w:r>
      <w:r w:rsidRPr="000F2676">
        <w:rPr>
          <w:rFonts w:asciiTheme="majorHAnsi" w:hAnsiTheme="majorHAnsi" w:cstheme="majorHAnsi"/>
          <w:b/>
          <w:bCs/>
          <w:sz w:val="18"/>
          <w:szCs w:val="18"/>
        </w:rPr>
        <w:t xml:space="preserve"> </w:t>
      </w:r>
      <w:r w:rsidRPr="000F2676">
        <w:rPr>
          <w:rFonts w:ascii="Segoe UI Symbol" w:hAnsi="Segoe UI Symbol" w:cs="Segoe UI Symbol"/>
          <w:b/>
          <w:bCs/>
          <w:sz w:val="18"/>
          <w:szCs w:val="18"/>
        </w:rPr>
        <w:t>★★★★</w:t>
      </w:r>
    </w:p>
    <w:p w14:paraId="1C9FF316" w14:textId="77777777" w:rsidR="00D60F74" w:rsidRPr="00D60F74" w:rsidRDefault="00D60F74" w:rsidP="00D60F74">
      <w:pPr>
        <w:spacing w:after="0" w:line="240" w:lineRule="auto"/>
        <w:rPr>
          <w:rFonts w:asciiTheme="majorHAnsi" w:hAnsiTheme="majorHAnsi" w:cstheme="majorHAnsi"/>
          <w:b/>
          <w:bCs/>
          <w:sz w:val="18"/>
          <w:szCs w:val="18"/>
        </w:rPr>
      </w:pPr>
      <w:r w:rsidRPr="00D60F74">
        <w:rPr>
          <w:rFonts w:asciiTheme="majorHAnsi" w:hAnsiTheme="majorHAnsi" w:cstheme="majorHAnsi"/>
          <w:b/>
          <w:bCs/>
          <w:sz w:val="18"/>
          <w:szCs w:val="18"/>
        </w:rPr>
        <w:t>MADRID</w:t>
      </w:r>
    </w:p>
    <w:p w14:paraId="3F3D4592" w14:textId="77777777" w:rsidR="00D60F74" w:rsidRPr="00D60F74" w:rsidRDefault="00D60F74" w:rsidP="00D60F74">
      <w:pPr>
        <w:spacing w:after="0" w:line="240" w:lineRule="auto"/>
        <w:rPr>
          <w:rFonts w:asciiTheme="majorHAnsi" w:hAnsiTheme="majorHAnsi" w:cstheme="majorHAnsi"/>
          <w:sz w:val="18"/>
          <w:szCs w:val="18"/>
        </w:rPr>
      </w:pPr>
      <w:r w:rsidRPr="00D60F74">
        <w:rPr>
          <w:rFonts w:asciiTheme="majorHAnsi" w:hAnsiTheme="majorHAnsi" w:cstheme="majorHAnsi"/>
          <w:sz w:val="18"/>
          <w:szCs w:val="18"/>
        </w:rPr>
        <w:t xml:space="preserve">Hotel Puerta De Toledo </w:t>
      </w:r>
      <w:r w:rsidRPr="00D60F74">
        <w:rPr>
          <w:rFonts w:ascii="Segoe UI Symbol" w:hAnsi="Segoe UI Symbol" w:cs="Segoe UI Symbol"/>
          <w:sz w:val="18"/>
          <w:szCs w:val="18"/>
        </w:rPr>
        <w:t>★★★</w:t>
      </w:r>
    </w:p>
    <w:p w14:paraId="2CA2BCD2" w14:textId="77777777" w:rsidR="00D60F74" w:rsidRPr="00C217B6" w:rsidRDefault="00D60F74" w:rsidP="00D60F74">
      <w:pPr>
        <w:spacing w:after="0" w:line="240" w:lineRule="auto"/>
        <w:rPr>
          <w:rFonts w:asciiTheme="majorHAnsi" w:hAnsiTheme="majorHAnsi" w:cstheme="majorHAnsi"/>
          <w:b/>
          <w:bCs/>
          <w:sz w:val="18"/>
          <w:szCs w:val="18"/>
          <w:lang w:val="es-ES"/>
        </w:rPr>
      </w:pPr>
      <w:r w:rsidRPr="00C217B6">
        <w:rPr>
          <w:rFonts w:asciiTheme="majorHAnsi" w:hAnsiTheme="majorHAnsi" w:cstheme="majorHAnsi"/>
          <w:b/>
          <w:bCs/>
          <w:sz w:val="18"/>
          <w:szCs w:val="18"/>
          <w:lang w:val="es-ES"/>
        </w:rPr>
        <w:t>BARCELONA</w:t>
      </w:r>
    </w:p>
    <w:p w14:paraId="7A328267" w14:textId="77777777" w:rsidR="00D60F74" w:rsidRDefault="00D60F74" w:rsidP="00D60F74">
      <w:pPr>
        <w:spacing w:after="0" w:line="240" w:lineRule="auto"/>
        <w:rPr>
          <w:rFonts w:ascii="Segoe UI Symbol" w:hAnsi="Segoe UI Symbol" w:cs="Segoe UI Symbol"/>
          <w:b/>
          <w:bCs/>
          <w:sz w:val="18"/>
          <w:szCs w:val="18"/>
          <w:lang w:val="es-ES"/>
        </w:rPr>
      </w:pPr>
      <w:proofErr w:type="spellStart"/>
      <w:r w:rsidRPr="00A71A00">
        <w:rPr>
          <w:rFonts w:asciiTheme="majorHAnsi" w:hAnsiTheme="majorHAnsi" w:cstheme="majorHAnsi"/>
          <w:sz w:val="18"/>
          <w:szCs w:val="18"/>
          <w:lang w:val="es-ES"/>
        </w:rPr>
        <w:t>Catalonia</w:t>
      </w:r>
      <w:proofErr w:type="spellEnd"/>
      <w:r w:rsidRPr="00A71A00">
        <w:rPr>
          <w:rFonts w:asciiTheme="majorHAnsi" w:hAnsiTheme="majorHAnsi" w:cstheme="majorHAnsi"/>
          <w:sz w:val="18"/>
          <w:szCs w:val="18"/>
          <w:lang w:val="es-ES"/>
        </w:rPr>
        <w:t xml:space="preserve"> Gran Verdi </w:t>
      </w:r>
      <w:r w:rsidRPr="00C217B6">
        <w:rPr>
          <w:rFonts w:ascii="Segoe UI Symbol" w:hAnsi="Segoe UI Symbol" w:cs="Segoe UI Symbol"/>
          <w:b/>
          <w:bCs/>
          <w:sz w:val="18"/>
          <w:szCs w:val="18"/>
          <w:lang w:val="es-ES"/>
        </w:rPr>
        <w:t>★★★★</w:t>
      </w:r>
    </w:p>
    <w:p w14:paraId="6BB719EA" w14:textId="77777777" w:rsidR="00156153" w:rsidRPr="00CC6FB7" w:rsidRDefault="00156153" w:rsidP="00156153">
      <w:pPr>
        <w:spacing w:after="0" w:line="240" w:lineRule="auto"/>
        <w:rPr>
          <w:rFonts w:asciiTheme="majorHAnsi" w:hAnsiTheme="majorHAnsi" w:cstheme="majorHAnsi"/>
          <w:b/>
          <w:bCs/>
          <w:sz w:val="18"/>
          <w:szCs w:val="18"/>
          <w:lang w:val="es-ES"/>
        </w:rPr>
      </w:pPr>
    </w:p>
    <w:p w14:paraId="6A6A1101" w14:textId="77777777" w:rsidR="00156153" w:rsidRPr="00D34637" w:rsidRDefault="00156153" w:rsidP="0015615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021B3BE4" w14:textId="77777777" w:rsidR="00156153" w:rsidRPr="00D34637" w:rsidRDefault="00156153" w:rsidP="00156153">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69D55C36" w14:textId="77777777" w:rsidR="00156153" w:rsidRPr="00D34637" w:rsidRDefault="00156153" w:rsidP="00156153">
      <w:pPr>
        <w:spacing w:after="0" w:line="240" w:lineRule="auto"/>
        <w:jc w:val="both"/>
        <w:rPr>
          <w:rFonts w:asciiTheme="majorHAnsi" w:eastAsia="Times New Roman" w:hAnsiTheme="majorHAnsi" w:cstheme="majorHAnsi"/>
          <w:sz w:val="18"/>
          <w:szCs w:val="18"/>
          <w:lang w:val="es-ES" w:eastAsia="pt-PT"/>
        </w:rPr>
      </w:pPr>
    </w:p>
    <w:p w14:paraId="2EFDEC84" w14:textId="2AC41193" w:rsidR="00691544" w:rsidRPr="00CC6FB7" w:rsidRDefault="00156153" w:rsidP="00CC6FB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w:t>
      </w:r>
    </w:p>
    <w:p w14:paraId="3BCD42B3" w14:textId="595C995C"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01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Lisboa a Noche – 70€</w:t>
      </w:r>
    </w:p>
    <w:p w14:paraId="4C84927C"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Noche de Fado y folclore con cena típica.</w:t>
      </w:r>
    </w:p>
    <w:p w14:paraId="14F48780" w14:textId="55916D75"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02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Évora y Compras en Shopping Freeport – 45€</w:t>
      </w:r>
    </w:p>
    <w:p w14:paraId="03FEF4EC"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Visita a Évora, capital de la región de Alentejo y Ciudad Patrimonio de la Humanidad por la UNESCO. Parada con tiempo</w:t>
      </w:r>
    </w:p>
    <w:p w14:paraId="6706B6C8"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 xml:space="preserve">libre para ir de compras al Shopping Freeport en </w:t>
      </w:r>
      <w:proofErr w:type="spellStart"/>
      <w:r w:rsidRPr="00F71E2F">
        <w:rPr>
          <w:rFonts w:asciiTheme="majorHAnsi" w:eastAsia="Times New Roman" w:hAnsiTheme="majorHAnsi" w:cstheme="majorHAnsi"/>
          <w:sz w:val="18"/>
          <w:szCs w:val="18"/>
          <w:lang w:val="es-ES" w:eastAsia="pt-PT"/>
        </w:rPr>
        <w:t>Alcochete</w:t>
      </w:r>
      <w:proofErr w:type="spellEnd"/>
      <w:r w:rsidRPr="00F71E2F">
        <w:rPr>
          <w:rFonts w:asciiTheme="majorHAnsi" w:eastAsia="Times New Roman" w:hAnsiTheme="majorHAnsi" w:cstheme="majorHAnsi"/>
          <w:sz w:val="18"/>
          <w:szCs w:val="18"/>
          <w:lang w:val="es-ES" w:eastAsia="pt-PT"/>
        </w:rPr>
        <w:t>.</w:t>
      </w:r>
    </w:p>
    <w:p w14:paraId="079F0794" w14:textId="0BB7A027"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03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Nazaré y Fátima – 55€</w:t>
      </w:r>
    </w:p>
    <w:p w14:paraId="7AF261F9"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Excursión de día completo a Nazaré (famoso pueblo de pescadores) y al Santuario de Fátima. Almuerzo incluido.</w:t>
      </w:r>
    </w:p>
    <w:p w14:paraId="3FA589EA" w14:textId="40B84B27"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04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Toledo Esencial – 50€</w:t>
      </w:r>
    </w:p>
    <w:p w14:paraId="4CA8A49B"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Visita a la antigua capital de España, hoy Patrimonio Mundial (con entrada en la Catedral).</w:t>
      </w:r>
    </w:p>
    <w:p w14:paraId="7CBFBCE6" w14:textId="0427A5BF"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05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Madrid a Noche – Opción con cena - 70€</w:t>
      </w:r>
    </w:p>
    <w:p w14:paraId="62BEC7A7"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proofErr w:type="spellStart"/>
      <w:r w:rsidRPr="00F71E2F">
        <w:rPr>
          <w:rFonts w:asciiTheme="majorHAnsi" w:eastAsia="Times New Roman" w:hAnsiTheme="majorHAnsi" w:cstheme="majorHAnsi"/>
          <w:sz w:val="18"/>
          <w:szCs w:val="18"/>
          <w:lang w:val="es-ES" w:eastAsia="pt-PT"/>
        </w:rPr>
        <w:t>Espectaculo</w:t>
      </w:r>
      <w:proofErr w:type="spellEnd"/>
      <w:r w:rsidRPr="00F71E2F">
        <w:rPr>
          <w:rFonts w:asciiTheme="majorHAnsi" w:eastAsia="Times New Roman" w:hAnsiTheme="majorHAnsi" w:cstheme="majorHAnsi"/>
          <w:sz w:val="18"/>
          <w:szCs w:val="18"/>
          <w:lang w:val="es-ES" w:eastAsia="pt-PT"/>
        </w:rPr>
        <w:t xml:space="preserve"> de baile flamenco con cena y bebida.</w:t>
      </w:r>
    </w:p>
    <w:p w14:paraId="4BFE347F" w14:textId="12E9BB8A"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06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Madrid a Noche – Opción sin cena - 50€</w:t>
      </w:r>
    </w:p>
    <w:p w14:paraId="7230DC60"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proofErr w:type="spellStart"/>
      <w:r w:rsidRPr="00F71E2F">
        <w:rPr>
          <w:rFonts w:asciiTheme="majorHAnsi" w:eastAsia="Times New Roman" w:hAnsiTheme="majorHAnsi" w:cstheme="majorHAnsi"/>
          <w:sz w:val="18"/>
          <w:szCs w:val="18"/>
          <w:lang w:val="es-ES" w:eastAsia="pt-PT"/>
        </w:rPr>
        <w:t>Espectaculo</w:t>
      </w:r>
      <w:proofErr w:type="spellEnd"/>
      <w:r w:rsidRPr="00F71E2F">
        <w:rPr>
          <w:rFonts w:asciiTheme="majorHAnsi" w:eastAsia="Times New Roman" w:hAnsiTheme="majorHAnsi" w:cstheme="majorHAnsi"/>
          <w:sz w:val="18"/>
          <w:szCs w:val="18"/>
          <w:lang w:val="es-ES" w:eastAsia="pt-PT"/>
        </w:rPr>
        <w:t xml:space="preserve"> de baile flamenco con bebida.</w:t>
      </w:r>
    </w:p>
    <w:p w14:paraId="578352D3" w14:textId="58A1DDD1"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07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Noche Sevillana – 55€</w:t>
      </w:r>
    </w:p>
    <w:p w14:paraId="640D3D8B"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 xml:space="preserve">Paseo en carruaje de caballos y </w:t>
      </w:r>
      <w:proofErr w:type="gramStart"/>
      <w:r w:rsidRPr="00F71E2F">
        <w:rPr>
          <w:rFonts w:asciiTheme="majorHAnsi" w:eastAsia="Times New Roman" w:hAnsiTheme="majorHAnsi" w:cstheme="majorHAnsi"/>
          <w:sz w:val="18"/>
          <w:szCs w:val="18"/>
          <w:lang w:val="es-ES" w:eastAsia="pt-PT"/>
        </w:rPr>
        <w:t>show</w:t>
      </w:r>
      <w:proofErr w:type="gramEnd"/>
      <w:r w:rsidRPr="00F71E2F">
        <w:rPr>
          <w:rFonts w:asciiTheme="majorHAnsi" w:eastAsia="Times New Roman" w:hAnsiTheme="majorHAnsi" w:cstheme="majorHAnsi"/>
          <w:sz w:val="18"/>
          <w:szCs w:val="18"/>
          <w:lang w:val="es-ES" w:eastAsia="pt-PT"/>
        </w:rPr>
        <w:t xml:space="preserve"> de baile flamenco.</w:t>
      </w:r>
    </w:p>
    <w:p w14:paraId="6AFEF5FA" w14:textId="2AB6895F"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08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Santuario de Montserrat y Camp Nou – 50€</w:t>
      </w:r>
    </w:p>
    <w:p w14:paraId="522F7B05"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Visita de medio día al Santuario de Montserrat, ubicado en un entorno espléndido. De regreso a Barcelona, parada</w:t>
      </w:r>
    </w:p>
    <w:p w14:paraId="028F4AC2"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para hacer fotos en el Estadio Camp Nou (visita exterior; sin entrada).</w:t>
      </w:r>
    </w:p>
    <w:p w14:paraId="4E33A315" w14:textId="4509BD3F" w:rsidR="00F71E2F" w:rsidRPr="00F71E2F" w:rsidRDefault="00F71E2F" w:rsidP="00F71E2F">
      <w:pPr>
        <w:spacing w:after="0" w:line="240" w:lineRule="auto"/>
        <w:jc w:val="both"/>
        <w:rPr>
          <w:rFonts w:asciiTheme="majorHAnsi" w:eastAsia="Times New Roman" w:hAnsiTheme="majorHAnsi" w:cstheme="majorHAnsi"/>
          <w:b/>
          <w:bCs/>
          <w:sz w:val="18"/>
          <w:szCs w:val="18"/>
          <w:lang w:val="es-ES" w:eastAsia="pt-PT"/>
        </w:rPr>
      </w:pPr>
      <w:r w:rsidRPr="00F71E2F">
        <w:rPr>
          <w:rFonts w:asciiTheme="majorHAnsi" w:eastAsia="Times New Roman" w:hAnsiTheme="majorHAnsi" w:cstheme="majorHAnsi"/>
          <w:b/>
          <w:bCs/>
          <w:sz w:val="18"/>
          <w:szCs w:val="18"/>
          <w:lang w:val="es-ES" w:eastAsia="pt-PT"/>
        </w:rPr>
        <w:t xml:space="preserve">09 </w:t>
      </w:r>
      <w:r>
        <w:rPr>
          <w:rFonts w:asciiTheme="majorHAnsi" w:eastAsia="Times New Roman" w:hAnsiTheme="majorHAnsi" w:cstheme="majorHAnsi"/>
          <w:b/>
          <w:bCs/>
          <w:sz w:val="18"/>
          <w:szCs w:val="18"/>
          <w:lang w:val="es-ES" w:eastAsia="pt-PT"/>
        </w:rPr>
        <w:t>-</w:t>
      </w:r>
      <w:r w:rsidRPr="00F71E2F">
        <w:rPr>
          <w:rFonts w:asciiTheme="majorHAnsi" w:eastAsia="Times New Roman" w:hAnsiTheme="majorHAnsi" w:cstheme="majorHAnsi"/>
          <w:b/>
          <w:bCs/>
          <w:sz w:val="18"/>
          <w:szCs w:val="18"/>
          <w:lang w:val="es-ES" w:eastAsia="pt-PT"/>
        </w:rPr>
        <w:t xml:space="preserve"> Andorra – 50€</w:t>
      </w:r>
    </w:p>
    <w:p w14:paraId="2E0435B9"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Tour de día completo al Principado de Andorra, uno de los países más pequeños del mundo situado en los Pirineos</w:t>
      </w:r>
    </w:p>
    <w:p w14:paraId="4B59D5DE" w14:textId="728DC38F" w:rsidR="00156153" w:rsidRDefault="00F71E2F" w:rsidP="00F71E2F">
      <w:pPr>
        <w:spacing w:after="0" w:line="240" w:lineRule="auto"/>
        <w:jc w:val="both"/>
        <w:rPr>
          <w:rFonts w:asciiTheme="majorHAnsi" w:eastAsia="Times New Roman" w:hAnsiTheme="majorHAnsi" w:cstheme="majorHAnsi"/>
          <w:sz w:val="18"/>
          <w:szCs w:val="18"/>
          <w:lang w:val="es-ES" w:eastAsia="pt-PT"/>
        </w:rPr>
      </w:pPr>
      <w:r w:rsidRPr="00F71E2F">
        <w:rPr>
          <w:rFonts w:asciiTheme="majorHAnsi" w:eastAsia="Times New Roman" w:hAnsiTheme="majorHAnsi" w:cstheme="majorHAnsi"/>
          <w:sz w:val="18"/>
          <w:szCs w:val="18"/>
          <w:lang w:val="es-ES" w:eastAsia="pt-PT"/>
        </w:rPr>
        <w:t>(entre España y Francia) y famoso destino turístico y de compras.</w:t>
      </w:r>
      <w:r w:rsidR="00156153" w:rsidRPr="00F71E2F">
        <w:rPr>
          <w:rFonts w:asciiTheme="majorHAnsi" w:eastAsia="Times New Roman" w:hAnsiTheme="majorHAnsi" w:cstheme="majorHAnsi"/>
          <w:sz w:val="18"/>
          <w:szCs w:val="18"/>
          <w:lang w:val="es-ES" w:eastAsia="pt-PT"/>
        </w:rPr>
        <w:t xml:space="preserve"> </w:t>
      </w:r>
    </w:p>
    <w:p w14:paraId="3E3B2A90" w14:textId="77777777" w:rsidR="00F71E2F" w:rsidRPr="00F71E2F" w:rsidRDefault="00F71E2F" w:rsidP="00F71E2F">
      <w:pPr>
        <w:spacing w:after="0" w:line="240" w:lineRule="auto"/>
        <w:jc w:val="both"/>
        <w:rPr>
          <w:rFonts w:asciiTheme="majorHAnsi" w:eastAsia="Times New Roman" w:hAnsiTheme="majorHAnsi" w:cstheme="majorHAnsi"/>
          <w:sz w:val="18"/>
          <w:szCs w:val="18"/>
          <w:lang w:val="es-ES" w:eastAsia="pt-PT"/>
        </w:rPr>
      </w:pPr>
    </w:p>
    <w:p w14:paraId="506E73B9" w14:textId="77777777" w:rsidR="00156153" w:rsidRPr="00D34637" w:rsidRDefault="00156153" w:rsidP="00156153">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85A6463" w14:textId="77777777" w:rsidR="00156153" w:rsidRPr="00D34637" w:rsidRDefault="00156153" w:rsidP="0015615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7EC9FE2E" w14:textId="77777777" w:rsidR="00156153" w:rsidRPr="00D34637" w:rsidRDefault="00156153" w:rsidP="0015615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26293136" w14:textId="77777777" w:rsidR="00156153" w:rsidRPr="00D34637" w:rsidRDefault="00156153" w:rsidP="0015615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155199E5" w14:textId="77777777" w:rsidR="00156153" w:rsidRPr="00D34637" w:rsidRDefault="00156153" w:rsidP="0015615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76899F49" w14:textId="77777777" w:rsidR="00156153" w:rsidRPr="00D34637" w:rsidRDefault="00156153" w:rsidP="00156153">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3BCBAC2B" w14:textId="77777777" w:rsidR="005744C8" w:rsidRPr="005744C8" w:rsidRDefault="005744C8" w:rsidP="005744C8">
      <w:pPr>
        <w:spacing w:after="0" w:line="240" w:lineRule="auto"/>
        <w:jc w:val="both"/>
        <w:rPr>
          <w:rFonts w:asciiTheme="majorHAnsi" w:hAnsiTheme="majorHAnsi" w:cstheme="majorHAnsi"/>
          <w:bCs/>
          <w:sz w:val="18"/>
          <w:szCs w:val="18"/>
          <w:lang w:val="es-ES"/>
        </w:rPr>
      </w:pPr>
    </w:p>
    <w:p w14:paraId="19EEFC61" w14:textId="77777777" w:rsidR="004301F0" w:rsidRDefault="004301F0" w:rsidP="004301F0">
      <w:pPr>
        <w:spacing w:after="0" w:line="240" w:lineRule="auto"/>
        <w:jc w:val="both"/>
        <w:rPr>
          <w:rFonts w:asciiTheme="majorHAnsi" w:hAnsiTheme="majorHAnsi" w:cstheme="majorHAnsi"/>
          <w:bCs/>
          <w:sz w:val="18"/>
          <w:szCs w:val="18"/>
          <w:lang w:val="es-ES"/>
        </w:rPr>
      </w:pPr>
    </w:p>
    <w:bookmarkEnd w:id="9"/>
    <w:bookmarkEnd w:id="10"/>
    <w:p w14:paraId="19D9168B" w14:textId="77777777" w:rsidR="00977765" w:rsidRPr="00901636" w:rsidRDefault="00977765" w:rsidP="00977765">
      <w:pPr>
        <w:spacing w:after="0" w:line="240" w:lineRule="auto"/>
        <w:jc w:val="both"/>
        <w:rPr>
          <w:rFonts w:asciiTheme="majorHAnsi" w:hAnsiTheme="majorHAnsi" w:cstheme="majorHAnsi"/>
          <w:w w:val="90"/>
          <w:sz w:val="18"/>
          <w:szCs w:val="18"/>
          <w:lang w:val="es-ES"/>
        </w:rPr>
      </w:pPr>
    </w:p>
    <w:sectPr w:rsidR="00977765" w:rsidRPr="0090163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F348" w14:textId="77777777" w:rsidR="00A6716D" w:rsidRDefault="00A6716D" w:rsidP="008B7818">
      <w:pPr>
        <w:spacing w:after="0" w:line="240" w:lineRule="auto"/>
      </w:pPr>
      <w:r>
        <w:separator/>
      </w:r>
    </w:p>
  </w:endnote>
  <w:endnote w:type="continuationSeparator" w:id="0">
    <w:p w14:paraId="6A8F264C" w14:textId="77777777" w:rsidR="00A6716D" w:rsidRDefault="00A6716D" w:rsidP="008B7818">
      <w:pPr>
        <w:spacing w:after="0" w:line="240" w:lineRule="auto"/>
      </w:pPr>
      <w:r>
        <w:continuationSeparator/>
      </w:r>
    </w:p>
  </w:endnote>
  <w:endnote w:type="continuationNotice" w:id="1">
    <w:p w14:paraId="1ECD1D3B" w14:textId="77777777" w:rsidR="007F32C0" w:rsidRDefault="007F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1AD6" w14:textId="77777777" w:rsidR="00A6716D" w:rsidRDefault="00A6716D" w:rsidP="008B7818">
      <w:pPr>
        <w:spacing w:after="0" w:line="240" w:lineRule="auto"/>
      </w:pPr>
      <w:r>
        <w:separator/>
      </w:r>
    </w:p>
  </w:footnote>
  <w:footnote w:type="continuationSeparator" w:id="0">
    <w:p w14:paraId="314E0F10" w14:textId="77777777" w:rsidR="00A6716D" w:rsidRDefault="00A6716D" w:rsidP="008B7818">
      <w:pPr>
        <w:spacing w:after="0" w:line="240" w:lineRule="auto"/>
      </w:pPr>
      <w:r>
        <w:continuationSeparator/>
      </w:r>
    </w:p>
  </w:footnote>
  <w:footnote w:type="continuationNotice" w:id="1">
    <w:p w14:paraId="63F8E2C5" w14:textId="77777777" w:rsidR="007F32C0" w:rsidRDefault="007F3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ADC8" w14:textId="5AD2A948" w:rsidR="008B7818" w:rsidRDefault="008B7818">
    <w:pPr>
      <w:pStyle w:val="Cabealho"/>
    </w:pPr>
    <w:r>
      <w:rPr>
        <w:noProof/>
      </w:rPr>
      <w:drawing>
        <wp:inline distT="0" distB="0" distL="0" distR="0" wp14:anchorId="5EB51B34" wp14:editId="64E170E1">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5A80C4D"/>
    <w:multiLevelType w:val="hybridMultilevel"/>
    <w:tmpl w:val="19D2E0B0"/>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103D99"/>
    <w:multiLevelType w:val="hybridMultilevel"/>
    <w:tmpl w:val="B3F8C4E2"/>
    <w:lvl w:ilvl="0" w:tplc="A0380776">
      <w:start w:val="1"/>
      <w:numFmt w:val="decimalZero"/>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B74310E"/>
    <w:multiLevelType w:val="hybridMultilevel"/>
    <w:tmpl w:val="98EE71E4"/>
    <w:lvl w:ilvl="0" w:tplc="BB66B72C">
      <w:start w:val="88"/>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A4B0724"/>
    <w:multiLevelType w:val="hybridMultilevel"/>
    <w:tmpl w:val="D018A9C6"/>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2664CA"/>
    <w:multiLevelType w:val="hybridMultilevel"/>
    <w:tmpl w:val="EBAA6458"/>
    <w:lvl w:ilvl="0" w:tplc="5F500310">
      <w:start w:val="1"/>
      <w:numFmt w:val="decimalZero"/>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65"/>
    <w:rsid w:val="000B213D"/>
    <w:rsid w:val="000E208E"/>
    <w:rsid w:val="000F2676"/>
    <w:rsid w:val="00156153"/>
    <w:rsid w:val="00207A4F"/>
    <w:rsid w:val="00236B32"/>
    <w:rsid w:val="00271A2B"/>
    <w:rsid w:val="003F333C"/>
    <w:rsid w:val="004133FB"/>
    <w:rsid w:val="004301F0"/>
    <w:rsid w:val="00434600"/>
    <w:rsid w:val="00442A6C"/>
    <w:rsid w:val="00470C31"/>
    <w:rsid w:val="004843EB"/>
    <w:rsid w:val="00496AB9"/>
    <w:rsid w:val="005156F1"/>
    <w:rsid w:val="005744C8"/>
    <w:rsid w:val="005B58F6"/>
    <w:rsid w:val="00691544"/>
    <w:rsid w:val="006B7C84"/>
    <w:rsid w:val="00745ADA"/>
    <w:rsid w:val="007F32C0"/>
    <w:rsid w:val="008221C7"/>
    <w:rsid w:val="00830395"/>
    <w:rsid w:val="008338E6"/>
    <w:rsid w:val="00862787"/>
    <w:rsid w:val="008B1E00"/>
    <w:rsid w:val="008B7818"/>
    <w:rsid w:val="00901636"/>
    <w:rsid w:val="0094169A"/>
    <w:rsid w:val="00977765"/>
    <w:rsid w:val="00A557BB"/>
    <w:rsid w:val="00A6716D"/>
    <w:rsid w:val="00AE5209"/>
    <w:rsid w:val="00B17243"/>
    <w:rsid w:val="00BD5E0F"/>
    <w:rsid w:val="00BE0749"/>
    <w:rsid w:val="00C246A6"/>
    <w:rsid w:val="00CC6FB7"/>
    <w:rsid w:val="00D23692"/>
    <w:rsid w:val="00D42200"/>
    <w:rsid w:val="00D60F74"/>
    <w:rsid w:val="00E9268E"/>
    <w:rsid w:val="00E929C7"/>
    <w:rsid w:val="00EE25C7"/>
    <w:rsid w:val="00F175CF"/>
    <w:rsid w:val="00F71E2F"/>
    <w:rsid w:val="00FA423D"/>
    <w:rsid w:val="00FE3379"/>
    <w:rsid w:val="03C9EBB7"/>
    <w:rsid w:val="132C9D1D"/>
    <w:rsid w:val="28566510"/>
    <w:rsid w:val="508A1CDB"/>
    <w:rsid w:val="7CE320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A814"/>
  <w15:chartTrackingRefBased/>
  <w15:docId w15:val="{8A62BFFB-13A7-44DA-B7C3-F3D9932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1C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E5209"/>
    <w:pPr>
      <w:spacing w:after="0" w:line="240" w:lineRule="auto"/>
    </w:pPr>
    <w:rPr>
      <w:rFonts w:eastAsia="Times New Roman" w:cs="Times New Roman"/>
    </w:rPr>
  </w:style>
  <w:style w:type="paragraph" w:styleId="Cabealho">
    <w:name w:val="header"/>
    <w:basedOn w:val="Normal"/>
    <w:link w:val="CabealhoCarter"/>
    <w:uiPriority w:val="99"/>
    <w:unhideWhenUsed/>
    <w:rsid w:val="008B781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B7818"/>
  </w:style>
  <w:style w:type="paragraph" w:styleId="Rodap">
    <w:name w:val="footer"/>
    <w:basedOn w:val="Normal"/>
    <w:link w:val="RodapCarter"/>
    <w:uiPriority w:val="99"/>
    <w:unhideWhenUsed/>
    <w:rsid w:val="008B781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B7818"/>
  </w:style>
  <w:style w:type="character" w:styleId="Hiperligao">
    <w:name w:val="Hyperlink"/>
    <w:basedOn w:val="Tipodeletrapredefinidodopargrafo"/>
    <w:uiPriority w:val="99"/>
    <w:unhideWhenUsed/>
    <w:rsid w:val="008221C7"/>
    <w:rPr>
      <w:color w:val="0563C1" w:themeColor="hyperlink"/>
      <w:u w:val="single"/>
    </w:rPr>
  </w:style>
  <w:style w:type="paragraph" w:styleId="PargrafodaLista">
    <w:name w:val="List Paragraph"/>
    <w:basedOn w:val="Normal"/>
    <w:uiPriority w:val="34"/>
    <w:qFormat/>
    <w:rsid w:val="008B1E00"/>
    <w:pPr>
      <w:spacing w:after="200" w:line="276" w:lineRule="auto"/>
      <w:ind w:left="720"/>
      <w:contextualSpacing/>
    </w:pPr>
  </w:style>
  <w:style w:type="character" w:customStyle="1" w:styleId="shorttext">
    <w:name w:val="short_text"/>
    <w:basedOn w:val="Tipodeletrapredefinidodopargrafo"/>
    <w:rsid w:val="000B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478">
      <w:bodyDiv w:val="1"/>
      <w:marLeft w:val="0"/>
      <w:marRight w:val="0"/>
      <w:marTop w:val="0"/>
      <w:marBottom w:val="0"/>
      <w:divBdr>
        <w:top w:val="none" w:sz="0" w:space="0" w:color="auto"/>
        <w:left w:val="none" w:sz="0" w:space="0" w:color="auto"/>
        <w:bottom w:val="none" w:sz="0" w:space="0" w:color="auto"/>
        <w:right w:val="none" w:sz="0" w:space="0" w:color="auto"/>
      </w:divBdr>
    </w:div>
    <w:div w:id="947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19C3-0578-41EB-B395-3C2677231A74}">
  <ds:schemaRefs>
    <ds:schemaRef ds:uri="http://schemas.microsoft.com/office/2006/metadata/properties"/>
    <ds:schemaRef ds:uri="http://schemas.microsoft.com/office/infopath/2007/PartnerControls"/>
    <ds:schemaRef ds:uri="ddc994d5-07bf-41ce-8f35-6bbd608e5f93"/>
    <ds:schemaRef ds:uri="5a0818b0-61e8-4466-a6cc-8798cf310ce5"/>
    <ds:schemaRef ds:uri="4e11039f-41a5-4ce0-a14e-9e466975b1da"/>
    <ds:schemaRef ds:uri="53cdbd3b-98ee-478e-8a55-bcd1f35b7a86"/>
  </ds:schemaRefs>
</ds:datastoreItem>
</file>

<file path=customXml/itemProps2.xml><?xml version="1.0" encoding="utf-8"?>
<ds:datastoreItem xmlns:ds="http://schemas.openxmlformats.org/officeDocument/2006/customXml" ds:itemID="{CBA30496-C261-4C69-8416-E8B7C08B3767}">
  <ds:schemaRefs>
    <ds:schemaRef ds:uri="http://schemas.microsoft.com/sharepoint/v3/contenttype/forms"/>
  </ds:schemaRefs>
</ds:datastoreItem>
</file>

<file path=customXml/itemProps3.xml><?xml version="1.0" encoding="utf-8"?>
<ds:datastoreItem xmlns:ds="http://schemas.openxmlformats.org/officeDocument/2006/customXml" ds:itemID="{821B08E1-E083-44CA-848B-B9D537AC1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4387</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43</cp:revision>
  <dcterms:created xsi:type="dcterms:W3CDTF">2022-07-19T15:25:00Z</dcterms:created>
  <dcterms:modified xsi:type="dcterms:W3CDTF">2023-01-16T18:19:00Z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