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97D8" w14:textId="40D94666" w:rsidR="00EE005E" w:rsidRDefault="00EE005E" w:rsidP="00EE005E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BB9DF7A" w14:textId="5899CA7D" w:rsidR="00D45534" w:rsidRDefault="00884772" w:rsidP="008B4353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21159C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59595A7" wp14:editId="1084AF6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1993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390" y="21358"/>
                <wp:lineTo x="21390" y="0"/>
                <wp:lineTo x="0" y="0"/>
              </wp:wrapPolygon>
            </wp:wrapTight>
            <wp:docPr id="3" name="Imagem 3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map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34" w:rsidRPr="00EE005E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BARCELONA, CÔTE D’AZUR Y ROMA 2023</w:t>
      </w:r>
      <w:r w:rsidR="00EE005E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D45534" w:rsidRPr="00EE005E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 A ROMA</w:t>
      </w:r>
    </w:p>
    <w:p w14:paraId="20E11B81" w14:textId="0CCFF5D6" w:rsidR="00D46356" w:rsidRPr="00D34637" w:rsidRDefault="00D46356" w:rsidP="00D46356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8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30A6785D" w14:textId="77777777" w:rsidR="008B4353" w:rsidRDefault="008B4353" w:rsidP="008B4353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D93A4A4" w14:textId="77777777" w:rsidR="00A15A3E" w:rsidRPr="00D34637" w:rsidRDefault="00A15A3E" w:rsidP="00A15A3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4202C34" w14:textId="77777777" w:rsidR="00A15A3E" w:rsidRPr="00D34637" w:rsidRDefault="00A15A3E" w:rsidP="00A15A3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0E44945F" w14:textId="2C93F877" w:rsidR="00A15A3E" w:rsidRDefault="00A15A3E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Mayo: 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1, 15 Y 29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Junio: </w:t>
      </w:r>
      <w:r>
        <w:rPr>
          <w:rFonts w:asciiTheme="majorHAnsi" w:hAnsiTheme="majorHAnsi" w:cstheme="majorHAnsi"/>
          <w:sz w:val="18"/>
          <w:szCs w:val="18"/>
          <w:lang w:val="es-ES"/>
        </w:rPr>
        <w:t>12 y 26</w:t>
      </w:r>
    </w:p>
    <w:p w14:paraId="70EA9831" w14:textId="53836363" w:rsidR="00A15A3E" w:rsidRPr="00D34637" w:rsidRDefault="00A36934" w:rsidP="747164A6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747164A6">
        <w:rPr>
          <w:rFonts w:asciiTheme="majorHAnsi" w:hAnsiTheme="majorHAnsi" w:cstheme="majorBidi"/>
          <w:sz w:val="18"/>
          <w:szCs w:val="18"/>
          <w:lang w:val="es-ES"/>
        </w:rPr>
        <w:t xml:space="preserve">Julio: 10 y 24 </w:t>
      </w:r>
      <w:r w:rsidR="00A15A3E" w:rsidRPr="747164A6">
        <w:rPr>
          <w:rFonts w:asciiTheme="majorHAnsi" w:hAnsiTheme="majorHAnsi" w:cstheme="majorBidi"/>
          <w:sz w:val="18"/>
          <w:szCs w:val="18"/>
          <w:lang w:val="es-ES"/>
        </w:rPr>
        <w:t xml:space="preserve">Agosto: </w:t>
      </w:r>
      <w:r w:rsidRPr="747164A6">
        <w:rPr>
          <w:rFonts w:asciiTheme="majorHAnsi" w:hAnsiTheme="majorHAnsi" w:cstheme="majorBidi"/>
          <w:sz w:val="18"/>
          <w:szCs w:val="18"/>
          <w:lang w:val="es-ES"/>
        </w:rPr>
        <w:t>28</w:t>
      </w:r>
    </w:p>
    <w:p w14:paraId="72DD9240" w14:textId="39A126EA" w:rsidR="00A15A3E" w:rsidRDefault="00A15A3E" w:rsidP="367A77F0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367A77F0">
        <w:rPr>
          <w:rFonts w:asciiTheme="majorHAnsi" w:hAnsiTheme="majorHAnsi" w:cstheme="majorBidi"/>
          <w:w w:val="90"/>
          <w:sz w:val="18"/>
          <w:szCs w:val="18"/>
          <w:lang w:val="es-ES"/>
        </w:rPr>
        <w:t>Septiembre</w:t>
      </w:r>
      <w:r w:rsidRPr="367A77F0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00A36934" w:rsidRPr="367A77F0">
        <w:rPr>
          <w:rFonts w:asciiTheme="majorHAnsi" w:hAnsiTheme="majorHAnsi" w:cstheme="majorBidi"/>
          <w:sz w:val="18"/>
          <w:szCs w:val="18"/>
          <w:lang w:val="es-ES"/>
        </w:rPr>
        <w:t>11 y 2</w:t>
      </w:r>
      <w:r w:rsidR="4992E356" w:rsidRPr="367A77F0">
        <w:rPr>
          <w:rFonts w:asciiTheme="majorHAnsi" w:hAnsiTheme="majorHAnsi" w:cstheme="majorBidi"/>
          <w:sz w:val="18"/>
          <w:szCs w:val="18"/>
          <w:lang w:val="es-ES"/>
        </w:rPr>
        <w:t>5</w:t>
      </w:r>
      <w:r w:rsidR="00A36934" w:rsidRPr="367A77F0">
        <w:rPr>
          <w:rFonts w:asciiTheme="majorHAnsi" w:hAnsiTheme="majorHAnsi" w:cstheme="majorBidi"/>
          <w:sz w:val="18"/>
          <w:szCs w:val="18"/>
          <w:lang w:val="es-ES"/>
        </w:rPr>
        <w:t xml:space="preserve"> Octubre</w:t>
      </w:r>
      <w:r w:rsidR="00552F2A" w:rsidRPr="367A77F0">
        <w:rPr>
          <w:rFonts w:asciiTheme="majorHAnsi" w:hAnsiTheme="majorHAnsi" w:cstheme="majorBidi"/>
          <w:sz w:val="18"/>
          <w:szCs w:val="18"/>
          <w:lang w:val="es-ES"/>
        </w:rPr>
        <w:t>: 9 y 23</w:t>
      </w:r>
    </w:p>
    <w:p w14:paraId="2FFFACC5" w14:textId="59F00DB0" w:rsidR="00552F2A" w:rsidRDefault="00552F2A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Noviembre: 13 Diciembre: 25</w:t>
      </w:r>
    </w:p>
    <w:p w14:paraId="55CE0423" w14:textId="77777777" w:rsidR="00552F2A" w:rsidRDefault="00552F2A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2F740E6" w14:textId="46279436" w:rsidR="00552F2A" w:rsidRDefault="00552F2A" w:rsidP="00A15A3E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52F2A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0B765066" w14:textId="6974A893" w:rsidR="00552F2A" w:rsidRPr="004806C1" w:rsidRDefault="00552F2A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4806C1">
        <w:rPr>
          <w:rFonts w:asciiTheme="majorHAnsi" w:hAnsiTheme="majorHAnsi" w:cstheme="majorHAnsi"/>
          <w:sz w:val="18"/>
          <w:szCs w:val="18"/>
          <w:lang w:val="es-ES"/>
        </w:rPr>
        <w:t>Enero: 22 Febrero: 19</w:t>
      </w:r>
    </w:p>
    <w:p w14:paraId="6AE428E1" w14:textId="3762813F" w:rsidR="00552F2A" w:rsidRPr="004806C1" w:rsidRDefault="00552F2A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4806C1">
        <w:rPr>
          <w:rFonts w:asciiTheme="majorHAnsi" w:hAnsiTheme="majorHAnsi" w:cstheme="majorHAnsi"/>
          <w:sz w:val="18"/>
          <w:szCs w:val="18"/>
          <w:lang w:val="es-ES"/>
        </w:rPr>
        <w:t>Marzo</w:t>
      </w:r>
      <w:r w:rsidR="004806C1" w:rsidRPr="004806C1">
        <w:rPr>
          <w:rFonts w:asciiTheme="majorHAnsi" w:hAnsiTheme="majorHAnsi" w:cstheme="majorHAnsi"/>
          <w:sz w:val="18"/>
          <w:szCs w:val="18"/>
          <w:lang w:val="es-ES"/>
        </w:rPr>
        <w:t>: 11 y 25</w:t>
      </w:r>
    </w:p>
    <w:p w14:paraId="39408FC5" w14:textId="77777777" w:rsidR="00A15A3E" w:rsidRPr="00D34637" w:rsidRDefault="00A15A3E" w:rsidP="00A15A3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7CD84F68" w14:textId="77777777" w:rsidR="00A15A3E" w:rsidRPr="00D34637" w:rsidRDefault="00A15A3E" w:rsidP="00A15A3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116B36A1" w14:textId="77777777" w:rsidR="00A15A3E" w:rsidRPr="00D34637" w:rsidRDefault="00A15A3E" w:rsidP="00A15A3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3162DD1F" w14:textId="5907AB62" w:rsidR="00D45534" w:rsidRPr="00C903AF" w:rsidRDefault="00D45534" w:rsidP="00EC79DD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306A5AFB" w14:textId="63BA0882" w:rsidR="00D45534" w:rsidRPr="002C40FE" w:rsidRDefault="002C40FE" w:rsidP="002C40FE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2313A1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ITINERÁRIO</w:t>
      </w:r>
    </w:p>
    <w:p w14:paraId="1B720979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1 - LLEGADA A BARCELONA</w:t>
      </w:r>
    </w:p>
    <w:p w14:paraId="00E219B0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bookmarkEnd w:id="1"/>
    <w:p w14:paraId="7D002749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9F01E20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DIA 2 - BARCELONA</w:t>
      </w:r>
    </w:p>
    <w:p w14:paraId="5BC0615A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capital catalana. Tarde y noche libres. Consulte los tours opcionales del día.</w:t>
      </w:r>
    </w:p>
    <w:bookmarkEnd w:id="2"/>
    <w:p w14:paraId="7E63AE94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12D71C1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3 - BARCELONA&gt; CANNES</w:t>
      </w:r>
    </w:p>
    <w:p w14:paraId="5771DB0B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Continuación del viaje hacia Francia, cruzando los Pirineos y la región del Midi. Pasaje junto a Montpellier y Arles. Llegada a Cannes.</w:t>
      </w:r>
    </w:p>
    <w:p w14:paraId="45ED1E58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4B1FEA5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4 - CANNES&gt; NIZA&gt; MÓNACO&gt; PARMA</w:t>
      </w:r>
    </w:p>
    <w:p w14:paraId="2B82D044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Pasaje por Niza y continuación hacia al Principado de Mónaco. Visita de una Fábrica de Perfumes. Llegada a Mónaco donde admiraremos el Casino, el Hotel de París, la Condamine y el Palacio Real. Continuación hacia Parma.</w:t>
      </w:r>
    </w:p>
    <w:p w14:paraId="547C8FC0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9A3AACA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5 – PARMA &gt; PISA&gt; ROMA</w:t>
      </w:r>
    </w:p>
    <w:p w14:paraId="26DBF2C2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Salida hacia Pisa, donde podremos admirar el complejo monumental compuesto por el Baptisterio, la Catedral y la famosa Torre Oblicua. Llegada a Roma.</w:t>
      </w:r>
    </w:p>
    <w:p w14:paraId="5EFCBB1D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</w:p>
    <w:p w14:paraId="20A3420C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6 - ROMA</w:t>
      </w:r>
    </w:p>
    <w:p w14:paraId="32297929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7C19F993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B887AE3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DÍA 7 - ROMA</w:t>
      </w:r>
    </w:p>
    <w:p w14:paraId="0DDEFAF5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3E4E4E17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D168DF6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8 - </w:t>
      </w:r>
      <w:bookmarkEnd w:id="4"/>
      <w:bookmarkEnd w:id="5"/>
      <w:bookmarkEnd w:id="8"/>
      <w:bookmarkEnd w:id="9"/>
      <w:bookmarkEnd w:id="10"/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SALIDA DESDE ROMA</w:t>
      </w:r>
    </w:p>
    <w:p w14:paraId="45510CC1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516321A7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30EDFD4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4CADB1E4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- 7 desayunos;</w:t>
      </w:r>
    </w:p>
    <w:p w14:paraId="3E8E448E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72E8D56C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69508844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5188989B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00534E79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3B34B6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16F63B78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7F543751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local: Barcelona y ​​Roma;</w:t>
      </w:r>
    </w:p>
    <w:p w14:paraId="5CDB2CFF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11" w:name="_Hlk122602302"/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Ciudades y lugares comentados por nuestro guía: Cannes, Niza, Mónaco, Parma, Pisa;</w:t>
      </w:r>
    </w:p>
    <w:bookmarkEnd w:id="11"/>
    <w:p w14:paraId="5F5A0761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Visita de una Fábrica de Perfumes;</w:t>
      </w:r>
    </w:p>
    <w:p w14:paraId="1BD9FECA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15104A1A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CF77C32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D645F36" w14:textId="77777777" w:rsidR="003B34B6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/>
          <w:sz w:val="18"/>
          <w:szCs w:val="18"/>
          <w:lang w:val="es-ES"/>
        </w:rPr>
        <w:t>SERVICIOS EXCLUIDOS:</w:t>
      </w:r>
    </w:p>
    <w:p w14:paraId="2C150DA5" w14:textId="7EA5544F" w:rsidR="007834F2" w:rsidRP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B34B6">
        <w:rPr>
          <w:rFonts w:asciiTheme="majorHAnsi" w:hAnsiTheme="majorHAnsi" w:cstheme="majorHAnsi"/>
          <w:bCs/>
          <w:sz w:val="18"/>
          <w:szCs w:val="18"/>
          <w:lang w:val="es-ES"/>
        </w:rPr>
        <w:t>-Cualquier cosa que no esté especificada correctamente</w:t>
      </w:r>
    </w:p>
    <w:p w14:paraId="141CBAD9" w14:textId="77777777" w:rsidR="003B34B6" w:rsidRDefault="003B34B6" w:rsidP="003B34B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3D6FF92" w14:textId="77777777" w:rsidR="00CB40A6" w:rsidRPr="00D34637" w:rsidRDefault="00CB40A6" w:rsidP="00CB40A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A174F1E" w14:textId="55146304" w:rsidR="00CB40A6" w:rsidRDefault="00CB40A6" w:rsidP="00CB40A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0E70D5C6" w14:textId="77777777" w:rsidR="00EF624B" w:rsidRDefault="00EF624B" w:rsidP="00CB40A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4F14ABE" w14:textId="727FE6A2" w:rsidR="00EF624B" w:rsidRDefault="631C33C6" w:rsidP="498F9180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6AED15A" wp14:editId="777CE438">
            <wp:extent cx="5534025" cy="611049"/>
            <wp:effectExtent l="0" t="0" r="0" b="0"/>
            <wp:docPr id="1644878135" name="Imagem 164487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66EB" w14:textId="77777777" w:rsidR="00EA2A32" w:rsidRPr="00D34637" w:rsidRDefault="00EA2A32" w:rsidP="00EA2A3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F593995" w14:textId="77777777" w:rsidR="00EA2A32" w:rsidRDefault="00EA2A32" w:rsidP="00EA2A3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0A78E7B4" w14:textId="77777777" w:rsidR="0005736E" w:rsidRPr="0005736E" w:rsidRDefault="0005736E" w:rsidP="0005736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5736E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5B5DA5E0" w14:textId="1672968F" w:rsidR="0005736E" w:rsidRPr="0005736E" w:rsidRDefault="007F5B2E" w:rsidP="0005736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7F5B2E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r w:rsidR="0005736E" w:rsidRPr="0005736E">
        <w:rPr>
          <w:rFonts w:asciiTheme="majorHAnsi" w:hAnsiTheme="majorHAnsi" w:cstheme="majorHAnsi"/>
          <w:sz w:val="18"/>
          <w:szCs w:val="18"/>
          <w:lang w:val="es-ES"/>
        </w:rPr>
        <w:t>Fira Congress</w:t>
      </w:r>
      <w:r w:rsidR="0005736E" w:rsidRPr="0005736E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32B17923" w14:textId="77777777" w:rsidR="0005736E" w:rsidRPr="0005736E" w:rsidRDefault="0005736E" w:rsidP="0005736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5736E">
        <w:rPr>
          <w:rFonts w:asciiTheme="majorHAnsi" w:hAnsiTheme="majorHAnsi" w:cstheme="majorHAnsi"/>
          <w:b/>
          <w:bCs/>
          <w:sz w:val="18"/>
          <w:szCs w:val="18"/>
          <w:lang w:val="es-ES"/>
        </w:rPr>
        <w:t>CANNES</w:t>
      </w:r>
    </w:p>
    <w:p w14:paraId="5D8109BB" w14:textId="7EF0B6BB" w:rsidR="0005736E" w:rsidRPr="00323DE7" w:rsidRDefault="0005736E" w:rsidP="0005736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46117737">
        <w:rPr>
          <w:rFonts w:asciiTheme="majorHAnsi" w:hAnsiTheme="majorHAnsi" w:cstheme="majorBidi"/>
          <w:sz w:val="18"/>
          <w:szCs w:val="18"/>
          <w:lang w:val="es-ES"/>
        </w:rPr>
        <w:t>Eden Hotel &amp; Spa</w:t>
      </w:r>
      <w:r w:rsidR="00323DE7" w:rsidRPr="46117737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563E924C" w14:textId="6AD7B618" w:rsidR="0D335289" w:rsidRDefault="0D335289" w:rsidP="46117737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8"/>
          <w:szCs w:val="18"/>
          <w:lang w:val="es-ES"/>
        </w:rPr>
      </w:pPr>
      <w:r w:rsidRPr="003B34B6">
        <w:rPr>
          <w:rFonts w:ascii="Calibri Light" w:eastAsia="Calibri Light" w:hAnsi="Calibri Light" w:cs="Calibri Light"/>
          <w:b/>
          <w:bCs/>
          <w:color w:val="000000" w:themeColor="text1"/>
          <w:sz w:val="18"/>
          <w:szCs w:val="18"/>
          <w:lang w:val="es-ES"/>
        </w:rPr>
        <w:t>PARMA</w:t>
      </w:r>
    </w:p>
    <w:p w14:paraId="4A5F4454" w14:textId="57B44B24" w:rsidR="0D335289" w:rsidRDefault="0D335289" w:rsidP="46117737">
      <w:pPr>
        <w:spacing w:after="0" w:line="240" w:lineRule="auto"/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</w:pPr>
      <w:r w:rsidRPr="003B34B6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  <w:t>Novotel Parma Centro ★★★★</w:t>
      </w:r>
    </w:p>
    <w:p w14:paraId="281F7509" w14:textId="77777777" w:rsidR="0005736E" w:rsidRPr="0005736E" w:rsidRDefault="0005736E" w:rsidP="0005736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5736E">
        <w:rPr>
          <w:rFonts w:asciiTheme="majorHAnsi" w:hAnsiTheme="majorHAnsi" w:cstheme="majorHAnsi"/>
          <w:b/>
          <w:bCs/>
          <w:sz w:val="18"/>
          <w:szCs w:val="18"/>
          <w:lang w:val="es-ES"/>
        </w:rPr>
        <w:t>ROMA</w:t>
      </w:r>
    </w:p>
    <w:p w14:paraId="01219D93" w14:textId="59D999E2" w:rsidR="00401972" w:rsidRPr="0005736E" w:rsidRDefault="0005736E" w:rsidP="0005736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323DE7">
        <w:rPr>
          <w:rFonts w:asciiTheme="majorHAnsi" w:hAnsiTheme="majorHAnsi" w:cstheme="majorHAnsi"/>
          <w:sz w:val="18"/>
          <w:szCs w:val="18"/>
          <w:lang w:val="es-ES"/>
        </w:rPr>
        <w:t>Bw Blu Hotel Roma</w:t>
      </w:r>
      <w:r w:rsidRPr="0005736E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075A88AD" w14:textId="77777777" w:rsidR="00EA2A32" w:rsidRDefault="00EA2A32" w:rsidP="007834F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B2AAF88" w14:textId="77777777" w:rsidR="00FD1096" w:rsidRPr="00D34637" w:rsidRDefault="00FD1096" w:rsidP="00FD109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F9CD6F1" w14:textId="77777777" w:rsidR="00FD1096" w:rsidRPr="00D34637" w:rsidRDefault="00FD1096" w:rsidP="00FD109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701FFAA7" w14:textId="77777777" w:rsidR="00FD1096" w:rsidRPr="00D34637" w:rsidRDefault="00FD1096" w:rsidP="00FD109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E9DB2AB" w14:textId="2AA8515B" w:rsidR="00E05841" w:rsidRPr="003925A8" w:rsidRDefault="00FD1096" w:rsidP="003925A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03F0F7B" w14:textId="1645CCC1" w:rsidR="00E05841" w:rsidRPr="00F4766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4766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</w:t>
      </w:r>
      <w:r w:rsid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 S</w:t>
      </w:r>
      <w:r w:rsidRPr="00F4766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antuario de Montserrat – 50€ </w:t>
      </w:r>
    </w:p>
    <w:p w14:paraId="7CFFE1DB" w14:textId="24AD79DB" w:rsidR="00F4766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E05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de medio día al Santuario de Montserrat, ubicado en un entorno espléndido.</w:t>
      </w:r>
    </w:p>
    <w:p w14:paraId="3AEB8ECF" w14:textId="316349EA" w:rsidR="00E05841" w:rsidRPr="003925A8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02</w:t>
      </w:r>
      <w:r w:rsidR="003925A8"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Iluminaciones de Roma – 40€ </w:t>
      </w:r>
    </w:p>
    <w:p w14:paraId="4DC5B272" w14:textId="293AE253" w:rsidR="00F4766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E05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Pantéon y terminando en la Piazza Navona. </w:t>
      </w:r>
    </w:p>
    <w:p w14:paraId="4F99F32E" w14:textId="1BD11A15" w:rsidR="00E05841" w:rsidRPr="003925A8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3925A8"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3925A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Museos Vaticanos y Capilla Sixtina – 70€ </w:t>
      </w:r>
    </w:p>
    <w:p w14:paraId="4F4AC02A" w14:textId="0A49451F" w:rsidR="00E05841" w:rsidRPr="00E0584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E05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7B7AB02A" w14:textId="7ED18771" w:rsidR="00E05841" w:rsidRPr="009800E5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04</w:t>
      </w:r>
      <w:r w:rsidR="009800E5"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Roma, Noche Romana – 70€ </w:t>
      </w:r>
    </w:p>
    <w:p w14:paraId="7C62F0DB" w14:textId="17C08D5B" w:rsidR="00E05841" w:rsidRPr="00E0584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E05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0BADD349" w14:textId="38C23CA8" w:rsidR="00E05841" w:rsidRPr="009800E5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</w:t>
      </w:r>
      <w:r w:rsidR="009800E5"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9800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Pompeya y Nápoles – 140€ </w:t>
      </w:r>
    </w:p>
    <w:p w14:paraId="268F4201" w14:textId="77777777" w:rsidR="00E05841" w:rsidRPr="00E05841" w:rsidRDefault="00E05841" w:rsidP="00E0584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E05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29A4BC20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FD1EA46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23154052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15148CF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2662D776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38F08E6E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7F94D8A7" w14:textId="77777777" w:rsidR="00FD1096" w:rsidRPr="00D34637" w:rsidRDefault="00FD1096" w:rsidP="00FD1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4ACDEDC3" w14:textId="77777777" w:rsidR="00EA2A32" w:rsidRPr="007834F2" w:rsidRDefault="00EA2A32" w:rsidP="007834F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sectPr w:rsidR="00EA2A32" w:rsidRPr="007834F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FE11" w14:textId="77777777" w:rsidR="00E93C22" w:rsidRDefault="00E93C22" w:rsidP="00A54C63">
      <w:pPr>
        <w:spacing w:after="0" w:line="240" w:lineRule="auto"/>
      </w:pPr>
      <w:r>
        <w:separator/>
      </w:r>
    </w:p>
  </w:endnote>
  <w:endnote w:type="continuationSeparator" w:id="0">
    <w:p w14:paraId="3D0835D0" w14:textId="77777777" w:rsidR="00E93C22" w:rsidRDefault="00E93C22" w:rsidP="00A5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2B16" w14:textId="77777777" w:rsidR="00E93C22" w:rsidRDefault="00E93C22" w:rsidP="00A54C63">
      <w:pPr>
        <w:spacing w:after="0" w:line="240" w:lineRule="auto"/>
      </w:pPr>
      <w:r>
        <w:separator/>
      </w:r>
    </w:p>
  </w:footnote>
  <w:footnote w:type="continuationSeparator" w:id="0">
    <w:p w14:paraId="3607D704" w14:textId="77777777" w:rsidR="00E93C22" w:rsidRDefault="00E93C22" w:rsidP="00A5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2FD7" w14:textId="3AD0510A" w:rsidR="00A54C63" w:rsidRDefault="00A54C63">
    <w:pPr>
      <w:pStyle w:val="Cabealho"/>
    </w:pPr>
    <w:r>
      <w:rPr>
        <w:noProof/>
      </w:rPr>
      <w:drawing>
        <wp:inline distT="0" distB="0" distL="0" distR="0" wp14:anchorId="64C1C57F" wp14:editId="78C2834F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CB8"/>
    <w:multiLevelType w:val="hybridMultilevel"/>
    <w:tmpl w:val="166A5D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42BB"/>
    <w:multiLevelType w:val="hybridMultilevel"/>
    <w:tmpl w:val="64A22D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34"/>
    <w:rsid w:val="000426F9"/>
    <w:rsid w:val="0005736E"/>
    <w:rsid w:val="00072C37"/>
    <w:rsid w:val="0021159C"/>
    <w:rsid w:val="002313A1"/>
    <w:rsid w:val="00260A2A"/>
    <w:rsid w:val="0028774F"/>
    <w:rsid w:val="002C40FE"/>
    <w:rsid w:val="00323DE7"/>
    <w:rsid w:val="00356D99"/>
    <w:rsid w:val="003925A8"/>
    <w:rsid w:val="003B34B6"/>
    <w:rsid w:val="00401972"/>
    <w:rsid w:val="004133FB"/>
    <w:rsid w:val="004806C1"/>
    <w:rsid w:val="00552F2A"/>
    <w:rsid w:val="00566C80"/>
    <w:rsid w:val="00581ADE"/>
    <w:rsid w:val="00686EDA"/>
    <w:rsid w:val="00726FAC"/>
    <w:rsid w:val="00754F8A"/>
    <w:rsid w:val="007834F2"/>
    <w:rsid w:val="007F5B2E"/>
    <w:rsid w:val="00884772"/>
    <w:rsid w:val="008B4353"/>
    <w:rsid w:val="009800E5"/>
    <w:rsid w:val="00A15A3E"/>
    <w:rsid w:val="00A36934"/>
    <w:rsid w:val="00A5346F"/>
    <w:rsid w:val="00A54C63"/>
    <w:rsid w:val="00AE01A4"/>
    <w:rsid w:val="00BA553D"/>
    <w:rsid w:val="00BD012A"/>
    <w:rsid w:val="00BE0749"/>
    <w:rsid w:val="00C903AF"/>
    <w:rsid w:val="00C972DE"/>
    <w:rsid w:val="00CB40A6"/>
    <w:rsid w:val="00D45534"/>
    <w:rsid w:val="00D46356"/>
    <w:rsid w:val="00D46FDD"/>
    <w:rsid w:val="00D90D17"/>
    <w:rsid w:val="00DF5F1B"/>
    <w:rsid w:val="00E05841"/>
    <w:rsid w:val="00E93C22"/>
    <w:rsid w:val="00EA2A32"/>
    <w:rsid w:val="00EC79DD"/>
    <w:rsid w:val="00EE005E"/>
    <w:rsid w:val="00EF624B"/>
    <w:rsid w:val="00F47661"/>
    <w:rsid w:val="00FD1096"/>
    <w:rsid w:val="0D335289"/>
    <w:rsid w:val="367A77F0"/>
    <w:rsid w:val="46117737"/>
    <w:rsid w:val="498F9180"/>
    <w:rsid w:val="4992E356"/>
    <w:rsid w:val="631C33C6"/>
    <w:rsid w:val="6D3014C5"/>
    <w:rsid w:val="747164A6"/>
    <w:rsid w:val="7CA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4CF"/>
  <w15:chartTrackingRefBased/>
  <w15:docId w15:val="{9532A599-EBC0-42F6-8EC7-055F564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34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5534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A5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C63"/>
  </w:style>
  <w:style w:type="paragraph" w:styleId="Rodap">
    <w:name w:val="footer"/>
    <w:basedOn w:val="Normal"/>
    <w:link w:val="RodapCarter"/>
    <w:uiPriority w:val="99"/>
    <w:unhideWhenUsed/>
    <w:rsid w:val="00A5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C63"/>
  </w:style>
  <w:style w:type="character" w:styleId="Hiperligao">
    <w:name w:val="Hyperlink"/>
    <w:basedOn w:val="Tipodeletrapredefinidodopargrafo"/>
    <w:uiPriority w:val="99"/>
    <w:unhideWhenUsed/>
    <w:rsid w:val="00A15A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6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2E2F9CE6-5195-4BE8-96F0-A69068C43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78716-24AB-4E7F-B2F1-440E2EC1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4081D-AB4F-487E-80EF-CF1EA63676F5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47</cp:revision>
  <dcterms:created xsi:type="dcterms:W3CDTF">2022-07-11T11:03:00Z</dcterms:created>
  <dcterms:modified xsi:type="dcterms:W3CDTF">2023-01-16T16:42:00Z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