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DAC" w14:textId="2724B2EF" w:rsidR="005E6F53" w:rsidRDefault="005E6F53" w:rsidP="005E6F53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632BCBB2" w14:textId="1444F6D7" w:rsidR="00D14BA1" w:rsidRPr="005E6F53" w:rsidRDefault="00EF175F" w:rsidP="005E6F53">
      <w:pPr>
        <w:widowControl w:val="0"/>
        <w:autoSpaceDE w:val="0"/>
        <w:autoSpaceDN w:val="0"/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E27FFC">
        <w:rPr>
          <w:rFonts w:asciiTheme="majorHAnsi" w:eastAsia="Calibr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569D17A8" wp14:editId="1B19C38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288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75" y="21390"/>
                <wp:lineTo x="21375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A1" w:rsidRPr="005E6F53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EUROPA BASICA CON LONDRES 2023</w:t>
      </w:r>
      <w:r w:rsidR="005E6F53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D14BA1" w:rsidRPr="005E6F53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PARÍS A LISBOA</w:t>
      </w:r>
    </w:p>
    <w:p w14:paraId="1A70518B" w14:textId="0ABB02CF" w:rsidR="00BB3C2A" w:rsidRPr="00D34637" w:rsidRDefault="00BB3C2A" w:rsidP="00BB3C2A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14 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días de viaje</w:t>
      </w:r>
    </w:p>
    <w:p w14:paraId="5BEED3F0" w14:textId="16E2C24E" w:rsidR="00BB3C2A" w:rsidRDefault="00BB3C2A" w:rsidP="004C06B5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</w:p>
    <w:p w14:paraId="3636E815" w14:textId="4D56637D" w:rsidR="004C06B5" w:rsidRPr="00D34637" w:rsidRDefault="004C06B5" w:rsidP="004C06B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392F9CA7" w14:textId="77777777" w:rsidR="004C06B5" w:rsidRDefault="004C06B5" w:rsidP="004C06B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231E9F8C" w14:textId="5AE48498" w:rsidR="004C06B5" w:rsidRDefault="004C06B5" w:rsidP="004C06B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Mayo: 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13 y 27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Junio: 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10 y </w:t>
      </w: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24 </w:t>
      </w:r>
    </w:p>
    <w:p w14:paraId="50A66808" w14:textId="3030B899" w:rsidR="004C06B5" w:rsidRDefault="004C06B5" w:rsidP="38B9D7DE">
      <w:pPr>
        <w:spacing w:after="0" w:line="240" w:lineRule="auto"/>
        <w:rPr>
          <w:rFonts w:asciiTheme="majorHAnsi" w:hAnsiTheme="majorHAnsi" w:cstheme="majorBidi"/>
          <w:sz w:val="18"/>
          <w:szCs w:val="18"/>
          <w:lang w:val="es-ES"/>
        </w:rPr>
      </w:pPr>
      <w:r w:rsidRPr="38B9D7DE">
        <w:rPr>
          <w:rFonts w:asciiTheme="majorHAnsi" w:hAnsiTheme="majorHAnsi" w:cstheme="majorBidi"/>
          <w:sz w:val="18"/>
          <w:szCs w:val="18"/>
          <w:lang w:val="es-ES"/>
        </w:rPr>
        <w:t>Julio: 8 Agosto: 5 y 26</w:t>
      </w:r>
    </w:p>
    <w:p w14:paraId="13122234" w14:textId="6124122D" w:rsidR="002126A6" w:rsidRDefault="004C06B5" w:rsidP="002126A6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  <w:r w:rsidRPr="55EF68CC">
        <w:rPr>
          <w:rFonts w:asciiTheme="majorHAnsi" w:hAnsiTheme="majorHAnsi" w:cstheme="majorBidi"/>
          <w:sz w:val="18"/>
          <w:szCs w:val="18"/>
          <w:lang w:val="es-ES"/>
        </w:rPr>
        <w:t xml:space="preserve">Septiembre: 9 </w:t>
      </w:r>
      <w:r w:rsidR="002126A6" w:rsidRPr="55EF68CC">
        <w:rPr>
          <w:rFonts w:asciiTheme="majorHAnsi" w:hAnsiTheme="majorHAnsi" w:cstheme="majorBidi"/>
          <w:sz w:val="18"/>
          <w:szCs w:val="18"/>
          <w:lang w:val="es-ES"/>
        </w:rPr>
        <w:t>y 23</w:t>
      </w:r>
      <w:r w:rsidR="002126A6" w:rsidRPr="55EF68CC">
        <w:rPr>
          <w:rFonts w:ascii="Tahoma" w:hAnsi="Tahoma" w:cs="Tahoma"/>
          <w:sz w:val="20"/>
          <w:szCs w:val="20"/>
          <w:lang w:val="es-ES"/>
        </w:rPr>
        <w:t xml:space="preserve"> </w:t>
      </w:r>
      <w:r w:rsidR="002126A6" w:rsidRPr="55EF68CC">
        <w:rPr>
          <w:rFonts w:asciiTheme="majorHAnsi" w:hAnsiTheme="majorHAnsi" w:cstheme="majorBidi"/>
          <w:sz w:val="18"/>
          <w:szCs w:val="18"/>
          <w:lang w:val="es-ES"/>
        </w:rPr>
        <w:t xml:space="preserve">Octubre: </w:t>
      </w:r>
      <w:r w:rsidR="01CDF78B" w:rsidRPr="55EF68CC">
        <w:rPr>
          <w:rFonts w:asciiTheme="majorHAnsi" w:hAnsiTheme="majorHAnsi" w:cstheme="majorBidi"/>
          <w:sz w:val="18"/>
          <w:szCs w:val="18"/>
          <w:lang w:val="es-ES"/>
        </w:rPr>
        <w:t>7</w:t>
      </w:r>
      <w:r w:rsidR="002126A6" w:rsidRPr="55EF68CC">
        <w:rPr>
          <w:rFonts w:asciiTheme="majorHAnsi" w:hAnsiTheme="majorHAnsi" w:cstheme="majorBidi"/>
          <w:sz w:val="18"/>
          <w:szCs w:val="18"/>
          <w:lang w:val="es-ES"/>
        </w:rPr>
        <w:t xml:space="preserve"> y 21</w:t>
      </w:r>
    </w:p>
    <w:p w14:paraId="040E95D7" w14:textId="60114F0A" w:rsidR="002126A6" w:rsidRPr="002126A6" w:rsidRDefault="002126A6" w:rsidP="002126A6">
      <w:pPr>
        <w:pStyle w:val="SemEspaamen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126A6">
        <w:rPr>
          <w:rFonts w:asciiTheme="majorHAnsi" w:hAnsiTheme="majorHAnsi" w:cstheme="majorHAnsi"/>
          <w:sz w:val="18"/>
          <w:szCs w:val="18"/>
          <w:lang w:val="es-ES"/>
        </w:rPr>
        <w:t>Noviembre: 4 y 25</w:t>
      </w:r>
    </w:p>
    <w:p w14:paraId="3F3643F0" w14:textId="3E970324" w:rsidR="004C06B5" w:rsidRDefault="004C06B5" w:rsidP="004C06B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684A5A27" w14:textId="77777777" w:rsidR="002126A6" w:rsidRPr="002126A6" w:rsidRDefault="002126A6" w:rsidP="002126A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126A6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24FC680E" w14:textId="1BB6BBCB" w:rsidR="002126A6" w:rsidRPr="002126A6" w:rsidRDefault="002126A6" w:rsidP="002126A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126A6">
        <w:rPr>
          <w:rFonts w:asciiTheme="majorHAnsi" w:hAnsiTheme="majorHAnsi" w:cstheme="majorHAnsi"/>
          <w:sz w:val="18"/>
          <w:szCs w:val="18"/>
          <w:lang w:val="es-ES"/>
        </w:rPr>
        <w:t>Enero: 6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2126A6">
        <w:rPr>
          <w:rFonts w:asciiTheme="majorHAnsi" w:hAnsiTheme="majorHAnsi" w:cstheme="majorHAnsi"/>
          <w:sz w:val="18"/>
          <w:szCs w:val="18"/>
          <w:lang w:val="es-ES"/>
        </w:rPr>
        <w:t>Febrero: 3</w:t>
      </w:r>
    </w:p>
    <w:p w14:paraId="1F04CFDD" w14:textId="160753AD" w:rsidR="002126A6" w:rsidRPr="002126A6" w:rsidRDefault="002126A6" w:rsidP="002126A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2126A6">
        <w:rPr>
          <w:rFonts w:asciiTheme="majorHAnsi" w:hAnsiTheme="majorHAnsi" w:cstheme="majorHAnsi"/>
          <w:sz w:val="18"/>
          <w:szCs w:val="18"/>
          <w:lang w:val="es-ES"/>
        </w:rPr>
        <w:t>Marzo: 2 y 23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2126A6">
        <w:rPr>
          <w:rFonts w:asciiTheme="majorHAnsi" w:hAnsiTheme="majorHAnsi" w:cstheme="majorHAnsi"/>
          <w:sz w:val="18"/>
          <w:szCs w:val="18"/>
          <w:lang w:val="es-ES"/>
        </w:rPr>
        <w:t>Abril: 6</w:t>
      </w:r>
    </w:p>
    <w:p w14:paraId="2EDE1E5E" w14:textId="77777777" w:rsidR="004C06B5" w:rsidRPr="00D34637" w:rsidRDefault="004C06B5" w:rsidP="004C06B5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1A3FD2C5" w14:textId="77777777" w:rsidR="004C06B5" w:rsidRPr="00D34637" w:rsidRDefault="004C06B5" w:rsidP="004C06B5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1D858225" w14:textId="77777777" w:rsidR="004C06B5" w:rsidRPr="00D34637" w:rsidRDefault="004C06B5" w:rsidP="004C06B5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439EAE81" w14:textId="77777777" w:rsidR="001E6AB7" w:rsidRPr="00EF6BD8" w:rsidRDefault="001E6AB7" w:rsidP="00D14BA1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439527FE" w14:textId="2152E544" w:rsidR="00D14BA1" w:rsidRPr="007233F8" w:rsidRDefault="00EF175F" w:rsidP="007233F8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7233F8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5F2494B6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1 - LLEGADA A PARÍS</w:t>
      </w:r>
    </w:p>
    <w:p w14:paraId="1969FFE8" w14:textId="77777777" w:rsidR="002641A8" w:rsidRPr="00196876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96876">
        <w:rPr>
          <w:rFonts w:asciiTheme="majorHAnsi" w:hAnsiTheme="majorHAnsi" w:cstheme="majorHAnsi"/>
          <w:sz w:val="18"/>
          <w:szCs w:val="18"/>
          <w:lang w:val="es-ES"/>
        </w:rPr>
        <w:t>Llegada al aeropuerto. Recepción y traslado al hotel (la mayoría de los hoteles en Europa solo aceptan la entrada después de las 2 pm). Tiempo libre.</w:t>
      </w:r>
    </w:p>
    <w:p w14:paraId="128B2F71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0A7B275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2 - PARÍS</w:t>
      </w:r>
    </w:p>
    <w:p w14:paraId="3C75F305" w14:textId="77777777" w:rsidR="002641A8" w:rsidRPr="00196876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96876">
        <w:rPr>
          <w:rFonts w:asciiTheme="majorHAnsi" w:hAnsiTheme="majorHAnsi" w:cstheme="majorHAnsi"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13F8C95B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4A517263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3 - PARÍS</w:t>
      </w:r>
    </w:p>
    <w:p w14:paraId="319E2100" w14:textId="77777777" w:rsidR="002641A8" w:rsidRPr="00196876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96876">
        <w:rPr>
          <w:rFonts w:asciiTheme="majorHAnsi" w:hAnsiTheme="majorHAnsi" w:cstheme="majorHAnsi"/>
          <w:sz w:val="18"/>
          <w:szCs w:val="18"/>
          <w:lang w:val="es-ES"/>
        </w:rPr>
        <w:t xml:space="preserve">Día libre para vivir París. Disfrute un poco más de lo que París tiene para ofrecer. Consulte los tours opcionales del día. </w:t>
      </w:r>
    </w:p>
    <w:p w14:paraId="7A2F3787" w14:textId="77777777" w:rsidR="00196876" w:rsidRDefault="00196876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A64B918" w14:textId="497A76DF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4 - PARÍS&gt; LONDRES</w:t>
      </w:r>
    </w:p>
    <w:p w14:paraId="251D9B1F" w14:textId="77777777" w:rsidR="002641A8" w:rsidRPr="00196876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96876">
        <w:rPr>
          <w:rFonts w:asciiTheme="majorHAnsi" w:hAnsiTheme="majorHAnsi" w:cstheme="majorHAnsi"/>
          <w:sz w:val="18"/>
          <w:szCs w:val="18"/>
          <w:lang w:val="es-ES"/>
        </w:rPr>
        <w:t>Salida hacia Calais para cruzar el famoso Canal de la Mancha. A la llegada a Inglaterra, viajaremos en autobús hacia Londres. Llegada y tiempo libre.</w:t>
      </w:r>
    </w:p>
    <w:p w14:paraId="7BD4C016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BDA054D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5 - LONDRES</w:t>
      </w:r>
    </w:p>
    <w:p w14:paraId="660A37CF" w14:textId="77777777" w:rsidR="002641A8" w:rsidRPr="00196876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96876">
        <w:rPr>
          <w:rFonts w:asciiTheme="majorHAnsi" w:hAnsiTheme="majorHAnsi" w:cstheme="majorHAnsi"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310BDC10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F061FD0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6- LONDRES</w:t>
      </w:r>
    </w:p>
    <w:p w14:paraId="18FF4BC7" w14:textId="77777777" w:rsidR="002641A8" w:rsidRPr="00196876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196876">
        <w:rPr>
          <w:rFonts w:asciiTheme="majorHAnsi" w:hAnsiTheme="majorHAnsi" w:cstheme="majorHAnsi"/>
          <w:sz w:val="18"/>
          <w:szCs w:val="18"/>
          <w:lang w:val="es-ES"/>
        </w:rPr>
        <w:t xml:space="preserve">Día libre para descubrir mejor Londres. Consulte los tours opcionales del día. </w:t>
      </w:r>
    </w:p>
    <w:p w14:paraId="229BB332" w14:textId="77777777" w:rsidR="00196876" w:rsidRPr="002641A8" w:rsidRDefault="00196876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50AC346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7 - LONDRES&gt; CHARTRES</w:t>
      </w:r>
    </w:p>
    <w:p w14:paraId="58F20DD3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Salida para cruzar el Canal de la Mancha (en tren o ferry). Llegada a Calais y continuación hacia Chartres, la puerta de entrada al Valle del Loira. Tiempo libre.</w:t>
      </w:r>
    </w:p>
    <w:p w14:paraId="590936BC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Nota – En algunas salidas el hospedaje de este día será en Orleans.</w:t>
      </w:r>
    </w:p>
    <w:p w14:paraId="5BBD9141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27A4C66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8 - CHARTRES&gt; CASTILLOS DEL LOIRA&gt; BURDEOS</w:t>
      </w:r>
    </w:p>
    <w:p w14:paraId="78D19A1A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Parada fotográfica en el más grande de los castillos del Loira: Chambord. Continuación a una visita interior del hermoso y elegante Castillo aún habitado de Cheverny. Por la tarde, viaje a Burdeos, una ciudad famosa por la calidad de sus vinos. Tiempo libre.</w:t>
      </w:r>
    </w:p>
    <w:p w14:paraId="1C11C85D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Nota: en algunas salidas no será posible visitar el Castillo de Cheverny por lo que se ofrecerá la entrada al Castillo de Chambord.</w:t>
      </w:r>
    </w:p>
    <w:p w14:paraId="7140676E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4ECCEA62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9 - BURDEOS&gt; MADRID</w:t>
      </w:r>
    </w:p>
    <w:p w14:paraId="2648A285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Viaje hacia Madrid. Parada para almuerzo libre. Llegada a Madrid por la tarde y tiempo libre.</w:t>
      </w:r>
    </w:p>
    <w:p w14:paraId="4B8F97E4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5EC2DBEB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10 - MADRID</w:t>
      </w:r>
    </w:p>
    <w:p w14:paraId="747BBB42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 xml:space="preserve">Día libre para actividades independientes o paseos opcionales. </w:t>
      </w:r>
    </w:p>
    <w:p w14:paraId="49CBBA9A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7C287E1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11 - MADRID&gt; ÁVILA&gt; SALAMANCA</w:t>
      </w:r>
    </w:p>
    <w:p w14:paraId="6CE385B9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Parada para una vista panorámica de Ávila, el pueblo de Santa Teresa de Jesús. Seguiremos a la ciudad de Salamanca, la "ciudad dorada". Breve recorrido y tiempo libre.</w:t>
      </w:r>
    </w:p>
    <w:p w14:paraId="6F8DF2E1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D928810" w14:textId="77777777" w:rsidR="00196876" w:rsidRDefault="00196876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33AB9880" w14:textId="29A3D797" w:rsidR="002641A8" w:rsidRPr="00A56BE0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56BE0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12 - SALAMANCA&gt; COIMBRA&gt; FÁTIMA&gt; LISBOA</w:t>
      </w:r>
    </w:p>
    <w:p w14:paraId="59063C97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Continuación del viaje hacia Portugal. Llegada a Coimbra y recorrido panorámico. Llegada a Fátima y tiempo libre para visitar el santuario. Continuación a Lisboa.</w:t>
      </w:r>
    </w:p>
    <w:p w14:paraId="5F4F61BE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03659DA7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13 - LISBOA</w:t>
      </w:r>
    </w:p>
    <w:p w14:paraId="6C5DCB29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Visita de la ciudad, incluyendo el barrio histórico de Belem. Tarde y noche libres. Consulte los tours opcionales del día.</w:t>
      </w:r>
    </w:p>
    <w:p w14:paraId="6547C646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D8E584E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14 - SALIDA DESDE LISBOA</w:t>
      </w:r>
    </w:p>
    <w:p w14:paraId="28DE58E4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7504F146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59A91173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b/>
          <w:bCs/>
          <w:sz w:val="18"/>
          <w:szCs w:val="18"/>
          <w:lang w:val="es-ES"/>
        </w:rPr>
        <w:t>SERVICIOS INCLUIDOS:</w:t>
      </w:r>
    </w:p>
    <w:p w14:paraId="460F4EE8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- 13 desayunos;</w:t>
      </w:r>
    </w:p>
    <w:p w14:paraId="5452E3DC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Circuito en autobús de turismo;</w:t>
      </w:r>
    </w:p>
    <w:p w14:paraId="0AFC5700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0DA259F1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Estancia en habitaciones dobles en los hoteles mencionados;</w:t>
      </w:r>
    </w:p>
    <w:p w14:paraId="28613C35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Tasas hoteleras y de servicios;</w:t>
      </w:r>
    </w:p>
    <w:p w14:paraId="354F85EF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Servicio de maleteros en la salida de los hoteles (1 maleta por persona);</w:t>
      </w:r>
    </w:p>
    <w:p w14:paraId="46D20302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Acompañamiento en todo el circuito por un guía bilingüe Abreu (portugués y español);</w:t>
      </w:r>
    </w:p>
    <w:p w14:paraId="01CA2DC3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Visitas de ciudad (incluidas) con guía local: París, Londres, Madrid y Lisboa;</w:t>
      </w:r>
    </w:p>
    <w:p w14:paraId="444A30A3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Otras ciudades y lugares comentados por nuestro guía: Chartres, Chambord, Cheverny, Burdeos, Ávila, Coimbra, Fátima;</w:t>
      </w:r>
    </w:p>
    <w:p w14:paraId="6D38A9CB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Entradas a museos y monumentos según el itinerario: Castillo de Cheverny o Castillo de Chambord, Santuario de Fátima;</w:t>
      </w:r>
    </w:p>
    <w:p w14:paraId="31D6B3A7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Travesía del Canal de la Mancha en tren o ferry;</w:t>
      </w:r>
    </w:p>
    <w:p w14:paraId="14B6DE85" w14:textId="77777777" w:rsidR="002641A8" w:rsidRPr="002641A8" w:rsidRDefault="002641A8" w:rsidP="002641A8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2641A8">
        <w:rPr>
          <w:rFonts w:asciiTheme="majorHAnsi" w:hAnsiTheme="majorHAnsi" w:cstheme="majorHAnsi"/>
          <w:sz w:val="18"/>
          <w:szCs w:val="18"/>
          <w:lang w:val="es-ES"/>
        </w:rPr>
        <w:t>- Auriculares para mayor comodidad durante las visitas.</w:t>
      </w:r>
    </w:p>
    <w:p w14:paraId="05C05429" w14:textId="77777777" w:rsidR="00D14BA1" w:rsidRPr="00401FAE" w:rsidRDefault="00D14BA1" w:rsidP="00D14BA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3E695840" w14:textId="77777777" w:rsidR="00D14BA1" w:rsidRPr="004C66A2" w:rsidRDefault="00D14BA1" w:rsidP="00D14BA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4C66A2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SERVICIOS EXCLUIDOS:</w:t>
      </w:r>
    </w:p>
    <w:p w14:paraId="6A6B614B" w14:textId="2CC9EC49" w:rsidR="00D14BA1" w:rsidRDefault="00D14BA1" w:rsidP="00D14BA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4C66A2">
        <w:rPr>
          <w:rFonts w:asciiTheme="majorHAnsi" w:hAnsiTheme="majorHAnsi" w:cstheme="majorHAnsi"/>
          <w:bCs/>
          <w:sz w:val="18"/>
          <w:szCs w:val="18"/>
          <w:lang w:val="es-ES"/>
        </w:rPr>
        <w:t>Cualquier cosa que no esté especificada correctamente en los "Servicios incluidos";</w:t>
      </w:r>
    </w:p>
    <w:p w14:paraId="3480767A" w14:textId="77777777" w:rsidR="00D14BA1" w:rsidRDefault="00D14BA1" w:rsidP="00D14BA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18669A94" w14:textId="77777777" w:rsidR="00377220" w:rsidRPr="00D34637" w:rsidRDefault="00377220" w:rsidP="0037722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3344CD8C" w14:textId="22EAD4C8" w:rsidR="00377220" w:rsidRPr="00D34637" w:rsidRDefault="00377220" w:rsidP="003772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17D235EA" w14:textId="2EDC0CF9" w:rsidR="00193C04" w:rsidRDefault="00193C04" w:rsidP="00377220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5544B549" w14:textId="54A33422" w:rsidR="04B512E6" w:rsidRDefault="04B512E6" w:rsidP="77063ACA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7F7535C" wp14:editId="04B512E6">
            <wp:extent cx="6076950" cy="645676"/>
            <wp:effectExtent l="0" t="0" r="0" b="0"/>
            <wp:docPr id="1909506289" name="Imagem 190950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4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BEDC" w14:textId="77777777" w:rsidR="00377220" w:rsidRPr="00D34637" w:rsidRDefault="00377220" w:rsidP="003772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0A896D3" w14:textId="355D8353" w:rsidR="00BF501C" w:rsidRPr="007F2418" w:rsidRDefault="00377220" w:rsidP="00BF501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21A1120B" w14:textId="77777777" w:rsidR="00BF501C" w:rsidRPr="00BF501C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7233F8">
        <w:rPr>
          <w:rFonts w:asciiTheme="majorHAnsi" w:hAnsiTheme="majorHAnsi" w:cstheme="majorHAnsi"/>
          <w:b/>
          <w:bCs/>
          <w:sz w:val="18"/>
          <w:szCs w:val="18"/>
          <w:lang w:val="es-ES"/>
        </w:rPr>
        <w:t>PARÍS</w:t>
      </w:r>
      <w:r w:rsidRPr="00BF501C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489AB84D" w14:textId="6CE72A5B" w:rsidR="00BF501C" w:rsidRPr="00BF501C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BF501C">
        <w:rPr>
          <w:rFonts w:asciiTheme="majorHAnsi" w:hAnsiTheme="majorHAnsi" w:cstheme="majorHAnsi"/>
          <w:sz w:val="18"/>
          <w:szCs w:val="18"/>
          <w:lang w:val="es-ES"/>
        </w:rPr>
        <w:t>Mercure Paris La Defense Hotel</w:t>
      </w:r>
      <w:r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EE5198C" w14:textId="77777777" w:rsidR="00BF501C" w:rsidRPr="00193C04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LONDRES</w:t>
      </w: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133AC130" w14:textId="501FE870" w:rsidR="00BF501C" w:rsidRPr="00193C04" w:rsidRDefault="00A56BE0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A56BE0">
        <w:rPr>
          <w:rFonts w:asciiTheme="majorHAnsi" w:hAnsiTheme="majorHAnsi" w:cstheme="majorHAnsi"/>
          <w:sz w:val="18"/>
          <w:szCs w:val="18"/>
          <w:lang w:val="es-ES"/>
        </w:rPr>
        <w:t xml:space="preserve">Moxy London Stratford </w:t>
      </w:r>
      <w:r w:rsidR="00BF501C" w:rsidRPr="00193C04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C5DECD6" w14:textId="77777777" w:rsidR="00BF501C" w:rsidRPr="00193C04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CHARTRES</w:t>
      </w: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601F25D0" w14:textId="579AE55C" w:rsidR="00BF501C" w:rsidRPr="00193C04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sz w:val="18"/>
          <w:szCs w:val="18"/>
          <w:lang w:val="es-ES"/>
        </w:rPr>
        <w:t>Novotel Chartres</w:t>
      </w:r>
      <w:r w:rsidRPr="00193C04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AF182AF" w14:textId="77777777" w:rsidR="007F2418" w:rsidRPr="00193C04" w:rsidRDefault="007F2418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BURDEOS</w:t>
      </w: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1782BDBA" w14:textId="3B287A88" w:rsidR="00BF501C" w:rsidRPr="00193C04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sz w:val="18"/>
          <w:szCs w:val="18"/>
          <w:lang w:val="es-ES"/>
        </w:rPr>
        <w:t>Mercure Bordeaux Château Chartrons</w:t>
      </w:r>
      <w:r w:rsidRPr="00193C04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FDE2F8C" w14:textId="77777777" w:rsidR="007F2418" w:rsidRPr="005C2441" w:rsidRDefault="007F2418" w:rsidP="005C2441">
      <w:pPr>
        <w:spacing w:after="0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C2441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MADRID </w:t>
      </w:r>
    </w:p>
    <w:p w14:paraId="7BC12C4E" w14:textId="7934F66A" w:rsidR="00BF501C" w:rsidRPr="005C2441" w:rsidRDefault="00BF501C" w:rsidP="005C2441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sz w:val="18"/>
          <w:szCs w:val="18"/>
          <w:lang w:val="es-ES"/>
        </w:rPr>
        <w:t>Agumar</w:t>
      </w:r>
      <w:r w:rsidRPr="005C2441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7E00B74" w14:textId="66871F63" w:rsidR="005C2441" w:rsidRPr="005C2441" w:rsidRDefault="005C2441" w:rsidP="005C2441">
      <w:pPr>
        <w:spacing w:after="0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C2441">
        <w:rPr>
          <w:rFonts w:asciiTheme="majorHAnsi" w:hAnsiTheme="majorHAnsi" w:cstheme="majorHAnsi"/>
          <w:b/>
          <w:bCs/>
          <w:sz w:val="18"/>
          <w:szCs w:val="18"/>
          <w:lang w:val="es-ES"/>
        </w:rPr>
        <w:t>SALAMANCA</w:t>
      </w:r>
    </w:p>
    <w:p w14:paraId="79243954" w14:textId="3C2428F2" w:rsidR="005C2441" w:rsidRPr="005C2441" w:rsidRDefault="005C2441" w:rsidP="005C244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C2441">
        <w:rPr>
          <w:rFonts w:asciiTheme="majorHAnsi" w:hAnsiTheme="majorHAnsi" w:cstheme="majorHAnsi"/>
          <w:sz w:val="18"/>
          <w:szCs w:val="18"/>
        </w:rPr>
        <w:t xml:space="preserve">Artheus Carmelitas Salamanca </w:t>
      </w:r>
      <w:r w:rsidRPr="005C2441">
        <w:rPr>
          <w:rFonts w:ascii="Segoe UI Symbol" w:hAnsi="Segoe UI Symbol" w:cs="Segoe UI Symbol"/>
          <w:sz w:val="18"/>
          <w:szCs w:val="18"/>
        </w:rPr>
        <w:t>★★★★</w:t>
      </w:r>
    </w:p>
    <w:p w14:paraId="210A115B" w14:textId="77CEE539" w:rsidR="005C2441" w:rsidRPr="005C2441" w:rsidRDefault="005C2441" w:rsidP="005C2441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5C2441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1A48961F" w14:textId="08406E88" w:rsidR="005C2441" w:rsidRPr="005C2441" w:rsidRDefault="005C2441" w:rsidP="005C244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5C2441">
        <w:rPr>
          <w:rFonts w:asciiTheme="majorHAnsi" w:hAnsiTheme="majorHAnsi" w:cstheme="majorHAnsi"/>
          <w:sz w:val="18"/>
          <w:szCs w:val="18"/>
        </w:rPr>
        <w:t xml:space="preserve">VIP Executive Art’s </w:t>
      </w:r>
      <w:r w:rsidRPr="005C2441">
        <w:rPr>
          <w:rFonts w:ascii="Segoe UI Symbol" w:hAnsi="Segoe UI Symbol" w:cs="Segoe UI Symbol"/>
          <w:sz w:val="18"/>
          <w:szCs w:val="18"/>
        </w:rPr>
        <w:t>★★★★</w:t>
      </w:r>
    </w:p>
    <w:p w14:paraId="51F95284" w14:textId="77777777" w:rsidR="00377220" w:rsidRPr="00193C04" w:rsidRDefault="00377220" w:rsidP="00377220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64DF711C" w14:textId="77777777" w:rsidR="00377220" w:rsidRPr="00D34637" w:rsidRDefault="00377220" w:rsidP="00377220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En salidas que coincidan con ferias o otros eventos especiales, la estadía podrá ser en otros hoteles y/o ciudades distintas de las indicadas en el itinerario.</w:t>
      </w:r>
    </w:p>
    <w:p w14:paraId="74D16C7F" w14:textId="77777777" w:rsidR="00377220" w:rsidRPr="00D34637" w:rsidRDefault="00377220" w:rsidP="003772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EFBF963" w14:textId="0913477C" w:rsidR="00D10907" w:rsidRPr="00D10907" w:rsidRDefault="00377220" w:rsidP="00D109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19CD2948" w14:textId="29F1943E" w:rsidR="00D10907" w:rsidRP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Iluminaciones de Paris y Crucero en el Sena – 45€ </w:t>
      </w:r>
    </w:p>
    <w:p w14:paraId="6EB56F4B" w14:textId="77777777" w:rsidR="00D10907" w:rsidRP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2EE516CA" w14:textId="73061E82" w:rsidR="00D10907" w:rsidRPr="00CB7AC9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Palacio de Versailles – 70€ </w:t>
      </w:r>
    </w:p>
    <w:p w14:paraId="4B0B00EE" w14:textId="5BFCC447" w:rsid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guiada al grandioso Palacio del “Rey-Sol”.</w:t>
      </w:r>
      <w:r w:rsidR="00CB7AC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Siempre que la visita coincida con el espectáculo de las fuentes musicales el precio será acrecido de 5€ </w:t>
      </w:r>
    </w:p>
    <w:p w14:paraId="03D24998" w14:textId="77777777" w:rsidR="00CB7AC9" w:rsidRDefault="00CB7AC9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0EAEF8F" w14:textId="77777777" w:rsidR="00CB7AC9" w:rsidRPr="00CB7AC9" w:rsidRDefault="00CB7AC9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3AE7A4A7" w14:textId="66EEFBAC" w:rsidR="00D10907" w:rsidRPr="00CB7AC9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03</w:t>
      </w:r>
      <w:r w:rsidR="00CB7AC9"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Show de Cabaret en París – 160 € </w:t>
      </w:r>
    </w:p>
    <w:p w14:paraId="4E8FB8FD" w14:textId="35079CBC" w:rsidR="00D10907" w:rsidRP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157E5A78" w14:textId="2C63AA5D" w:rsidR="00D10907" w:rsidRPr="00CB7AC9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04</w:t>
      </w:r>
      <w:r w:rsidR="00CB7AC9"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CB7AC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Montmartre y Sacré-Coeur + Degustación de Vinos y Quesos Franceses – 65€   </w:t>
      </w:r>
    </w:p>
    <w:p w14:paraId="2B6179A6" w14:textId="77777777" w:rsidR="00D10907" w:rsidRP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Sacré-Coeur y degustación de vinos y quesos franceses. </w:t>
      </w:r>
    </w:p>
    <w:p w14:paraId="60420FDE" w14:textId="77777777" w:rsidR="00D432EC" w:rsidRPr="00193C04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193C0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05 </w:t>
      </w:r>
      <w:r w:rsidR="00D432EC" w:rsidRPr="00193C0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– </w:t>
      </w:r>
      <w:r w:rsidRPr="00193C0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Londres by Night – 40€ </w:t>
      </w:r>
    </w:p>
    <w:p w14:paraId="313AD29F" w14:textId="77777777" w:rsidR="00D432EC" w:rsidRPr="00193C04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r w:rsidRPr="00193C0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Visita panorámica nocturna. </w:t>
      </w:r>
    </w:p>
    <w:p w14:paraId="04786E70" w14:textId="264BDE20" w:rsidR="00D10907" w:rsidRPr="00193C04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193C0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06 </w:t>
      </w:r>
      <w:r w:rsidR="00D432EC" w:rsidRPr="00193C0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>– Windsor</w:t>
      </w:r>
      <w:r w:rsidRPr="00193C0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 – 75€ </w:t>
      </w:r>
    </w:p>
    <w:p w14:paraId="20F23CE6" w14:textId="77777777" w:rsidR="00D432EC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castillo habitado más grande y antiguo del mundo, residencia oficial de la Reina de Inglaterra. </w:t>
      </w:r>
    </w:p>
    <w:p w14:paraId="29DD6547" w14:textId="0D0567A4" w:rsidR="00D10907" w:rsidRPr="00D432EC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432E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</w:t>
      </w:r>
      <w:r w:rsidR="00D432EC" w:rsidRPr="00D432E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D432E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Madrid a Noche – 70€ </w:t>
      </w:r>
    </w:p>
    <w:p w14:paraId="1908F7E9" w14:textId="2365AEFC" w:rsidR="00D10907" w:rsidRP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1D4DF0C3" w14:textId="77777777" w:rsidR="00D432EC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432E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</w:t>
      </w:r>
      <w:r w:rsidR="00D432EC" w:rsidRPr="00D432E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D432E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Toledo Esencial – 50€ </w:t>
      </w:r>
    </w:p>
    <w:p w14:paraId="007ED74E" w14:textId="5DE46044" w:rsidR="00D10907" w:rsidRPr="00D432EC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02640D64" w14:textId="0E714A59" w:rsidR="00D10907" w:rsidRPr="00A242C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242C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</w:t>
      </w:r>
      <w:r w:rsidR="00A242C7" w:rsidRPr="00A242C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A242C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Estoril, Cascais y Sintra – 40€ </w:t>
      </w:r>
    </w:p>
    <w:p w14:paraId="3CCB2E9C" w14:textId="30D5BC9C" w:rsidR="00D10907" w:rsidRPr="00D1090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                           balneario aristocratico (parada y tiempo libre para almorzar). Continuación hacia la ciudad historica de Sintra, residencia  de veraneo de los Reyes de Portugal y considerado Patrimonio de la Humanidad por la UNESCO (parada). </w:t>
      </w:r>
      <w:r w:rsidRPr="008F1E5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10 </w:t>
      </w:r>
      <w:r w:rsidR="00A242C7" w:rsidRPr="008F1E5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8F1E5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Lisboa a Noche – 40€</w:t>
      </w: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32752BEC" w14:textId="66AD4170" w:rsidR="00D10907" w:rsidRPr="00D34637" w:rsidRDefault="00D10907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1090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Noche de Fado y folclore con cena típica.</w:t>
      </w:r>
    </w:p>
    <w:p w14:paraId="436FA3F8" w14:textId="77777777" w:rsidR="00377220" w:rsidRPr="00D10907" w:rsidRDefault="00377220" w:rsidP="00D109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CF24726" w14:textId="77777777" w:rsidR="00377220" w:rsidRPr="00D34637" w:rsidRDefault="00377220" w:rsidP="00377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65A03F6A" w14:textId="77777777" w:rsidR="00377220" w:rsidRPr="00D34637" w:rsidRDefault="00377220" w:rsidP="00377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4FADB1B4" w14:textId="77777777" w:rsidR="00377220" w:rsidRPr="00D34637" w:rsidRDefault="00377220" w:rsidP="00377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55872B51" w14:textId="77777777" w:rsidR="00377220" w:rsidRPr="00D34637" w:rsidRDefault="00377220" w:rsidP="00377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3D95B5F7" w14:textId="77777777" w:rsidR="00377220" w:rsidRPr="00D34637" w:rsidRDefault="00377220" w:rsidP="00377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3372A204" w14:textId="77777777" w:rsidR="00377220" w:rsidRPr="00D34637" w:rsidRDefault="00377220" w:rsidP="003772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53EBCEBA" w14:textId="77777777" w:rsidR="00377220" w:rsidRDefault="00377220" w:rsidP="00D14BA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3F4E064E" w14:textId="77777777" w:rsidR="00D14BA1" w:rsidRPr="00A96323" w:rsidRDefault="00D14BA1" w:rsidP="00D14BA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sectPr w:rsidR="00D14BA1" w:rsidRPr="00A9632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CCEB" w14:textId="77777777" w:rsidR="00B4121A" w:rsidRDefault="00B4121A" w:rsidP="00405337">
      <w:pPr>
        <w:spacing w:after="0" w:line="240" w:lineRule="auto"/>
      </w:pPr>
      <w:r>
        <w:separator/>
      </w:r>
    </w:p>
  </w:endnote>
  <w:endnote w:type="continuationSeparator" w:id="0">
    <w:p w14:paraId="7B02487E" w14:textId="77777777" w:rsidR="00B4121A" w:rsidRDefault="00B4121A" w:rsidP="0040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C5DB" w14:textId="77777777" w:rsidR="00B4121A" w:rsidRDefault="00B4121A" w:rsidP="00405337">
      <w:pPr>
        <w:spacing w:after="0" w:line="240" w:lineRule="auto"/>
      </w:pPr>
      <w:r>
        <w:separator/>
      </w:r>
    </w:p>
  </w:footnote>
  <w:footnote w:type="continuationSeparator" w:id="0">
    <w:p w14:paraId="08351346" w14:textId="77777777" w:rsidR="00B4121A" w:rsidRDefault="00B4121A" w:rsidP="0040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AFF6" w14:textId="6674ADD7" w:rsidR="00405337" w:rsidRDefault="00405337">
    <w:pPr>
      <w:pStyle w:val="Cabealho"/>
    </w:pPr>
    <w:r>
      <w:rPr>
        <w:noProof/>
      </w:rPr>
      <w:drawing>
        <wp:inline distT="0" distB="0" distL="0" distR="0" wp14:anchorId="253DEE78" wp14:editId="53F23182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668"/>
    <w:multiLevelType w:val="hybridMultilevel"/>
    <w:tmpl w:val="7090C8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76B"/>
    <w:multiLevelType w:val="hybridMultilevel"/>
    <w:tmpl w:val="1D5811CC"/>
    <w:lvl w:ilvl="0" w:tplc="0D1C60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A1"/>
    <w:rsid w:val="00193C04"/>
    <w:rsid w:val="00196876"/>
    <w:rsid w:val="001E6AB7"/>
    <w:rsid w:val="00206639"/>
    <w:rsid w:val="002126A6"/>
    <w:rsid w:val="002641A8"/>
    <w:rsid w:val="002922ED"/>
    <w:rsid w:val="00377220"/>
    <w:rsid w:val="00405337"/>
    <w:rsid w:val="004133FB"/>
    <w:rsid w:val="004C06B5"/>
    <w:rsid w:val="004C66A2"/>
    <w:rsid w:val="00552284"/>
    <w:rsid w:val="005C2441"/>
    <w:rsid w:val="005E6F53"/>
    <w:rsid w:val="006318E9"/>
    <w:rsid w:val="00670C15"/>
    <w:rsid w:val="00686EDA"/>
    <w:rsid w:val="007233F8"/>
    <w:rsid w:val="007C750A"/>
    <w:rsid w:val="007F2418"/>
    <w:rsid w:val="008F199A"/>
    <w:rsid w:val="008F1E59"/>
    <w:rsid w:val="00A242C7"/>
    <w:rsid w:val="00A56BE0"/>
    <w:rsid w:val="00AC36B8"/>
    <w:rsid w:val="00AD5337"/>
    <w:rsid w:val="00B4121A"/>
    <w:rsid w:val="00BB3C2A"/>
    <w:rsid w:val="00BE0749"/>
    <w:rsid w:val="00BF501C"/>
    <w:rsid w:val="00CB7AC9"/>
    <w:rsid w:val="00D10907"/>
    <w:rsid w:val="00D14BA1"/>
    <w:rsid w:val="00D4234B"/>
    <w:rsid w:val="00D432EC"/>
    <w:rsid w:val="00E27FFC"/>
    <w:rsid w:val="00EF175F"/>
    <w:rsid w:val="00EF6BD8"/>
    <w:rsid w:val="01CDF78B"/>
    <w:rsid w:val="04B512E6"/>
    <w:rsid w:val="38B9D7DE"/>
    <w:rsid w:val="55EF68CC"/>
    <w:rsid w:val="770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6593"/>
  <w15:chartTrackingRefBased/>
  <w15:docId w15:val="{3F291A08-C204-4223-9618-1C07B6C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A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4BA1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405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5337"/>
  </w:style>
  <w:style w:type="paragraph" w:styleId="Rodap">
    <w:name w:val="footer"/>
    <w:basedOn w:val="Normal"/>
    <w:link w:val="RodapCarter"/>
    <w:uiPriority w:val="99"/>
    <w:unhideWhenUsed/>
    <w:rsid w:val="00405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5337"/>
  </w:style>
  <w:style w:type="character" w:styleId="Hiperligao">
    <w:name w:val="Hyperlink"/>
    <w:basedOn w:val="Tipodeletrapredefinidodopargrafo"/>
    <w:uiPriority w:val="99"/>
    <w:unhideWhenUsed/>
    <w:rsid w:val="004C0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9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6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204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7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951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6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6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8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2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077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4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9628C-B9C4-4162-AF34-C2622EB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40949-1D62-48FC-AD2F-75075FFA97FC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0A32F2A9-F575-4F2E-A30B-7A2ADED0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35</cp:revision>
  <dcterms:created xsi:type="dcterms:W3CDTF">2022-07-11T13:54:00Z</dcterms:created>
  <dcterms:modified xsi:type="dcterms:W3CDTF">2023-01-16T16:48:00Z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