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05E" w14:textId="5FEDBF32" w:rsidR="00311B0E" w:rsidRPr="00EC74B5" w:rsidRDefault="00311B0E" w:rsidP="00EA2100">
      <w:pPr>
        <w:spacing w:after="0" w:line="240" w:lineRule="auto"/>
        <w:jc w:val="center"/>
        <w:rPr>
          <w:rFonts w:ascii="Tahoma" w:hAnsi="Tahoma" w:cs="Tahoma"/>
          <w:b/>
          <w:lang w:val="es-ES"/>
        </w:rPr>
      </w:pPr>
    </w:p>
    <w:p w14:paraId="5F1527D1" w14:textId="3ECCCE69" w:rsidR="00EA2100" w:rsidRPr="00D34637" w:rsidRDefault="007F078A" w:rsidP="00482384">
      <w:pPr>
        <w:widowControl w:val="0"/>
        <w:autoSpaceDE w:val="0"/>
        <w:autoSpaceDN w:val="0"/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eastAsia="Calibr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32D2DBA3" wp14:editId="4973EC89">
            <wp:simplePos x="0" y="0"/>
            <wp:positionH relativeFrom="column">
              <wp:posOffset>3548380</wp:posOffset>
            </wp:positionH>
            <wp:positionV relativeFrom="paragraph">
              <wp:posOffset>9525</wp:posOffset>
            </wp:positionV>
            <wp:extent cx="1819275" cy="1635125"/>
            <wp:effectExtent l="0" t="0" r="9525" b="3175"/>
            <wp:wrapTight wrapText="bothSides">
              <wp:wrapPolygon edited="0">
                <wp:start x="0" y="0"/>
                <wp:lineTo x="0" y="21390"/>
                <wp:lineTo x="21487" y="21390"/>
                <wp:lineTo x="21487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100" w:rsidRPr="00D34637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ALEMANIA FABULOSA - 2023</w:t>
      </w:r>
    </w:p>
    <w:p w14:paraId="49A56A05" w14:textId="0E015B12" w:rsidR="00EA2100" w:rsidRPr="00D34637" w:rsidRDefault="00EA2100" w:rsidP="00482384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9 días </w:t>
      </w:r>
      <w:r w:rsidR="006B750E"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de viaje</w:t>
      </w:r>
    </w:p>
    <w:p w14:paraId="69E12DA3" w14:textId="77777777" w:rsidR="00EA2100" w:rsidRPr="00D34637" w:rsidRDefault="00EA2100" w:rsidP="00482384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58E0B1AB" w14:textId="77777777" w:rsidR="00482384" w:rsidRPr="00D34637" w:rsidRDefault="00482384" w:rsidP="0048238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</w:t>
      </w:r>
      <w:r w:rsidR="00E832ED"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ALIDAS:</w:t>
      </w:r>
    </w:p>
    <w:p w14:paraId="319940D2" w14:textId="6964BE2D" w:rsidR="00E832ED" w:rsidRPr="00D34637" w:rsidRDefault="00482384" w:rsidP="0048238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</w:t>
      </w:r>
      <w:r w:rsidR="00E832ED"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023:</w:t>
      </w:r>
    </w:p>
    <w:p w14:paraId="02F334ED" w14:textId="76022076" w:rsidR="00E832ED" w:rsidRPr="00D34637" w:rsidRDefault="00E832ED" w:rsidP="0048238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Abril: 29</w:t>
      </w:r>
      <w:r w:rsidR="00482384"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Ma</w:t>
      </w:r>
      <w:r w:rsidR="00482384"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y</w:t>
      </w:r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o</w:t>
      </w:r>
      <w:proofErr w:type="gramEnd"/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: 27</w:t>
      </w:r>
    </w:p>
    <w:p w14:paraId="4F87584C" w14:textId="43043BF0" w:rsidR="00E832ED" w:rsidRPr="00D34637" w:rsidRDefault="00E832ED" w:rsidP="0048238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Jun</w:t>
      </w:r>
      <w:r w:rsidR="00482384"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i</w:t>
      </w:r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o: 24</w:t>
      </w:r>
      <w:r w:rsidR="00482384"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Agosto</w:t>
      </w:r>
      <w:proofErr w:type="gramEnd"/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: 19</w:t>
      </w:r>
    </w:p>
    <w:p w14:paraId="165347F5" w14:textId="795B4F9E" w:rsidR="00E832ED" w:rsidRPr="00D34637" w:rsidRDefault="00482384" w:rsidP="0048238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Septiembre</w:t>
      </w:r>
      <w:r w:rsidR="00E832ED"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>: 16</w:t>
      </w:r>
    </w:p>
    <w:p w14:paraId="3F0A67F2" w14:textId="0D427906" w:rsidR="00482384" w:rsidRPr="00D34637" w:rsidRDefault="00482384" w:rsidP="0048238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06207F8D" w14:textId="77777777" w:rsidR="00482384" w:rsidRPr="00D34637" w:rsidRDefault="00482384" w:rsidP="00482384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35448C5F" w14:textId="1B402036" w:rsidR="00482384" w:rsidRPr="00D34637" w:rsidRDefault="00482384" w:rsidP="00482384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646FD343" w14:textId="77777777" w:rsidR="00E832ED" w:rsidRPr="00D34637" w:rsidRDefault="00E832ED" w:rsidP="004823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6309435B" w14:textId="3E16BF0A" w:rsidR="00EA2100" w:rsidRPr="00D34637" w:rsidRDefault="00482384" w:rsidP="004823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53857229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>DÍA 1 - LLEGADA A BERLÍN</w:t>
      </w:r>
    </w:p>
    <w:p w14:paraId="41797B04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1" w:name="_Hlk72490015"/>
      <w:bookmarkStart w:id="2" w:name="_Hlk72487483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1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2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Tiempo libre. Consulte los tours opcionales del día. Nota – Para garantizar su participación en todas las excursiones opcionales le aconsejamos que llegue al aeropuerto de Berlín antes de las 17:00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hrs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. </w:t>
      </w:r>
    </w:p>
    <w:p w14:paraId="6C712669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BDB81CE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>DÍA 2 - BERLÍN</w:t>
      </w:r>
    </w:p>
    <w:p w14:paraId="3F0F98D3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Desayuno y visita de la ciudad, destacando: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Alexanderplatz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(corazón de la antigua Berlín de Leste), partes del famoso</w:t>
      </w: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 xml:space="preserve"> </w:t>
      </w: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Muro de Berlín, el Reichstag (actual parlamento alemán recién restaurado), las catedrales protestantes y católicas, la isla de los museos, la avenida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Unter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den Linden, la Universidad Humboldt, el Teatro de la Ópera y las Puertas de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Brandenburgo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. Tarde libre para actividades o visitas de gusto personal. Consulte los tours opcionales del día.</w:t>
      </w:r>
    </w:p>
    <w:p w14:paraId="54669A16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F322A1C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>DÍA 3 - BERLÍN &gt; COLONIA</w:t>
      </w:r>
    </w:p>
    <w:p w14:paraId="4286787F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de nuestro viaje hacia Colonia, importante ciudad en el valle del río Rin. Tiempo libre para descubrir esta antigua colonia romana, célebre por su catedral. </w:t>
      </w:r>
    </w:p>
    <w:p w14:paraId="3BC97196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A174BFA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>DÍA 4 – COLONIA &gt; ST. GOAR &gt; VALLE DEL RIN &gt; BINGEN &gt; FRANKFURT</w:t>
      </w:r>
    </w:p>
    <w:p w14:paraId="2ACA9069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el Valle del Rin y embarque en un maravilloso crucero en el río, que nos recordará las leyendas de los hermanos Grimm e historias de caballeros y hadas. Desembarque en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Bingen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continuación hacia la ciudad de Frankfurt. Tiempo libre.</w:t>
      </w:r>
    </w:p>
    <w:p w14:paraId="3812D6C6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5C64079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>DÍA 5 – FRANKFURT &gt; HEIDELBERG &gt; FRIBURGO DE BRISGOVIA</w:t>
      </w:r>
    </w:p>
    <w:p w14:paraId="61A433ED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del viaje hacia Heidelberg y breve paseo por el centro de esta ciudad universitaria. Atravesando la Selva Negra, llegaremos a la capital de la región, la ciudad de Friburgo. Tiempo libre en el centro histórico. </w:t>
      </w:r>
    </w:p>
    <w:p w14:paraId="7369005C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E3FAD87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>DÍA 6 - FRIBURGO DE BRISGOVIA &gt; SELVA NEGRA &gt; STUTTGART</w:t>
      </w:r>
    </w:p>
    <w:p w14:paraId="0BF0E14C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hacia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Gutach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entrada en el museo etnográfico. Tiempo libre. Continuación a la Selva Negra y parada en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Triberg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famoso centro de producción de relojes de cucú. Almuerzo incluido. Por la tarde, continuación del viaje a Stuttgart. Visita del Museo Mercedes-Benz y tiempo libre. </w:t>
      </w:r>
    </w:p>
    <w:p w14:paraId="32FFDE80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D07AFB1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>DÍA 7 – STUTTGART &gt; ROTHENBURG &gt; NÚREMBERG &gt; MÚNICH</w:t>
      </w:r>
    </w:p>
    <w:p w14:paraId="4AEBCEF3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Rothenburg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, y visita de una de las más antiguas y encantadoras ciudades de la Ruta Romántica. Continuación hacia Núremberg. Tiempo libre. De tarde, continuación a Múnich, capital del estado de Baviera.</w:t>
      </w:r>
    </w:p>
    <w:p w14:paraId="536F1C37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89A3EF2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>DÍA 8 - MÚNICH</w:t>
      </w:r>
    </w:p>
    <w:p w14:paraId="006DC95F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la ciudad de Múnich. Tarde y noche libres. Consulte los tours opcionales del día.</w:t>
      </w:r>
    </w:p>
    <w:p w14:paraId="0ED2F3DE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DE24186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9 – SALIDA DE MÚNICH </w:t>
      </w:r>
    </w:p>
    <w:p w14:paraId="7BF887A8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0879359D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D0A8BFF" w14:textId="3E70BD02" w:rsidR="00491363" w:rsidRPr="00491363" w:rsidRDefault="00AC4CEC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491363">
        <w:rPr>
          <w:rFonts w:asciiTheme="majorHAnsi" w:hAnsiTheme="majorHAnsi" w:cstheme="majorHAnsi"/>
          <w:b/>
          <w:bCs/>
          <w:sz w:val="18"/>
          <w:szCs w:val="18"/>
        </w:rPr>
        <w:t>SERVICIOS INCLUIDOS:</w:t>
      </w:r>
    </w:p>
    <w:p w14:paraId="08A985D0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8 </w:t>
      </w:r>
      <w:proofErr w:type="gram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Desayunos</w:t>
      </w:r>
      <w:proofErr w:type="gram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1 comida en restaurante local;</w:t>
      </w:r>
    </w:p>
    <w:p w14:paraId="6A7F3DAC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2E6DE9C5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Traslado de llegada y de salida;</w:t>
      </w:r>
    </w:p>
    <w:p w14:paraId="49ADEED3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Estadía en habitaciones dobles en los hoteles mencionados;</w:t>
      </w:r>
    </w:p>
    <w:p w14:paraId="30B000B3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servicio;</w:t>
      </w:r>
    </w:p>
    <w:p w14:paraId="6B17AA04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05E2573D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Acompañamiento durante todo el viaje por un guía Abreu bilingüe (español y portugués);</w:t>
      </w:r>
    </w:p>
    <w:p w14:paraId="57397555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lastRenderedPageBreak/>
        <w:t>Visitas de Ciudad (incluidas) con Guía Local: Berlín y Múnich;</w:t>
      </w:r>
    </w:p>
    <w:p w14:paraId="5257243B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Otras Ciudades y Locales comentados por nuestro Guía: Colonia, St.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Goar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Valle del Rin,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Bingen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Frankfurt, Heidelberg, Friburgo de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Brisgovia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Selva Negra, Stuttgart,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Rothenburg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, Núremberg;</w:t>
      </w:r>
    </w:p>
    <w:p w14:paraId="7415C9EA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Entradas en museos y monumentos de acuerdo con el itinerario: Museo Etnográfico de </w:t>
      </w:r>
      <w:proofErr w:type="spellStart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Gutach</w:t>
      </w:r>
      <w:proofErr w:type="spellEnd"/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(en la Selva Negra), Museo de Mercedes;</w:t>
      </w:r>
    </w:p>
    <w:p w14:paraId="02F01816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Crucero en el río Rin;</w:t>
      </w:r>
    </w:p>
    <w:p w14:paraId="4FD8C40E" w14:textId="77777777" w:rsidR="00491363" w:rsidRPr="00491363" w:rsidRDefault="00491363" w:rsidP="0049136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Para que tenga más comodidad incluimos en todas las visitas el uso de auriculares. </w:t>
      </w:r>
    </w:p>
    <w:p w14:paraId="49E6328A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/>
          <w:sz w:val="18"/>
          <w:szCs w:val="18"/>
          <w:lang w:val="es-ES"/>
        </w:rPr>
        <w:t xml:space="preserve">NOTA: </w:t>
      </w: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t>En la comida, las bebidas no están incluidas.</w:t>
      </w:r>
    </w:p>
    <w:p w14:paraId="1F2DC6BB" w14:textId="77777777" w:rsidR="00491363" w:rsidRPr="00491363" w:rsidRDefault="00491363" w:rsidP="0049136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91363">
        <w:rPr>
          <w:rFonts w:asciiTheme="majorHAnsi" w:hAnsiTheme="majorHAnsi" w:cstheme="majorHAnsi"/>
          <w:bCs/>
          <w:sz w:val="18"/>
          <w:szCs w:val="18"/>
          <w:lang w:val="es-ES"/>
        </w:rPr>
        <w:br/>
      </w:r>
    </w:p>
    <w:p w14:paraId="0BB8DBCF" w14:textId="452A7731" w:rsidR="00EA2100" w:rsidRPr="00D34637" w:rsidRDefault="00EA2100" w:rsidP="00482384">
      <w:pPr>
        <w:spacing w:after="0" w:line="240" w:lineRule="auto"/>
        <w:ind w:left="66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4DD550D1" w14:textId="77777777" w:rsidR="00EA2100" w:rsidRPr="00D34637" w:rsidRDefault="00EA2100" w:rsidP="0048238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0B8A39BF" w14:textId="5A5B3CF3" w:rsidR="00EA2100" w:rsidRPr="00D34637" w:rsidRDefault="00EA2100" w:rsidP="0048238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66361C77" w14:textId="77777777" w:rsidR="00F70357" w:rsidRPr="00D34637" w:rsidRDefault="00F70357" w:rsidP="009C65A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56FCC9FB" w14:textId="53C27602" w:rsidR="009C65AE" w:rsidRPr="00D34637" w:rsidRDefault="009C65AE" w:rsidP="009C65A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3B671EAC" w14:textId="2A36F536" w:rsidR="0011479E" w:rsidRPr="00D34637" w:rsidRDefault="009C65AE" w:rsidP="0048238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1E8A22D8" w14:textId="0C851259" w:rsidR="00F70357" w:rsidRDefault="00F70357" w:rsidP="0048238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81DA0C5" w14:textId="7A53683C" w:rsidR="00C46371" w:rsidRDefault="1A107BD5" w:rsidP="23B05BD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6E63BCA" wp14:editId="519DAE8C">
            <wp:extent cx="5562600" cy="498316"/>
            <wp:effectExtent l="0" t="0" r="0" b="0"/>
            <wp:docPr id="624887438" name="Imagem 624887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9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B2A63" w14:textId="77777777" w:rsidR="00C46371" w:rsidRDefault="00C46371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0A1D20E7" w14:textId="585286D3" w:rsidR="00921092" w:rsidRPr="0011479E" w:rsidRDefault="00921092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71F4C0D6" w14:textId="2AD201E6" w:rsidR="00921092" w:rsidRPr="0011479E" w:rsidRDefault="00921092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lang w:val="es-ES"/>
        </w:rPr>
        <w:t>BERL</w:t>
      </w:r>
      <w:r w:rsidR="006F0682" w:rsidRPr="0011479E">
        <w:rPr>
          <w:rFonts w:asciiTheme="majorHAnsi" w:hAnsiTheme="majorHAnsi" w:cstheme="majorHAnsi"/>
          <w:b/>
          <w:bCs/>
          <w:sz w:val="18"/>
          <w:szCs w:val="18"/>
          <w:lang w:val="es-ES"/>
        </w:rPr>
        <w:t>ÍN</w:t>
      </w:r>
    </w:p>
    <w:p w14:paraId="5596B313" w14:textId="633F3757" w:rsidR="00921092" w:rsidRPr="0011479E" w:rsidRDefault="00A400B9" w:rsidP="00921092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A400B9">
        <w:rPr>
          <w:rFonts w:asciiTheme="majorHAnsi" w:hAnsiTheme="majorHAnsi" w:cstheme="majorHAnsi"/>
          <w:sz w:val="18"/>
          <w:szCs w:val="18"/>
          <w:lang w:val="es-ES"/>
        </w:rPr>
        <w:t xml:space="preserve">Park </w:t>
      </w:r>
      <w:proofErr w:type="spellStart"/>
      <w:r w:rsidRPr="00A400B9">
        <w:rPr>
          <w:rFonts w:asciiTheme="majorHAnsi" w:hAnsiTheme="majorHAnsi" w:cstheme="majorHAnsi"/>
          <w:sz w:val="18"/>
          <w:szCs w:val="18"/>
          <w:lang w:val="es-ES"/>
        </w:rPr>
        <w:t>Inn</w:t>
      </w:r>
      <w:proofErr w:type="spellEnd"/>
      <w:r w:rsidRPr="00A400B9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A400B9">
        <w:rPr>
          <w:rFonts w:asciiTheme="majorHAnsi" w:hAnsiTheme="majorHAnsi" w:cstheme="majorHAnsi"/>
          <w:sz w:val="18"/>
          <w:szCs w:val="18"/>
          <w:lang w:val="es-ES"/>
        </w:rPr>
        <w:t>by</w:t>
      </w:r>
      <w:proofErr w:type="spellEnd"/>
      <w:r w:rsidRPr="00A400B9">
        <w:rPr>
          <w:rFonts w:asciiTheme="majorHAnsi" w:hAnsiTheme="majorHAnsi" w:cstheme="majorHAnsi"/>
          <w:sz w:val="18"/>
          <w:szCs w:val="18"/>
          <w:lang w:val="es-ES"/>
        </w:rPr>
        <w:t xml:space="preserve"> Radisson </w:t>
      </w:r>
      <w:proofErr w:type="spellStart"/>
      <w:r w:rsidRPr="00A400B9">
        <w:rPr>
          <w:rFonts w:asciiTheme="majorHAnsi" w:hAnsiTheme="majorHAnsi" w:cstheme="majorHAnsi"/>
          <w:sz w:val="18"/>
          <w:szCs w:val="18"/>
          <w:lang w:val="es-ES"/>
        </w:rPr>
        <w:t>Berlin</w:t>
      </w:r>
      <w:proofErr w:type="spellEnd"/>
      <w:r w:rsidRPr="00A400B9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A400B9">
        <w:rPr>
          <w:rFonts w:asciiTheme="majorHAnsi" w:hAnsiTheme="majorHAnsi" w:cstheme="majorHAnsi"/>
          <w:sz w:val="18"/>
          <w:szCs w:val="18"/>
          <w:lang w:val="es-ES"/>
        </w:rPr>
        <w:t>Alexanderplatz</w:t>
      </w:r>
      <w:proofErr w:type="spellEnd"/>
      <w:r w:rsidRPr="00A400B9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921092" w:rsidRPr="0011479E">
        <w:rPr>
          <w:rFonts w:ascii="Segoe UI Symbol" w:hAnsi="Segoe UI Symbol" w:cs="Segoe UI Symbol"/>
          <w:sz w:val="18"/>
          <w:szCs w:val="18"/>
          <w:lang w:val="es-ES"/>
        </w:rPr>
        <w:t>★★★</w:t>
      </w:r>
    </w:p>
    <w:p w14:paraId="1160B7F2" w14:textId="34CCF01C" w:rsidR="00921092" w:rsidRPr="00A400B9" w:rsidRDefault="00921092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A400B9">
        <w:rPr>
          <w:rFonts w:asciiTheme="majorHAnsi" w:hAnsiTheme="majorHAnsi" w:cstheme="majorHAnsi"/>
          <w:b/>
          <w:bCs/>
          <w:sz w:val="18"/>
          <w:szCs w:val="18"/>
          <w:lang w:val="en-US"/>
        </w:rPr>
        <w:t>COL</w:t>
      </w:r>
      <w:r w:rsidR="006F0682" w:rsidRPr="00A400B9">
        <w:rPr>
          <w:rFonts w:asciiTheme="majorHAnsi" w:hAnsiTheme="majorHAnsi" w:cstheme="majorHAnsi"/>
          <w:b/>
          <w:bCs/>
          <w:sz w:val="18"/>
          <w:szCs w:val="18"/>
          <w:lang w:val="en-US"/>
        </w:rPr>
        <w:t>O</w:t>
      </w:r>
      <w:r w:rsidRPr="00A400B9">
        <w:rPr>
          <w:rFonts w:asciiTheme="majorHAnsi" w:hAnsiTheme="majorHAnsi" w:cstheme="majorHAnsi"/>
          <w:b/>
          <w:bCs/>
          <w:sz w:val="18"/>
          <w:szCs w:val="18"/>
          <w:lang w:val="en-US"/>
        </w:rPr>
        <w:t>NIA</w:t>
      </w:r>
    </w:p>
    <w:p w14:paraId="467D82CD" w14:textId="71558472" w:rsidR="00921092" w:rsidRPr="00A400B9" w:rsidRDefault="00495ECA" w:rsidP="00921092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495ECA">
        <w:rPr>
          <w:rFonts w:asciiTheme="majorHAnsi" w:hAnsiTheme="majorHAnsi" w:cstheme="majorHAnsi"/>
          <w:sz w:val="18"/>
          <w:szCs w:val="18"/>
          <w:lang w:val="en-US"/>
        </w:rPr>
        <w:t xml:space="preserve">Courtyard by Marriott Cologne </w:t>
      </w:r>
      <w:r w:rsidR="00921092" w:rsidRPr="00A400B9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580FBBAD" w14:textId="685F9865" w:rsidR="00921092" w:rsidRPr="00A400B9" w:rsidRDefault="00921092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A400B9">
        <w:rPr>
          <w:rFonts w:asciiTheme="majorHAnsi" w:hAnsiTheme="majorHAnsi" w:cstheme="majorHAnsi"/>
          <w:b/>
          <w:bCs/>
          <w:sz w:val="18"/>
          <w:szCs w:val="18"/>
          <w:lang w:val="en-US"/>
        </w:rPr>
        <w:t>FRANKFURT</w:t>
      </w:r>
    </w:p>
    <w:p w14:paraId="6E9FC771" w14:textId="50DDEE53" w:rsidR="00921092" w:rsidRPr="00A400B9" w:rsidRDefault="00921092" w:rsidP="00921092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A400B9">
        <w:rPr>
          <w:rFonts w:asciiTheme="majorHAnsi" w:hAnsiTheme="majorHAnsi" w:cstheme="majorHAnsi"/>
          <w:sz w:val="18"/>
          <w:szCs w:val="18"/>
          <w:lang w:val="en-US"/>
        </w:rPr>
        <w:t xml:space="preserve">Novotel Frankfurt City </w:t>
      </w:r>
      <w:r w:rsidRPr="00A400B9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057F0F5E" w14:textId="77777777" w:rsidR="006F0682" w:rsidRPr="00A400B9" w:rsidRDefault="006F0682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A400B9">
        <w:rPr>
          <w:rFonts w:asciiTheme="majorHAnsi" w:hAnsiTheme="majorHAnsi" w:cstheme="majorHAnsi"/>
          <w:b/>
          <w:bCs/>
          <w:sz w:val="18"/>
          <w:szCs w:val="18"/>
        </w:rPr>
        <w:t xml:space="preserve">FRIBURGO DE BRISGOVIA </w:t>
      </w:r>
    </w:p>
    <w:p w14:paraId="2FDD2C3A" w14:textId="2728DF24" w:rsidR="00921092" w:rsidRPr="00A400B9" w:rsidRDefault="00062F67" w:rsidP="0092109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proofErr w:type="spellStart"/>
      <w:r w:rsidRPr="00062F67">
        <w:rPr>
          <w:rFonts w:asciiTheme="majorHAnsi" w:hAnsiTheme="majorHAnsi" w:cstheme="majorHAnsi"/>
          <w:sz w:val="18"/>
          <w:szCs w:val="18"/>
        </w:rPr>
        <w:t>Stadt</w:t>
      </w:r>
      <w:proofErr w:type="spellEnd"/>
      <w:r w:rsidRPr="00062F67">
        <w:rPr>
          <w:rFonts w:asciiTheme="majorHAnsi" w:hAnsiTheme="majorHAnsi" w:cstheme="majorHAnsi"/>
          <w:sz w:val="18"/>
          <w:szCs w:val="18"/>
        </w:rPr>
        <w:t xml:space="preserve"> Freiburg </w:t>
      </w:r>
      <w:r w:rsidR="00921092" w:rsidRPr="00A400B9">
        <w:rPr>
          <w:rFonts w:ascii="Segoe UI Symbol" w:hAnsi="Segoe UI Symbol" w:cs="Segoe UI Symbol"/>
          <w:sz w:val="18"/>
          <w:szCs w:val="18"/>
        </w:rPr>
        <w:t>★★★★</w:t>
      </w:r>
    </w:p>
    <w:p w14:paraId="52F667F7" w14:textId="540D182C" w:rsidR="00921092" w:rsidRPr="00D34637" w:rsidRDefault="00921092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n-US"/>
        </w:rPr>
        <w:t>STUTTGART</w:t>
      </w:r>
    </w:p>
    <w:p w14:paraId="51FF56BB" w14:textId="20F3CDA4" w:rsidR="00921092" w:rsidRPr="00D34637" w:rsidRDefault="00921092" w:rsidP="00921092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D34637">
        <w:rPr>
          <w:rFonts w:asciiTheme="majorHAnsi" w:hAnsiTheme="majorHAnsi" w:cstheme="majorHAnsi"/>
          <w:sz w:val="18"/>
          <w:szCs w:val="18"/>
          <w:lang w:val="en-US"/>
        </w:rPr>
        <w:t xml:space="preserve">Holiday Inn Stuttgart </w:t>
      </w:r>
      <w:r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004D0023" w14:textId="77777777" w:rsidR="006F0682" w:rsidRPr="00D34637" w:rsidRDefault="006F0682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n-US"/>
        </w:rPr>
        <w:t xml:space="preserve">MÚNICH </w:t>
      </w:r>
    </w:p>
    <w:p w14:paraId="5B38F2D5" w14:textId="33B6A10B" w:rsidR="00921092" w:rsidRDefault="00921092" w:rsidP="00921092">
      <w:pPr>
        <w:spacing w:after="0" w:line="240" w:lineRule="auto"/>
        <w:rPr>
          <w:rFonts w:ascii="Segoe UI Symbol" w:hAnsi="Segoe UI Symbol" w:cs="Segoe UI Symbol"/>
          <w:sz w:val="18"/>
          <w:szCs w:val="18"/>
          <w:lang w:val="en-US"/>
        </w:rPr>
      </w:pPr>
      <w:r w:rsidRPr="00D34637">
        <w:rPr>
          <w:rFonts w:asciiTheme="majorHAnsi" w:hAnsiTheme="majorHAnsi" w:cstheme="majorHAnsi"/>
          <w:sz w:val="18"/>
          <w:szCs w:val="18"/>
          <w:lang w:val="en-US"/>
        </w:rPr>
        <w:t xml:space="preserve">Holiday Inn Munich –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n-US"/>
        </w:rPr>
        <w:t>Leuchtenbergring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0C70F709" w14:textId="77777777" w:rsidR="009C65AE" w:rsidRPr="00D34637" w:rsidRDefault="009C65AE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p w14:paraId="2EC3DE66" w14:textId="1BCFC2CD" w:rsidR="00921092" w:rsidRPr="00D34637" w:rsidRDefault="00921092" w:rsidP="0092109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2B37B1BE" w14:textId="77777777" w:rsidR="00921092" w:rsidRPr="00D34637" w:rsidRDefault="00921092" w:rsidP="00921092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20305549" w14:textId="77777777" w:rsidR="00E50D71" w:rsidRPr="00D34637" w:rsidRDefault="00E50D71" w:rsidP="0048238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164589DA" w14:textId="100A7FA5" w:rsidR="00921092" w:rsidRPr="00D34637" w:rsidRDefault="00921092" w:rsidP="00F7035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1E9227EE" w14:textId="12B4ACEA" w:rsidR="00E50D71" w:rsidRPr="00D34637" w:rsidRDefault="00E50D71" w:rsidP="00F7035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01 – Berlín Nocturno – 30€</w:t>
      </w:r>
    </w:p>
    <w:p w14:paraId="68128C75" w14:textId="77777777" w:rsidR="00E50D71" w:rsidRPr="00D34637" w:rsidRDefault="00E50D71" w:rsidP="00E50D7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nocturno por la ciudad, visitando los famosos Patios </w:t>
      </w:r>
      <w:proofErr w:type="spellStart"/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berlinenes</w:t>
      </w:r>
      <w:proofErr w:type="spellEnd"/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y la Plaza Sony.</w:t>
      </w:r>
    </w:p>
    <w:p w14:paraId="2AA34AC8" w14:textId="113AC604" w:rsidR="00E50D71" w:rsidRPr="00D34637" w:rsidRDefault="00E50D71" w:rsidP="00E50D7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02 – Potsdam – 50€</w:t>
      </w:r>
    </w:p>
    <w:p w14:paraId="5578B22C" w14:textId="77777777" w:rsidR="00E50D71" w:rsidRPr="00D34637" w:rsidRDefault="00E50D71" w:rsidP="00E50D7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de la maravillosa ciudad palaciana con su barrio holandés, obra maestra de Federico “el Grande” de</w:t>
      </w:r>
    </w:p>
    <w:p w14:paraId="125821D2" w14:textId="16CB41C0" w:rsidR="00E50D71" w:rsidRPr="00D34637" w:rsidRDefault="00E50D71" w:rsidP="00E50D7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Prusia. Visita de un de sus Palacios, así como los jardines de </w:t>
      </w:r>
      <w:proofErr w:type="spellStart"/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Sanssouci</w:t>
      </w:r>
      <w:proofErr w:type="spellEnd"/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.</w:t>
      </w:r>
    </w:p>
    <w:p w14:paraId="5A1634FA" w14:textId="0E5C1C98" w:rsidR="00E50D71" w:rsidRPr="00D34637" w:rsidRDefault="00E50D71" w:rsidP="00E50D7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Cervecería en </w:t>
      </w:r>
      <w:proofErr w:type="spellStart"/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Munich</w:t>
      </w:r>
      <w:proofErr w:type="spellEnd"/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60€</w:t>
      </w:r>
    </w:p>
    <w:p w14:paraId="20FB43CC" w14:textId="7EC1A69E" w:rsidR="00E50D71" w:rsidRPr="00D34637" w:rsidRDefault="00E50D71" w:rsidP="00E50D71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Cena en una de las famosas cervecerías de la ciudad con bebidas incluidas.</w:t>
      </w:r>
    </w:p>
    <w:p w14:paraId="4B98387B" w14:textId="3133FBFA" w:rsidR="00E50D71" w:rsidRPr="00D34637" w:rsidRDefault="00E50D71" w:rsidP="00E50D7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</w:t>
      </w:r>
      <w:proofErr w:type="spellStart"/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Munich</w:t>
      </w:r>
      <w:proofErr w:type="spellEnd"/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: Jardines del Palacio </w:t>
      </w:r>
      <w:proofErr w:type="spellStart"/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Nymphenburg</w:t>
      </w:r>
      <w:proofErr w:type="spellEnd"/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, Museo de los Carruajes Reales, Mundo BMW y Parque </w:t>
      </w:r>
      <w:proofErr w:type="spellStart"/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Olimpico</w:t>
      </w:r>
      <w:proofErr w:type="spellEnd"/>
      <w:r w:rsidRPr="00D3463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50€</w:t>
      </w:r>
    </w:p>
    <w:p w14:paraId="0146D5FC" w14:textId="114C77EF" w:rsidR="00603CCC" w:rsidRPr="00603CCC" w:rsidRDefault="00E50D71" w:rsidP="00603C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Guiada.</w:t>
      </w:r>
    </w:p>
    <w:p w14:paraId="4AC915CB" w14:textId="5A4A665C" w:rsidR="008F62BF" w:rsidRPr="00A009BA" w:rsidRDefault="00603CCC" w:rsidP="00A009BA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38A5C0F6" w14:textId="24F0F3E3" w:rsidR="00E50D71" w:rsidRPr="00D34637" w:rsidRDefault="00E50D71" w:rsidP="00E50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49E8690B" w14:textId="77777777" w:rsidR="00E50D71" w:rsidRPr="00D34637" w:rsidRDefault="00E50D71" w:rsidP="00E50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7412B65E" w14:textId="77777777" w:rsidR="00E50D71" w:rsidRPr="00D34637" w:rsidRDefault="00E50D71" w:rsidP="00E50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3230C150" w14:textId="61B99322" w:rsidR="00E50D71" w:rsidRPr="00D34637" w:rsidRDefault="00E50D71" w:rsidP="00E50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</w:t>
      </w:r>
      <w:r w:rsidR="000F3EFF"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08A3D7C2" w14:textId="0392808C" w:rsidR="00E50D71" w:rsidRPr="00D34637" w:rsidRDefault="00E50D71" w:rsidP="00E50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</w:t>
      </w:r>
      <w:r w:rsidR="000F3EFF"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>la antelación aconsejada.</w:t>
      </w:r>
    </w:p>
    <w:p w14:paraId="3DF3F40E" w14:textId="60EAACE4" w:rsidR="00910E1D" w:rsidRPr="00D34637" w:rsidRDefault="00E50D71" w:rsidP="00F703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</w:t>
      </w:r>
      <w:r w:rsidR="000F3EFF"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>el paseo.</w:t>
      </w:r>
    </w:p>
    <w:sectPr w:rsidR="00910E1D" w:rsidRPr="00D34637" w:rsidSect="004D35DE">
      <w:headerReference w:type="default" r:id="rId13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1D86" w14:textId="77777777" w:rsidR="00845A93" w:rsidRDefault="00845A93" w:rsidP="006B750E">
      <w:pPr>
        <w:spacing w:after="0" w:line="240" w:lineRule="auto"/>
      </w:pPr>
      <w:r>
        <w:separator/>
      </w:r>
    </w:p>
  </w:endnote>
  <w:endnote w:type="continuationSeparator" w:id="0">
    <w:p w14:paraId="2E72BAAD" w14:textId="77777777" w:rsidR="00845A93" w:rsidRDefault="00845A93" w:rsidP="006B750E">
      <w:pPr>
        <w:spacing w:after="0" w:line="240" w:lineRule="auto"/>
      </w:pPr>
      <w:r>
        <w:continuationSeparator/>
      </w:r>
    </w:p>
  </w:endnote>
  <w:endnote w:type="continuationNotice" w:id="1">
    <w:p w14:paraId="270AB786" w14:textId="77777777" w:rsidR="00845A93" w:rsidRDefault="00845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3CE4" w14:textId="77777777" w:rsidR="00845A93" w:rsidRDefault="00845A93" w:rsidP="006B750E">
      <w:pPr>
        <w:spacing w:after="0" w:line="240" w:lineRule="auto"/>
      </w:pPr>
      <w:r>
        <w:separator/>
      </w:r>
    </w:p>
  </w:footnote>
  <w:footnote w:type="continuationSeparator" w:id="0">
    <w:p w14:paraId="018D930A" w14:textId="77777777" w:rsidR="00845A93" w:rsidRDefault="00845A93" w:rsidP="006B750E">
      <w:pPr>
        <w:spacing w:after="0" w:line="240" w:lineRule="auto"/>
      </w:pPr>
      <w:r>
        <w:continuationSeparator/>
      </w:r>
    </w:p>
  </w:footnote>
  <w:footnote w:type="continuationNotice" w:id="1">
    <w:p w14:paraId="72FFB26C" w14:textId="77777777" w:rsidR="00845A93" w:rsidRDefault="00845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A74" w14:textId="77749C53" w:rsidR="006B750E" w:rsidRDefault="006B750E">
    <w:pPr>
      <w:pStyle w:val="Cabealho"/>
    </w:pPr>
    <w:r>
      <w:rPr>
        <w:noProof/>
      </w:rPr>
      <w:drawing>
        <wp:inline distT="0" distB="0" distL="0" distR="0" wp14:anchorId="4F9E0401" wp14:editId="0C4FD850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614871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5D60"/>
    <w:multiLevelType w:val="hybridMultilevel"/>
    <w:tmpl w:val="0046C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0"/>
    <w:rsid w:val="000253D0"/>
    <w:rsid w:val="00062F67"/>
    <w:rsid w:val="000B0279"/>
    <w:rsid w:val="000D0240"/>
    <w:rsid w:val="000D4ABC"/>
    <w:rsid w:val="000F3CC6"/>
    <w:rsid w:val="000F3EFF"/>
    <w:rsid w:val="0011479E"/>
    <w:rsid w:val="00160153"/>
    <w:rsid w:val="00192424"/>
    <w:rsid w:val="001A4432"/>
    <w:rsid w:val="001B57E2"/>
    <w:rsid w:val="00213DE1"/>
    <w:rsid w:val="00254CBB"/>
    <w:rsid w:val="00292931"/>
    <w:rsid w:val="002F473F"/>
    <w:rsid w:val="00311B0E"/>
    <w:rsid w:val="003916E2"/>
    <w:rsid w:val="003930A3"/>
    <w:rsid w:val="004133FB"/>
    <w:rsid w:val="00423649"/>
    <w:rsid w:val="0047128D"/>
    <w:rsid w:val="00482384"/>
    <w:rsid w:val="00491363"/>
    <w:rsid w:val="00491DCC"/>
    <w:rsid w:val="00495ECA"/>
    <w:rsid w:val="004B03A0"/>
    <w:rsid w:val="00533337"/>
    <w:rsid w:val="0055138A"/>
    <w:rsid w:val="00562560"/>
    <w:rsid w:val="00566B45"/>
    <w:rsid w:val="005B419F"/>
    <w:rsid w:val="00603CCC"/>
    <w:rsid w:val="006B750E"/>
    <w:rsid w:val="006C2B61"/>
    <w:rsid w:val="006F0682"/>
    <w:rsid w:val="00750A4A"/>
    <w:rsid w:val="00775328"/>
    <w:rsid w:val="007C62A0"/>
    <w:rsid w:val="007F078A"/>
    <w:rsid w:val="00825A4F"/>
    <w:rsid w:val="0083674B"/>
    <w:rsid w:val="00845A93"/>
    <w:rsid w:val="008F62BF"/>
    <w:rsid w:val="00910E1D"/>
    <w:rsid w:val="00921092"/>
    <w:rsid w:val="00946AE1"/>
    <w:rsid w:val="009711F2"/>
    <w:rsid w:val="009C65AE"/>
    <w:rsid w:val="00A009BA"/>
    <w:rsid w:val="00A050C0"/>
    <w:rsid w:val="00A14444"/>
    <w:rsid w:val="00A25CBF"/>
    <w:rsid w:val="00A31CC3"/>
    <w:rsid w:val="00A400B9"/>
    <w:rsid w:val="00A86E93"/>
    <w:rsid w:val="00AC4CEC"/>
    <w:rsid w:val="00AC7CE5"/>
    <w:rsid w:val="00AC7FE5"/>
    <w:rsid w:val="00AD39B4"/>
    <w:rsid w:val="00B348FA"/>
    <w:rsid w:val="00B87586"/>
    <w:rsid w:val="00BE0749"/>
    <w:rsid w:val="00C36A0C"/>
    <w:rsid w:val="00C46371"/>
    <w:rsid w:val="00C654D5"/>
    <w:rsid w:val="00C8502A"/>
    <w:rsid w:val="00CD2495"/>
    <w:rsid w:val="00D34637"/>
    <w:rsid w:val="00D64877"/>
    <w:rsid w:val="00D9260E"/>
    <w:rsid w:val="00DB5F89"/>
    <w:rsid w:val="00E50D71"/>
    <w:rsid w:val="00E832ED"/>
    <w:rsid w:val="00E84A19"/>
    <w:rsid w:val="00EA2100"/>
    <w:rsid w:val="00EC1276"/>
    <w:rsid w:val="00EC74B5"/>
    <w:rsid w:val="00F47067"/>
    <w:rsid w:val="00F70357"/>
    <w:rsid w:val="00FE6D9E"/>
    <w:rsid w:val="1A107BD5"/>
    <w:rsid w:val="23B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CB56"/>
  <w15:chartTrackingRefBased/>
  <w15:docId w15:val="{792558C0-61AF-4DA6-9F75-3CCB4BF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00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100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EA2100"/>
  </w:style>
  <w:style w:type="paragraph" w:styleId="SemEspaamento">
    <w:name w:val="No Spacing"/>
    <w:uiPriority w:val="1"/>
    <w:qFormat/>
    <w:rsid w:val="00E832ED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6B7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750E"/>
  </w:style>
  <w:style w:type="paragraph" w:styleId="Rodap">
    <w:name w:val="footer"/>
    <w:basedOn w:val="Normal"/>
    <w:link w:val="RodapCarter"/>
    <w:uiPriority w:val="99"/>
    <w:unhideWhenUsed/>
    <w:rsid w:val="006B7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750E"/>
  </w:style>
  <w:style w:type="character" w:styleId="Hiperligao">
    <w:name w:val="Hyperlink"/>
    <w:basedOn w:val="Tipodeletrapredefinidodopargrafo"/>
    <w:uiPriority w:val="99"/>
    <w:unhideWhenUsed/>
    <w:rsid w:val="00482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4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6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836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2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459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1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1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85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3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4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6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64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0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10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8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361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7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6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6123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012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8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5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8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6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895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04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004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9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2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326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4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33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69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3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98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1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195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5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2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0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129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80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1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866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7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475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5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55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123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0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9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2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263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1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6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677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62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8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964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1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783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9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238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1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62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6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8B201-4771-4D53-AC2F-02FA528E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DCF38-1260-4B1A-87C0-9CB4D70A29AC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2210EC6E-C146-45AC-BC40-66339689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60</cp:revision>
  <dcterms:created xsi:type="dcterms:W3CDTF">2022-09-14T09:11:00Z</dcterms:created>
  <dcterms:modified xsi:type="dcterms:W3CDTF">2023-01-16T17:04:00Z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