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1E72EA"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B85520">
        <w:rPr>
          <w:rFonts w:ascii="Trebuchet MS" w:eastAsia="Times New Roman" w:hAnsi="Trebuchet MS" w:cs="Tahoma"/>
          <w:b/>
          <w:bCs/>
          <w:caps/>
          <w:color w:val="0F243E" w:themeColor="text2" w:themeShade="80"/>
          <w:spacing w:val="-15"/>
          <w:kern w:val="36"/>
          <w:sz w:val="28"/>
          <w:szCs w:val="28"/>
          <w:lang w:val="es-ES" w:eastAsia="pt-PT"/>
        </w:rPr>
        <w:t xml:space="preserve">EUROPA BÁSICA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P</w:t>
      </w:r>
      <w:r w:rsidR="00977F04" w:rsidRPr="00B85520">
        <w:rPr>
          <w:rFonts w:ascii="Trebuchet MS" w:eastAsia="Times New Roman" w:hAnsi="Trebuchet MS" w:cs="Tahoma"/>
          <w:b/>
          <w:bCs/>
          <w:color w:val="0F243E" w:themeColor="text2" w:themeShade="80"/>
          <w:spacing w:val="-15"/>
          <w:kern w:val="36"/>
          <w:sz w:val="28"/>
          <w:szCs w:val="28"/>
          <w:lang w:val="es-ES" w:eastAsia="pt-PT"/>
        </w:rPr>
        <w:t>arís a Lisboa</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10</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CA09C3" w:rsidRPr="00CA09C3">
        <w:rPr>
          <w:rFonts w:ascii="Trebuchet MS" w:hAnsi="Trebuchet MS" w:cs="Tahoma"/>
          <w:lang w:val="es-ES"/>
        </w:rPr>
        <w:t xml:space="preserve">PARÍS • CASTILLOS DEL LOIRA • BURDEOS • </w:t>
      </w:r>
      <w:r w:rsidR="00B85520" w:rsidRPr="00B85520">
        <w:rPr>
          <w:rFonts w:ascii="Trebuchet MS" w:hAnsi="Trebuchet MS" w:cs="Tahoma"/>
          <w:lang w:val="es-ES"/>
        </w:rPr>
        <w:t>MADRID • ÁVILA • SALAMANCA • COÍMBRA • FÁTIMA • LISBOA</w:t>
      </w:r>
    </w:p>
    <w:p w:rsidR="001C5CC3" w:rsidRPr="00B938ED" w:rsidRDefault="001C5CC3"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27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11</w:t>
      </w:r>
      <w:r>
        <w:rPr>
          <w:rFonts w:ascii="Trebuchet MS" w:hAnsi="Trebuchet MS" w:cs="Arial"/>
          <w:lang w:val="es-ES"/>
        </w:rPr>
        <w:t>*</w:t>
      </w:r>
      <w:r w:rsidRPr="00CA09C3">
        <w:rPr>
          <w:rFonts w:ascii="Trebuchet MS" w:hAnsi="Trebuchet MS" w:cs="Arial"/>
          <w:lang w:val="es-ES"/>
        </w:rPr>
        <w:t xml:space="preserve">, 18 y 25* + Jun </w:t>
      </w:r>
      <w:r>
        <w:rPr>
          <w:rFonts w:ascii="Trebuchet MS" w:hAnsi="Trebuchet MS" w:cs="Arial"/>
          <w:lang w:val="es-ES"/>
        </w:rPr>
        <w:t>8 y 22*</w:t>
      </w:r>
      <w:r w:rsidRPr="00CA09C3">
        <w:rPr>
          <w:rFonts w:ascii="Trebuchet MS" w:hAnsi="Trebuchet MS" w:cs="Arial"/>
          <w:lang w:val="es-ES"/>
        </w:rPr>
        <w:t xml:space="preserve"> + </w:t>
      </w:r>
      <w:r>
        <w:rPr>
          <w:rFonts w:ascii="Trebuchet MS" w:hAnsi="Trebuchet MS" w:cs="Arial"/>
          <w:lang w:val="es-ES"/>
        </w:rPr>
        <w:t xml:space="preserve">Jul 6, 20* y 27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Pr>
          <w:rFonts w:ascii="Trebuchet MS" w:hAnsi="Trebuchet MS" w:cs="Arial"/>
          <w:lang w:val="es-ES"/>
        </w:rPr>
        <w:t>3* y 24</w:t>
      </w:r>
      <w:r w:rsidRPr="00CA09C3">
        <w:rPr>
          <w:rFonts w:ascii="Trebuchet MS" w:hAnsi="Trebuchet MS" w:cs="Arial"/>
          <w:lang w:val="es-ES"/>
        </w:rPr>
        <w:t xml:space="preserve"> +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Pr>
          <w:rFonts w:ascii="Trebuchet MS" w:hAnsi="Trebuchet MS" w:cs="Arial"/>
          <w:lang w:val="es-ES"/>
        </w:rPr>
        <w:t>7*, 14, 21* y 28</w:t>
      </w:r>
      <w:r w:rsidRPr="00CA09C3">
        <w:rPr>
          <w:rFonts w:ascii="Trebuchet MS" w:hAnsi="Trebuchet MS" w:cs="Arial"/>
          <w:lang w:val="es-ES"/>
        </w:rPr>
        <w:t xml:space="preserve"> + </w:t>
      </w:r>
      <w:r>
        <w:rPr>
          <w:rFonts w:ascii="Trebuchet MS" w:hAnsi="Trebuchet MS" w:cs="Arial"/>
          <w:lang w:val="es-ES"/>
        </w:rPr>
        <w:t xml:space="preserve">Oct 5* y 19 + Nov 2* y 30 + </w:t>
      </w:r>
      <w:r w:rsidRPr="00CA09C3">
        <w:rPr>
          <w:rFonts w:ascii="Trebuchet MS" w:hAnsi="Trebuchet MS" w:cs="Arial"/>
          <w:lang w:val="es-ES"/>
        </w:rPr>
        <w:t xml:space="preserve">Dic </w:t>
      </w:r>
      <w:r>
        <w:rPr>
          <w:rFonts w:ascii="Trebuchet MS" w:hAnsi="Trebuchet MS" w:cs="Arial"/>
          <w:lang w:val="es-ES"/>
        </w:rPr>
        <w:t>30*</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Ene 25 + Feb 22* + Mar 22</w:t>
      </w:r>
    </w:p>
    <w:p w:rsidR="00B85520" w:rsidRPr="00942BF6" w:rsidRDefault="00B85520" w:rsidP="00B85520">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t>DÍA 1 – LLEGADA A PARÍS</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Llegada al aeropuerto de París, recepción y traslado al hotel. Alojamiento. Tiempo libre para los primeros contactos con la ciudad. Esta noche podrá participar en un paseo por la “ciudad luz” (opcional).</w:t>
      </w: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br w:type="textWrapping" w:clear="all"/>
        <w:t>DÍA 2 – PARÍS</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 xml:space="preserve">Desayuno y visita panorámica de la ciudad: los Grandes Bulevares, la Plaza de la Concordia, los Campos Elíseos, el Arco del Triunfo, la Torre Eiffel, la Opera y la Madeleine. Tarde libre para visitas a gusto personal o participar en una excursión al Palacio de Versalles (opcional). Por la noche sugerimos un crucero en los </w:t>
      </w:r>
      <w:proofErr w:type="spellStart"/>
      <w:r w:rsidRPr="00D868A3">
        <w:rPr>
          <w:rFonts w:ascii="Trebuchet MS" w:hAnsi="Trebuchet MS" w:cs="Tahoma"/>
          <w:lang w:val="es-ES_tradnl"/>
        </w:rPr>
        <w:t>Bateaux</w:t>
      </w:r>
      <w:proofErr w:type="spellEnd"/>
      <w:r w:rsidRPr="00D868A3">
        <w:rPr>
          <w:rFonts w:ascii="Trebuchet MS" w:hAnsi="Trebuchet MS" w:cs="Tahoma"/>
          <w:lang w:val="es-ES_tradnl"/>
        </w:rPr>
        <w:t xml:space="preserve"> </w:t>
      </w:r>
      <w:proofErr w:type="spellStart"/>
      <w:r w:rsidRPr="00D868A3">
        <w:rPr>
          <w:rFonts w:ascii="Trebuchet MS" w:hAnsi="Trebuchet MS" w:cs="Tahoma"/>
          <w:lang w:val="es-ES_tradnl"/>
        </w:rPr>
        <w:t>Mouche</w:t>
      </w:r>
      <w:proofErr w:type="spellEnd"/>
      <w:r w:rsidRPr="00D868A3">
        <w:rPr>
          <w:rFonts w:ascii="Trebuchet MS" w:hAnsi="Trebuchet MS" w:cs="Tahoma"/>
          <w:lang w:val="es-ES_tradnl"/>
        </w:rPr>
        <w:t xml:space="preserve"> y asistir al famoso espectáculo de cabaret del “</w:t>
      </w:r>
      <w:proofErr w:type="spellStart"/>
      <w:r w:rsidRPr="00D868A3">
        <w:rPr>
          <w:rFonts w:ascii="Trebuchet MS" w:hAnsi="Trebuchet MS" w:cs="Tahoma"/>
          <w:lang w:val="es-ES_tradnl"/>
        </w:rPr>
        <w:t>Lido</w:t>
      </w:r>
      <w:proofErr w:type="spellEnd"/>
      <w:r w:rsidRPr="00D868A3">
        <w:rPr>
          <w:rFonts w:ascii="Trebuchet MS" w:hAnsi="Trebuchet MS" w:cs="Tahoma"/>
          <w:lang w:val="es-ES_tradnl"/>
        </w:rPr>
        <w:t>” (opcional).</w:t>
      </w:r>
    </w:p>
    <w:p w:rsidR="00B85520" w:rsidRPr="00B85520" w:rsidRDefault="00B85520" w:rsidP="00B85520">
      <w:pPr>
        <w:spacing w:line="312" w:lineRule="auto"/>
        <w:jc w:val="both"/>
        <w:rPr>
          <w:rFonts w:ascii="Trebuchet MS" w:hAnsi="Trebuchet MS" w:cs="Tahoma"/>
          <w:b/>
          <w:lang w:val="es-ES_tradnl"/>
        </w:rPr>
      </w:pPr>
      <w:r w:rsidRPr="00D868A3">
        <w:rPr>
          <w:rFonts w:ascii="Trebuchet MS" w:hAnsi="Trebuchet MS" w:cs="Tahoma"/>
          <w:lang w:val="es-ES_tradnl"/>
        </w:rPr>
        <w:br/>
      </w:r>
      <w:r w:rsidRPr="00B85520">
        <w:rPr>
          <w:rFonts w:ascii="Trebuchet MS" w:hAnsi="Trebuchet MS" w:cs="Tahoma"/>
          <w:b/>
          <w:lang w:val="es-ES_tradnl"/>
        </w:rPr>
        <w:t xml:space="preserve">DÍA 3 – PARÍS </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 xml:space="preserve">Desayuno buffet. Día libre para vivir París. Posibilidad de participar en un paseo con visita al Museo del Louvre y al Museo del Perfume o la Catedral de </w:t>
      </w:r>
      <w:proofErr w:type="spellStart"/>
      <w:r w:rsidRPr="00D868A3">
        <w:rPr>
          <w:rFonts w:ascii="Trebuchet MS" w:hAnsi="Trebuchet MS" w:cs="Tahoma"/>
          <w:lang w:val="es-ES_tradnl"/>
        </w:rPr>
        <w:t>Notre</w:t>
      </w:r>
      <w:proofErr w:type="spellEnd"/>
      <w:r w:rsidRPr="00D868A3">
        <w:rPr>
          <w:rFonts w:ascii="Trebuchet MS" w:hAnsi="Trebuchet MS" w:cs="Tahoma"/>
          <w:lang w:val="es-ES_tradnl"/>
        </w:rPr>
        <w:t xml:space="preserve">-Dame y Basílica de </w:t>
      </w:r>
      <w:proofErr w:type="spellStart"/>
      <w:r w:rsidRPr="00D868A3">
        <w:rPr>
          <w:rFonts w:ascii="Trebuchet MS" w:hAnsi="Trebuchet MS" w:cs="Tahoma"/>
          <w:lang w:val="es-ES_tradnl"/>
        </w:rPr>
        <w:t>Sacré</w:t>
      </w:r>
      <w:proofErr w:type="spellEnd"/>
      <w:r w:rsidRPr="00D868A3">
        <w:rPr>
          <w:rFonts w:ascii="Trebuchet MS" w:hAnsi="Trebuchet MS" w:cs="Tahoma"/>
          <w:lang w:val="es-ES_tradnl"/>
        </w:rPr>
        <w:t>-Coeur con la Plaza de los Artistas (opcionales).</w:t>
      </w:r>
    </w:p>
    <w:p w:rsidR="00B85520" w:rsidRPr="00D868A3" w:rsidRDefault="00B85520" w:rsidP="00B85520">
      <w:pPr>
        <w:spacing w:line="312" w:lineRule="auto"/>
        <w:jc w:val="both"/>
        <w:rPr>
          <w:rFonts w:ascii="Trebuchet MS" w:hAnsi="Trebuchet MS" w:cs="Tahoma"/>
          <w:lang w:val="es-ES_tradnl"/>
        </w:rPr>
      </w:pP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t>DÍA 4 – PARÍS / CASTILLOS DEL LOIRA / BURDEOS</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 xml:space="preserve">Tras el desayuno saldremos para la región de los Castillos del Loira. La primera parada será para fotos junto al Castillo de </w:t>
      </w:r>
      <w:proofErr w:type="spellStart"/>
      <w:r w:rsidRPr="00D868A3">
        <w:rPr>
          <w:rFonts w:ascii="Trebuchet MS" w:hAnsi="Trebuchet MS" w:cs="Tahoma"/>
          <w:lang w:val="es-ES_tradnl"/>
        </w:rPr>
        <w:t>Chambord</w:t>
      </w:r>
      <w:proofErr w:type="spellEnd"/>
      <w:r w:rsidRPr="00D868A3">
        <w:rPr>
          <w:rFonts w:ascii="Trebuchet MS" w:hAnsi="Trebuchet MS" w:cs="Tahoma"/>
          <w:lang w:val="es-ES_tradnl"/>
        </w:rPr>
        <w:t xml:space="preserve">. Seguidamente, nos dirigiremos al lindo y elegante Castillo de </w:t>
      </w:r>
      <w:proofErr w:type="spellStart"/>
      <w:r w:rsidRPr="00D868A3">
        <w:rPr>
          <w:rFonts w:ascii="Trebuchet MS" w:hAnsi="Trebuchet MS" w:cs="Tahoma"/>
          <w:lang w:val="es-ES_tradnl"/>
        </w:rPr>
        <w:t>Cheverny</w:t>
      </w:r>
      <w:proofErr w:type="spellEnd"/>
      <w:r w:rsidRPr="00D868A3">
        <w:rPr>
          <w:rFonts w:ascii="Trebuchet MS" w:hAnsi="Trebuchet MS" w:cs="Tahoma"/>
          <w:lang w:val="es-ES_tradnl"/>
        </w:rPr>
        <w:t xml:space="preserve"> (visita del interior). Por la tarde continuaremos nuestro viaje hacia Burdeos, ciudad reconocida por la calidad de los vinos producidos en la región. Alojamiento.</w:t>
      </w:r>
    </w:p>
    <w:p w:rsidR="00B85520" w:rsidRPr="00B85520" w:rsidRDefault="00B85520" w:rsidP="00B85520">
      <w:pPr>
        <w:spacing w:line="312" w:lineRule="auto"/>
        <w:jc w:val="both"/>
        <w:rPr>
          <w:rFonts w:ascii="Trebuchet MS" w:hAnsi="Trebuchet MS" w:cs="Tahoma"/>
          <w:b/>
          <w:lang w:val="es-ES_tradnl"/>
        </w:rPr>
      </w:pPr>
      <w:r w:rsidRPr="00D868A3">
        <w:rPr>
          <w:rFonts w:ascii="Trebuchet MS" w:hAnsi="Trebuchet MS" w:cs="Tahoma"/>
          <w:lang w:val="es-ES_tradnl"/>
        </w:rPr>
        <w:br w:type="textWrapping" w:clear="all"/>
      </w:r>
      <w:r w:rsidRPr="00B85520">
        <w:rPr>
          <w:rFonts w:ascii="Trebuchet MS" w:hAnsi="Trebuchet MS" w:cs="Tahoma"/>
          <w:b/>
          <w:lang w:val="es-ES_tradnl"/>
        </w:rPr>
        <w:t>DÍA 5 – BURDEOS / MADRID</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Hoy tendremos un día de viaje que nos llevará a atravesar el País Vasco, pasando por Bayona y cruzando los Pirineos cerca de Irún, entraremos a España. Continuaremos avistando las ciudades de San Sebastián y Burgos, cruzando la cumbre de la Sierra de Guadarrama, llegaremos a nuestro destino final: Madrid. Alojamiento. Esta noche sugerimos asistir a un espectáculo de baile clásico flamenco (opcional).</w:t>
      </w:r>
    </w:p>
    <w:p w:rsidR="00B85520" w:rsidRPr="00D868A3" w:rsidRDefault="00B85520" w:rsidP="00B85520">
      <w:pPr>
        <w:spacing w:line="312" w:lineRule="auto"/>
        <w:jc w:val="both"/>
        <w:rPr>
          <w:rFonts w:ascii="Trebuchet MS" w:hAnsi="Trebuchet MS" w:cs="Tahoma"/>
          <w:lang w:val="es-ES_tradnl"/>
        </w:rPr>
      </w:pP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t xml:space="preserve">DÍA 6 – MADRID </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B85520"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Esta tarde podrá participar de una excursión a la ciudad fortificada de Toledo, antigua capital de España (opcional). Alojamiento</w:t>
      </w:r>
      <w:r>
        <w:rPr>
          <w:rFonts w:ascii="Trebuchet MS" w:hAnsi="Trebuchet MS" w:cs="Tahoma"/>
          <w:lang w:val="es-ES_tradnl"/>
        </w:rPr>
        <w:t>.</w:t>
      </w:r>
    </w:p>
    <w:p w:rsidR="00B85520" w:rsidRPr="00D868A3" w:rsidRDefault="00B85520" w:rsidP="00B85520">
      <w:pPr>
        <w:spacing w:line="312" w:lineRule="auto"/>
        <w:jc w:val="both"/>
        <w:rPr>
          <w:rFonts w:ascii="Trebuchet MS" w:hAnsi="Trebuchet MS" w:cs="Tahoma"/>
          <w:lang w:val="es-ES_tradnl"/>
        </w:rPr>
      </w:pP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t>DÍA 7 – MADRID / ÁVILA / SALAMANCA</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Desayuno buffet. Tiempo libre. En horario a confirmar, continuaremos nuestro viaje hacia Ávila, donde haremos una parada para admirar una fantástica panorámica de la ciudad con sus murallas. Proseguiremos para la linda ciudad de Salamanca, la “Ciudad Dorada”, ubicada a orillas del río Tormes, y que detiene el mejor conjunto español de arquitectura renacentista. Tiempo libre para visitar esta ciudad universitaria, con sus lindos edificios, de los cuales destaca la imponente Plaza Mayor. Alojamiento.</w:t>
      </w:r>
    </w:p>
    <w:p w:rsidR="00B85520" w:rsidRPr="00D868A3" w:rsidRDefault="00B85520" w:rsidP="00B85520">
      <w:pPr>
        <w:spacing w:line="312" w:lineRule="auto"/>
        <w:jc w:val="both"/>
        <w:rPr>
          <w:rFonts w:ascii="Trebuchet MS" w:hAnsi="Trebuchet MS" w:cs="Tahoma"/>
          <w:lang w:val="es-ES_tradnl"/>
        </w:rPr>
      </w:pP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t>DÍA 8 – SALAMANCA / COÍMBRA / FÁTIMA / LISBOA</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Tras el desayuno, continuaremos nuestro viaje para entrar en Portugal, junto a la ciudad de Guarda, hasta Coímbra, donde visitaremos la famosa Biblioteca barroca de la Universidad. Tiempo libre y salida hacia Fátima, donde tendremos tiempo para comer y visitar el Santuario. En hora a determinar, continuaremos rumbo a Lisboa. Alojamiento.</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Nota: La visita de la Biblioteca de Coímbra depende de reconfirmación, ya que podrá cerrar al público por motivo de ceremonias oficiales.</w:t>
      </w:r>
    </w:p>
    <w:p w:rsidR="00B85520" w:rsidRPr="00D868A3" w:rsidRDefault="00B85520" w:rsidP="00B85520">
      <w:pPr>
        <w:spacing w:line="312" w:lineRule="auto"/>
        <w:jc w:val="both"/>
        <w:rPr>
          <w:rFonts w:ascii="Trebuchet MS" w:hAnsi="Trebuchet MS" w:cs="Tahoma"/>
          <w:lang w:val="es-ES_tradnl"/>
        </w:rPr>
      </w:pPr>
    </w:p>
    <w:p w:rsidR="00B85520" w:rsidRPr="00B85520" w:rsidRDefault="00B85520" w:rsidP="00B85520">
      <w:pPr>
        <w:spacing w:line="312" w:lineRule="auto"/>
        <w:jc w:val="both"/>
        <w:rPr>
          <w:rFonts w:ascii="Trebuchet MS" w:hAnsi="Trebuchet MS" w:cs="Tahoma"/>
          <w:b/>
          <w:lang w:val="es-ES_tradnl"/>
        </w:rPr>
      </w:pPr>
      <w:r w:rsidRPr="00B85520">
        <w:rPr>
          <w:rFonts w:ascii="Trebuchet MS" w:hAnsi="Trebuchet MS" w:cs="Tahoma"/>
          <w:b/>
          <w:lang w:val="es-ES_tradnl"/>
        </w:rPr>
        <w:t xml:space="preserve">DÍA 9 – LISBOA </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Desayuno buffet. Salida para visita guiada de la ciudad, incluyendo la Torre de Belém, el Monumento a los Descubrimientos y el Monasterio de los Jerónimos (visita de la iglesia). Parada para probar el famoso pastel de Belém. Proseguiremos por la “</w:t>
      </w:r>
      <w:proofErr w:type="spellStart"/>
      <w:r w:rsidRPr="00D868A3">
        <w:rPr>
          <w:rFonts w:ascii="Trebuchet MS" w:hAnsi="Trebuchet MS" w:cs="Tahoma"/>
          <w:lang w:val="es-ES_tradnl"/>
        </w:rPr>
        <w:t>Baixa</w:t>
      </w:r>
      <w:proofErr w:type="spellEnd"/>
      <w:r w:rsidRPr="00D868A3">
        <w:rPr>
          <w:rFonts w:ascii="Trebuchet MS" w:hAnsi="Trebuchet MS" w:cs="Tahoma"/>
          <w:lang w:val="es-ES_tradnl"/>
        </w:rPr>
        <w:t xml:space="preserve"> </w:t>
      </w:r>
      <w:proofErr w:type="spellStart"/>
      <w:r w:rsidRPr="00D868A3">
        <w:rPr>
          <w:rFonts w:ascii="Trebuchet MS" w:hAnsi="Trebuchet MS" w:cs="Tahoma"/>
          <w:lang w:val="es-ES_tradnl"/>
        </w:rPr>
        <w:t>Pombalina</w:t>
      </w:r>
      <w:proofErr w:type="spellEnd"/>
      <w:r w:rsidRPr="00D868A3">
        <w:rPr>
          <w:rFonts w:ascii="Trebuchet MS" w:hAnsi="Trebuchet MS" w:cs="Tahoma"/>
          <w:lang w:val="es-ES_tradnl"/>
        </w:rPr>
        <w:t xml:space="preserve">”, la Plaza de </w:t>
      </w:r>
      <w:proofErr w:type="spellStart"/>
      <w:r w:rsidRPr="00D868A3">
        <w:rPr>
          <w:rFonts w:ascii="Trebuchet MS" w:hAnsi="Trebuchet MS" w:cs="Tahoma"/>
          <w:lang w:val="es-ES_tradnl"/>
        </w:rPr>
        <w:t>Rossio</w:t>
      </w:r>
      <w:proofErr w:type="spellEnd"/>
      <w:r w:rsidRPr="00D868A3">
        <w:rPr>
          <w:rFonts w:ascii="Trebuchet MS" w:hAnsi="Trebuchet MS" w:cs="Tahoma"/>
          <w:lang w:val="es-ES_tradnl"/>
        </w:rPr>
        <w:t xml:space="preserve">, Plaza de Restauradores, Avenida de Libertad y Plaza Marqués de </w:t>
      </w:r>
      <w:proofErr w:type="spellStart"/>
      <w:r w:rsidRPr="00D868A3">
        <w:rPr>
          <w:rFonts w:ascii="Trebuchet MS" w:hAnsi="Trebuchet MS" w:cs="Tahoma"/>
          <w:lang w:val="es-ES_tradnl"/>
        </w:rPr>
        <w:t>Pombal</w:t>
      </w:r>
      <w:proofErr w:type="spellEnd"/>
      <w:r w:rsidRPr="00D868A3">
        <w:rPr>
          <w:rFonts w:ascii="Trebuchet MS" w:hAnsi="Trebuchet MS" w:cs="Tahoma"/>
          <w:lang w:val="es-ES_tradnl"/>
        </w:rPr>
        <w:t xml:space="preserve">. Regreso al hotel. Por la tarde podrá participar de una excursión a </w:t>
      </w:r>
      <w:proofErr w:type="spellStart"/>
      <w:r w:rsidRPr="00D868A3">
        <w:rPr>
          <w:rFonts w:ascii="Trebuchet MS" w:hAnsi="Trebuchet MS" w:cs="Tahoma"/>
          <w:lang w:val="es-ES_tradnl"/>
        </w:rPr>
        <w:t>Cascais</w:t>
      </w:r>
      <w:proofErr w:type="spellEnd"/>
      <w:r w:rsidRPr="00D868A3">
        <w:rPr>
          <w:rFonts w:ascii="Trebuchet MS" w:hAnsi="Trebuchet MS" w:cs="Tahoma"/>
          <w:lang w:val="es-ES_tradnl"/>
        </w:rPr>
        <w:t>, Sintra y Cabo da Roca, el punto más occidental del continente europeo (opcional). Para esta noche sugerimos cenar en una típica Casa de Fados, al sonido de la música tradicional portuguesa, con bailes folclóricos del país (opcional).</w:t>
      </w:r>
    </w:p>
    <w:p w:rsidR="00B85520" w:rsidRPr="00B85520" w:rsidRDefault="00B85520" w:rsidP="00B85520">
      <w:pPr>
        <w:spacing w:line="312" w:lineRule="auto"/>
        <w:jc w:val="both"/>
        <w:rPr>
          <w:rFonts w:ascii="Trebuchet MS" w:hAnsi="Trebuchet MS" w:cs="Tahoma"/>
          <w:b/>
          <w:lang w:val="es-ES_tradnl"/>
        </w:rPr>
      </w:pPr>
      <w:r w:rsidRPr="00D868A3">
        <w:rPr>
          <w:rFonts w:ascii="Trebuchet MS" w:hAnsi="Trebuchet MS" w:cs="Tahoma"/>
          <w:lang w:val="es-ES_tradnl"/>
        </w:rPr>
        <w:br/>
      </w:r>
      <w:r w:rsidRPr="00B85520">
        <w:rPr>
          <w:rFonts w:ascii="Trebuchet MS" w:hAnsi="Trebuchet MS" w:cs="Tahoma"/>
          <w:b/>
          <w:lang w:val="es-ES_tradnl"/>
        </w:rPr>
        <w:t>DÍA 10 – SALIDA DE LISBOA</w:t>
      </w:r>
    </w:p>
    <w:p w:rsidR="00B85520" w:rsidRPr="00D868A3" w:rsidRDefault="00B85520" w:rsidP="00B85520">
      <w:pPr>
        <w:spacing w:line="312" w:lineRule="auto"/>
        <w:jc w:val="both"/>
        <w:rPr>
          <w:rFonts w:ascii="Trebuchet MS" w:hAnsi="Trebuchet MS" w:cs="Tahoma"/>
          <w:lang w:val="es-ES_tradnl"/>
        </w:rPr>
      </w:pPr>
      <w:r w:rsidRPr="00D868A3">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B85520" w:rsidRDefault="00B85520" w:rsidP="00B85520">
      <w:pPr>
        <w:spacing w:line="276" w:lineRule="auto"/>
        <w:rPr>
          <w:rFonts w:ascii="Trebuchet MS" w:eastAsia="Times New Roman" w:hAnsi="Trebuchet MS" w:cs="Tahoma"/>
          <w:b/>
          <w:bCs/>
          <w:caps/>
          <w:szCs w:val="18"/>
          <w:lang w:val="es-ES" w:eastAsia="pt-PT"/>
        </w:rPr>
      </w:pPr>
      <w:bookmarkStart w:id="0" w:name="_GoBack"/>
      <w:bookmarkEnd w:id="0"/>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9 Desayunos buffet;</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Circuito en autobús de turismo;</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Traslados de llegada y de salida;</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Estadía en habitación doble;</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Servicio de maleteros en los hoteles (1 pieza por persona);</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Compañía del guía Abreu bilingüe (español y portugués) durante todo el circuito;</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Visitas de Ciudad (incluidas) con Guía Local: Paris, Madrid y Lisboa;</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 xml:space="preserve">Otras Ciudades y Locales comentados por nuestro Guía: Castillo de </w:t>
      </w:r>
      <w:proofErr w:type="spellStart"/>
      <w:r w:rsidRPr="00B85520">
        <w:rPr>
          <w:rFonts w:ascii="Trebuchet MS" w:eastAsia="Times New Roman" w:hAnsi="Trebuchet MS" w:cs="Tahoma"/>
          <w:lang w:val="es-ES_tradnl" w:eastAsia="pt-PT"/>
        </w:rPr>
        <w:t>Chambord</w:t>
      </w:r>
      <w:proofErr w:type="spellEnd"/>
      <w:r w:rsidRPr="00B85520">
        <w:rPr>
          <w:rFonts w:ascii="Trebuchet MS" w:eastAsia="Times New Roman" w:hAnsi="Trebuchet MS" w:cs="Tahoma"/>
          <w:lang w:val="es-ES_tradnl" w:eastAsia="pt-PT"/>
        </w:rPr>
        <w:t>, Burdeos, Burgos, Ávila, Salamanca, Guarda, Coímbra y Fátima;</w:t>
      </w:r>
    </w:p>
    <w:p w:rsidR="00B85520" w:rsidRPr="00B85520" w:rsidRDefault="00B85520" w:rsidP="00B8552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85520">
        <w:rPr>
          <w:rFonts w:ascii="Trebuchet MS" w:eastAsia="Times New Roman" w:hAnsi="Trebuchet MS" w:cs="Tahoma"/>
          <w:lang w:val="es-ES_tradnl" w:eastAsia="pt-PT"/>
        </w:rPr>
        <w:t xml:space="preserve">Entradas en museos y monumentos de acuerdo con el itinerario: Castillo de </w:t>
      </w:r>
      <w:proofErr w:type="spellStart"/>
      <w:r w:rsidRPr="00B85520">
        <w:rPr>
          <w:rFonts w:ascii="Trebuchet MS" w:eastAsia="Times New Roman" w:hAnsi="Trebuchet MS" w:cs="Tahoma"/>
          <w:lang w:val="es-ES_tradnl" w:eastAsia="pt-PT"/>
        </w:rPr>
        <w:t>Cheverny</w:t>
      </w:r>
      <w:proofErr w:type="spellEnd"/>
      <w:r w:rsidRPr="00B85520">
        <w:rPr>
          <w:rFonts w:ascii="Trebuchet MS" w:eastAsia="Times New Roman" w:hAnsi="Trebuchet MS" w:cs="Tahoma"/>
          <w:lang w:val="es-ES_tradnl" w:eastAsia="pt-PT"/>
        </w:rPr>
        <w:t>, Biblioteca de Coímbra, Santuario de Fátima e Iglesia de los Jerónimos.</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E72EA"/>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465AE"/>
    <w:rsid w:val="005668B3"/>
    <w:rsid w:val="00583591"/>
    <w:rsid w:val="005A59F1"/>
    <w:rsid w:val="005B2F1E"/>
    <w:rsid w:val="005B6132"/>
    <w:rsid w:val="005D6197"/>
    <w:rsid w:val="005F70C1"/>
    <w:rsid w:val="00655D17"/>
    <w:rsid w:val="00661013"/>
    <w:rsid w:val="00683907"/>
    <w:rsid w:val="006C2488"/>
    <w:rsid w:val="006C5574"/>
    <w:rsid w:val="006F1D83"/>
    <w:rsid w:val="00732986"/>
    <w:rsid w:val="007B2958"/>
    <w:rsid w:val="007D522E"/>
    <w:rsid w:val="007D67C4"/>
    <w:rsid w:val="007E37BA"/>
    <w:rsid w:val="0083696F"/>
    <w:rsid w:val="0085340D"/>
    <w:rsid w:val="0087245C"/>
    <w:rsid w:val="00880917"/>
    <w:rsid w:val="00881330"/>
    <w:rsid w:val="009072CC"/>
    <w:rsid w:val="00917CB1"/>
    <w:rsid w:val="00942BF6"/>
    <w:rsid w:val="00947D55"/>
    <w:rsid w:val="00976761"/>
    <w:rsid w:val="00977F04"/>
    <w:rsid w:val="0099785E"/>
    <w:rsid w:val="009D1E9B"/>
    <w:rsid w:val="00A21DBB"/>
    <w:rsid w:val="00A35530"/>
    <w:rsid w:val="00A40BD7"/>
    <w:rsid w:val="00A637E9"/>
    <w:rsid w:val="00A967E6"/>
    <w:rsid w:val="00AC4CBB"/>
    <w:rsid w:val="00B13015"/>
    <w:rsid w:val="00B532A5"/>
    <w:rsid w:val="00B551E0"/>
    <w:rsid w:val="00B6636E"/>
    <w:rsid w:val="00B85520"/>
    <w:rsid w:val="00B938ED"/>
    <w:rsid w:val="00BA5C3F"/>
    <w:rsid w:val="00BE51D1"/>
    <w:rsid w:val="00C0392B"/>
    <w:rsid w:val="00C5617B"/>
    <w:rsid w:val="00C95FB2"/>
    <w:rsid w:val="00CA09C3"/>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2017-02-17T12:48:00Z</dcterms:created>
  <dcterms:modified xsi:type="dcterms:W3CDTF">2017-02-17T12:51:00Z</dcterms:modified>
</cp:coreProperties>
</file>