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4" w:rsidRPr="0052227B" w:rsidRDefault="007D67C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kern w:val="36"/>
          <w:szCs w:val="28"/>
          <w:lang w:val="es-ES" w:eastAsia="pt-PT"/>
        </w:rPr>
      </w:pPr>
    </w:p>
    <w:p w:rsidR="00FD25C2" w:rsidRPr="00585AF0" w:rsidRDefault="00FA39F8" w:rsidP="00FD25C2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</w:pPr>
      <w:r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ENCANTOS DE LAS DOLOMITAS Y EL TIROL ITALIANO</w:t>
      </w:r>
    </w:p>
    <w:p w:rsidR="00E557FA" w:rsidRPr="00780AF3" w:rsidRDefault="00FA39F8" w:rsidP="005052C9">
      <w:pPr>
        <w:spacing w:line="312" w:lineRule="auto"/>
        <w:jc w:val="center"/>
        <w:rPr>
          <w:rFonts w:ascii="Trebuchet MS" w:hAnsi="Trebuchet MS" w:cs="Tahoma"/>
          <w:b/>
          <w:szCs w:val="24"/>
          <w:lang w:val="es-ES"/>
        </w:rPr>
      </w:pPr>
      <w:r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7</w:t>
      </w:r>
      <w:r w:rsidR="005052C9" w:rsidRPr="00780AF3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Días</w:t>
      </w:r>
      <w:r w:rsidR="00F566E7" w:rsidRPr="00780AF3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| Desayuno buffet</w:t>
      </w:r>
      <w:r w:rsidR="002D68F5" w:rsidRPr="00780AF3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+ </w:t>
      </w:r>
      <w:r w:rsidR="00492719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1</w:t>
      </w:r>
      <w:r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0</w:t>
      </w:r>
      <w:r w:rsidR="00BC65F6" w:rsidRPr="00780AF3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comida</w:t>
      </w:r>
      <w:r w:rsidR="00780AF3" w:rsidRPr="00780AF3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s</w:t>
      </w:r>
    </w:p>
    <w:p w:rsidR="00E557FA" w:rsidRPr="00780AF3" w:rsidRDefault="00E557FA" w:rsidP="005052C9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caps/>
          <w:kern w:val="36"/>
          <w:szCs w:val="18"/>
          <w:lang w:val="es-ES" w:eastAsia="pt-PT"/>
        </w:rPr>
      </w:pPr>
    </w:p>
    <w:p w:rsidR="00492719" w:rsidRPr="00FA39F8" w:rsidRDefault="00E557FA" w:rsidP="006B1FC0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" w:eastAsia="pt-PT"/>
        </w:rPr>
      </w:pPr>
      <w:r w:rsidRPr="00FA39F8">
        <w:rPr>
          <w:rFonts w:ascii="Trebuchet MS" w:eastAsia="Times New Roman" w:hAnsi="Trebuchet MS" w:cs="Tahoma"/>
          <w:b/>
          <w:szCs w:val="18"/>
          <w:lang w:val="es-ES" w:eastAsia="pt-PT"/>
        </w:rPr>
        <w:t>VISITANDO:</w:t>
      </w:r>
      <w:r w:rsidRPr="00FA39F8">
        <w:rPr>
          <w:rFonts w:ascii="Trebuchet MS" w:eastAsia="Times New Roman" w:hAnsi="Trebuchet MS" w:cs="Tahoma"/>
          <w:szCs w:val="18"/>
          <w:lang w:val="es-ES" w:eastAsia="pt-PT"/>
        </w:rPr>
        <w:t xml:space="preserve"> </w:t>
      </w:r>
      <w:r w:rsidR="00BC65F6" w:rsidRPr="00FA39F8">
        <w:rPr>
          <w:rFonts w:ascii="Trebuchet MS" w:eastAsia="Times New Roman" w:hAnsi="Trebuchet MS" w:cs="Tahoma"/>
          <w:szCs w:val="18"/>
          <w:lang w:val="es-ES" w:eastAsia="pt-PT"/>
        </w:rPr>
        <w:tab/>
      </w:r>
      <w:r w:rsidR="00FA39F8" w:rsidRPr="00FA39F8">
        <w:rPr>
          <w:rFonts w:ascii="Trebuchet MS" w:eastAsia="Times New Roman" w:hAnsi="Trebuchet MS" w:cs="Tahoma"/>
          <w:szCs w:val="18"/>
          <w:lang w:val="es-ES" w:eastAsia="pt-PT"/>
        </w:rPr>
        <w:t>MILÁN • VERONA • BOLZANO • PIRAMIDES DE TIERRA • MERANO • LAGO DE CALDARO • SELLA RONDA MERANO • TRENTO</w:t>
      </w:r>
    </w:p>
    <w:p w:rsidR="006B1FC0" w:rsidRPr="00576D21" w:rsidRDefault="006B1FC0" w:rsidP="006B1FC0">
      <w:pPr>
        <w:spacing w:line="312" w:lineRule="auto"/>
        <w:jc w:val="both"/>
        <w:rPr>
          <w:rFonts w:ascii="Trebuchet MS" w:hAnsi="Trebuchet MS" w:cs="Tahoma"/>
          <w:szCs w:val="18"/>
          <w:lang w:val="es-ES"/>
        </w:rPr>
      </w:pPr>
    </w:p>
    <w:p w:rsidR="00E557FA" w:rsidRPr="005253E1" w:rsidRDefault="00E557FA" w:rsidP="00CB3305">
      <w:pPr>
        <w:spacing w:line="360" w:lineRule="auto"/>
        <w:rPr>
          <w:rFonts w:ascii="Trebuchet MS" w:hAnsi="Trebuchet MS" w:cs="Arial"/>
          <w:lang w:val="es-ES"/>
        </w:rPr>
      </w:pPr>
      <w:r w:rsidRPr="005253E1">
        <w:rPr>
          <w:rFonts w:ascii="Trebuchet MS" w:hAnsi="Trebuchet MS" w:cs="Tahoma"/>
          <w:b/>
          <w:lang w:val="es-ES"/>
        </w:rPr>
        <w:t xml:space="preserve">SALIDAS </w:t>
      </w:r>
      <w:r w:rsidR="005118C9" w:rsidRPr="005253E1">
        <w:rPr>
          <w:rFonts w:ascii="Trebuchet MS" w:hAnsi="Trebuchet MS" w:cs="Arial"/>
          <w:b/>
          <w:lang w:val="es-ES"/>
        </w:rPr>
        <w:t>2017</w:t>
      </w:r>
      <w:r w:rsidR="00FE0038">
        <w:rPr>
          <w:rFonts w:ascii="Trebuchet MS" w:hAnsi="Trebuchet MS" w:cs="Arial"/>
          <w:b/>
          <w:lang w:val="es-ES"/>
        </w:rPr>
        <w:t>:</w:t>
      </w:r>
      <w:r w:rsidR="005118C9" w:rsidRPr="005253E1">
        <w:rPr>
          <w:rFonts w:ascii="Trebuchet MS" w:hAnsi="Trebuchet MS" w:cs="Arial"/>
          <w:lang w:val="es-ES"/>
        </w:rPr>
        <w:t xml:space="preserve"> </w:t>
      </w:r>
      <w:r w:rsidR="00BC65F6">
        <w:rPr>
          <w:rFonts w:ascii="Trebuchet MS" w:hAnsi="Trebuchet MS" w:cs="Arial"/>
          <w:lang w:val="es-ES"/>
        </w:rPr>
        <w:t xml:space="preserve">Jul. </w:t>
      </w:r>
      <w:r w:rsidR="00FA39F8">
        <w:rPr>
          <w:rFonts w:ascii="Trebuchet MS" w:hAnsi="Trebuchet MS" w:cs="Arial"/>
          <w:lang w:val="es-ES"/>
        </w:rPr>
        <w:t>9, 16, 23 y 30</w:t>
      </w:r>
      <w:r w:rsidR="00BC65F6">
        <w:rPr>
          <w:rFonts w:ascii="Trebuchet MS" w:hAnsi="Trebuchet MS" w:cs="Arial"/>
          <w:lang w:val="es-ES"/>
        </w:rPr>
        <w:t xml:space="preserve"> + Ago. </w:t>
      </w:r>
      <w:r w:rsidR="00FA39F8">
        <w:rPr>
          <w:rFonts w:ascii="Trebuchet MS" w:hAnsi="Trebuchet MS" w:cs="Arial"/>
          <w:lang w:val="es-ES"/>
        </w:rPr>
        <w:t>6, 13 y 20</w:t>
      </w:r>
    </w:p>
    <w:p w:rsidR="00E557FA" w:rsidRDefault="00E557FA" w:rsidP="00FA39F8">
      <w:pPr>
        <w:spacing w:line="360" w:lineRule="auto"/>
        <w:jc w:val="both"/>
        <w:outlineLvl w:val="1"/>
        <w:rPr>
          <w:rFonts w:ascii="Trebuchet MS" w:eastAsia="Times New Roman" w:hAnsi="Trebuchet MS" w:cs="Tahoma"/>
          <w:b/>
          <w:bCs/>
          <w:kern w:val="36"/>
          <w:szCs w:val="18"/>
          <w:lang w:val="es-ES" w:eastAsia="pt-PT"/>
        </w:rPr>
      </w:pPr>
    </w:p>
    <w:p w:rsidR="00FA39F8" w:rsidRPr="00FA39F8" w:rsidRDefault="00FA39F8" w:rsidP="00FA39F8">
      <w:pPr>
        <w:spacing w:line="360" w:lineRule="auto"/>
        <w:rPr>
          <w:rFonts w:ascii="Trebuchet MS" w:hAnsi="Trebuchet MS" w:cs="Tahoma"/>
          <w:b/>
          <w:lang w:val="es-ES_tradnl"/>
        </w:rPr>
      </w:pPr>
      <w:r w:rsidRPr="00FA39F8">
        <w:rPr>
          <w:rFonts w:ascii="Trebuchet MS" w:hAnsi="Trebuchet MS" w:cs="Tahoma"/>
          <w:b/>
          <w:lang w:val="es-ES_tradnl"/>
        </w:rPr>
        <w:t xml:space="preserve">Día 1 – LLEGADA A MILÁN </w:t>
      </w:r>
    </w:p>
    <w:p w:rsidR="00FA39F8" w:rsidRPr="00FA39F8" w:rsidRDefault="00FA39F8" w:rsidP="00FA39F8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FA39F8">
        <w:rPr>
          <w:rFonts w:ascii="Trebuchet MS" w:hAnsi="Trebuchet MS" w:cs="Tahoma"/>
          <w:lang w:val="es-ES_tradnl"/>
        </w:rPr>
        <w:t>Llegada al aeropuerto de Milán y traslado al hotel. Alojamiento.</w:t>
      </w:r>
    </w:p>
    <w:p w:rsidR="00FA39F8" w:rsidRPr="00FA39F8" w:rsidRDefault="00FA39F8" w:rsidP="00FA39F8">
      <w:pPr>
        <w:spacing w:line="360" w:lineRule="auto"/>
        <w:rPr>
          <w:rFonts w:ascii="Trebuchet MS" w:hAnsi="Trebuchet MS" w:cs="Tahoma"/>
          <w:b/>
          <w:lang w:val="es-ES_tradnl"/>
        </w:rPr>
      </w:pPr>
    </w:p>
    <w:p w:rsidR="00FA39F8" w:rsidRPr="00FA39F8" w:rsidRDefault="00FA39F8" w:rsidP="00FA39F8">
      <w:pPr>
        <w:spacing w:line="360" w:lineRule="auto"/>
        <w:rPr>
          <w:rFonts w:ascii="Trebuchet MS" w:hAnsi="Trebuchet MS" w:cs="Tahoma"/>
          <w:b/>
          <w:lang w:val="es-ES_tradnl"/>
        </w:rPr>
      </w:pPr>
      <w:r w:rsidRPr="00FA39F8">
        <w:rPr>
          <w:rFonts w:ascii="Trebuchet MS" w:hAnsi="Trebuchet MS" w:cs="Tahoma"/>
          <w:b/>
          <w:lang w:val="es-ES_tradnl"/>
        </w:rPr>
        <w:t>Día 2 – MILÁN &gt; VERONA &gt; RÉGION DE BOLZANO</w:t>
      </w:r>
    </w:p>
    <w:p w:rsidR="00FA39F8" w:rsidRPr="00FA39F8" w:rsidRDefault="00FA39F8" w:rsidP="00FA39F8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FA39F8">
        <w:rPr>
          <w:rFonts w:ascii="Trebuchet MS" w:hAnsi="Trebuchet MS" w:cs="Tahoma"/>
          <w:lang w:val="es-ES_tradnl"/>
        </w:rPr>
        <w:t xml:space="preserve">Después del desayuno visita de la ciudad de Milán con guía local. Milán es la capital de la región de Lombardía y también la segunda mayor ciudad de Italia por población. A continuación salida hacia Verona, ciudad conocida por la famosa obra teatral “Romeo y Julieta”. Almuerzo. Por la tarde visita guiada durante la cual veremos entre otros: la casa de Julieta, la Piazza </w:t>
      </w:r>
      <w:proofErr w:type="spellStart"/>
      <w:r w:rsidRPr="00FA39F8">
        <w:rPr>
          <w:rFonts w:ascii="Trebuchet MS" w:hAnsi="Trebuchet MS" w:cs="Tahoma"/>
          <w:lang w:val="es-ES_tradnl"/>
        </w:rPr>
        <w:t>Bra</w:t>
      </w:r>
      <w:proofErr w:type="spellEnd"/>
      <w:r w:rsidRPr="00FA39F8">
        <w:rPr>
          <w:rFonts w:ascii="Trebuchet MS" w:hAnsi="Trebuchet MS" w:cs="Tahoma"/>
          <w:lang w:val="es-ES_tradnl"/>
        </w:rPr>
        <w:t>, la arena de Verona etc. Cena y alojamiento en la región de Bolzano.</w:t>
      </w:r>
    </w:p>
    <w:p w:rsidR="00FA39F8" w:rsidRPr="00FA39F8" w:rsidRDefault="00FA39F8" w:rsidP="00FA39F8">
      <w:pPr>
        <w:spacing w:line="360" w:lineRule="auto"/>
        <w:rPr>
          <w:rFonts w:ascii="Trebuchet MS" w:hAnsi="Trebuchet MS" w:cs="Tahoma"/>
          <w:b/>
          <w:lang w:val="es-ES_tradnl"/>
        </w:rPr>
      </w:pPr>
    </w:p>
    <w:p w:rsidR="00FA39F8" w:rsidRPr="00FA39F8" w:rsidRDefault="00FA39F8" w:rsidP="00FA39F8">
      <w:pPr>
        <w:spacing w:line="360" w:lineRule="auto"/>
        <w:rPr>
          <w:rFonts w:ascii="Trebuchet MS" w:hAnsi="Trebuchet MS" w:cs="Tahoma"/>
          <w:b/>
          <w:lang w:val="es-ES_tradnl"/>
        </w:rPr>
      </w:pPr>
      <w:r w:rsidRPr="00FA39F8">
        <w:rPr>
          <w:rFonts w:ascii="Trebuchet MS" w:hAnsi="Trebuchet MS" w:cs="Tahoma"/>
          <w:b/>
          <w:lang w:val="es-ES_tradnl"/>
        </w:rPr>
        <w:t>Día 3 – RÉGION DE BOLZANO &gt; PIRÁMIDES DE TIERRA &gt; RÉGION DE BOLZANO</w:t>
      </w:r>
    </w:p>
    <w:p w:rsidR="00FA39F8" w:rsidRPr="00FA39F8" w:rsidRDefault="00FA39F8" w:rsidP="00FA39F8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FA39F8">
        <w:rPr>
          <w:rFonts w:ascii="Trebuchet MS" w:hAnsi="Trebuchet MS" w:cs="Tahoma"/>
          <w:lang w:val="es-ES_tradnl"/>
        </w:rPr>
        <w:t xml:space="preserve">Desayuno y visita guiada de Bolzano, capital del Tirol del sur cuyo casco antiguo se caracteriza por sus casas burguesas y galerías apergolladas. Almuerzo y subida en funicular hacia </w:t>
      </w:r>
      <w:proofErr w:type="spellStart"/>
      <w:r w:rsidRPr="00FA39F8">
        <w:rPr>
          <w:rFonts w:ascii="Trebuchet MS" w:hAnsi="Trebuchet MS" w:cs="Tahoma"/>
          <w:lang w:val="es-ES_tradnl"/>
        </w:rPr>
        <w:t>Oberbozen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 a 1220 metros sobre el nivel del mar, continuación en tranvía entre campos y preciosos bosques con fascinantes vistas hacia las Dolomitas. Llegada a </w:t>
      </w:r>
      <w:proofErr w:type="spellStart"/>
      <w:r w:rsidRPr="00FA39F8">
        <w:rPr>
          <w:rFonts w:ascii="Trebuchet MS" w:hAnsi="Trebuchet MS" w:cs="Tahoma"/>
          <w:lang w:val="es-ES_tradnl"/>
        </w:rPr>
        <w:t>Klobenstein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 donde podremos pasear hasta </w:t>
      </w:r>
      <w:proofErr w:type="spellStart"/>
      <w:r w:rsidRPr="00FA39F8">
        <w:rPr>
          <w:rFonts w:ascii="Trebuchet MS" w:hAnsi="Trebuchet MS" w:cs="Tahoma"/>
          <w:lang w:val="es-ES_tradnl"/>
        </w:rPr>
        <w:t>Lemgmoss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 donde se encuentran las pirámides de tierra, una maravilla natural. Cena y alojamiento en la región de Bolzano.</w:t>
      </w:r>
    </w:p>
    <w:p w:rsidR="00FA39F8" w:rsidRPr="00FA39F8" w:rsidRDefault="00FA39F8" w:rsidP="00FA39F8">
      <w:pPr>
        <w:spacing w:line="360" w:lineRule="auto"/>
        <w:rPr>
          <w:rFonts w:ascii="Trebuchet MS" w:hAnsi="Trebuchet MS" w:cs="Tahoma"/>
          <w:b/>
          <w:lang w:val="es-ES_tradnl"/>
        </w:rPr>
      </w:pPr>
    </w:p>
    <w:p w:rsidR="00FA39F8" w:rsidRPr="00FA39F8" w:rsidRDefault="00FA39F8" w:rsidP="00FA39F8">
      <w:pPr>
        <w:spacing w:line="360" w:lineRule="auto"/>
        <w:rPr>
          <w:rFonts w:ascii="Trebuchet MS" w:hAnsi="Trebuchet MS" w:cs="Tahoma"/>
          <w:b/>
          <w:lang w:val="es-ES_tradnl"/>
        </w:rPr>
      </w:pPr>
      <w:r w:rsidRPr="00FA39F8">
        <w:rPr>
          <w:rFonts w:ascii="Trebuchet MS" w:hAnsi="Trebuchet MS" w:cs="Tahoma"/>
          <w:b/>
          <w:lang w:val="es-ES_tradnl"/>
        </w:rPr>
        <w:t xml:space="preserve">Día 4 – RÉGION DE BOLZANO &gt; MERANO &gt; LAGO DE CALDARO &gt; RÉGION DE BOLZANO </w:t>
      </w:r>
    </w:p>
    <w:p w:rsidR="00FA39F8" w:rsidRPr="00FA39F8" w:rsidRDefault="00FA39F8" w:rsidP="00FA39F8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FA39F8">
        <w:rPr>
          <w:rFonts w:ascii="Trebuchet MS" w:hAnsi="Trebuchet MS" w:cs="Tahoma"/>
          <w:lang w:val="es-ES_tradnl"/>
        </w:rPr>
        <w:t xml:space="preserve">Desayuno. Salida hacia </w:t>
      </w:r>
      <w:proofErr w:type="spellStart"/>
      <w:r w:rsidRPr="00FA39F8">
        <w:rPr>
          <w:rFonts w:ascii="Trebuchet MS" w:hAnsi="Trebuchet MS" w:cs="Tahoma"/>
          <w:lang w:val="es-ES_tradnl"/>
        </w:rPr>
        <w:t>Merano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, segunda ciudad más grande de la región del Trentino-Alto </w:t>
      </w:r>
      <w:proofErr w:type="spellStart"/>
      <w:r w:rsidRPr="00FA39F8">
        <w:rPr>
          <w:rFonts w:ascii="Trebuchet MS" w:hAnsi="Trebuchet MS" w:cs="Tahoma"/>
          <w:lang w:val="es-ES_tradnl"/>
        </w:rPr>
        <w:t>Adige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. </w:t>
      </w:r>
      <w:proofErr w:type="spellStart"/>
      <w:r w:rsidRPr="00FA39F8">
        <w:rPr>
          <w:rFonts w:ascii="Trebuchet MS" w:hAnsi="Trebuchet MS" w:cs="Tahoma"/>
          <w:lang w:val="es-ES_tradnl"/>
        </w:rPr>
        <w:t>Merano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 es conocida por su clima favorable y sus termas de aguas </w:t>
      </w:r>
      <w:proofErr w:type="gramStart"/>
      <w:r w:rsidRPr="00FA39F8">
        <w:rPr>
          <w:rFonts w:ascii="Trebuchet MS" w:hAnsi="Trebuchet MS" w:cs="Tahoma"/>
          <w:lang w:val="es-ES_tradnl"/>
        </w:rPr>
        <w:t>curativas</w:t>
      </w:r>
      <w:proofErr w:type="gramEnd"/>
      <w:r w:rsidRPr="00FA39F8">
        <w:rPr>
          <w:rFonts w:ascii="Trebuchet MS" w:hAnsi="Trebuchet MS" w:cs="Tahoma"/>
          <w:lang w:val="es-ES_tradnl"/>
        </w:rPr>
        <w:t xml:space="preserve">. Pasearemos por el parque central donde se encuentra la estatua de </w:t>
      </w:r>
      <w:proofErr w:type="spellStart"/>
      <w:r w:rsidRPr="00FA39F8">
        <w:rPr>
          <w:rFonts w:ascii="Trebuchet MS" w:hAnsi="Trebuchet MS" w:cs="Tahoma"/>
          <w:lang w:val="es-ES_tradnl"/>
        </w:rPr>
        <w:t>Sissi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; también veremos el Castillo </w:t>
      </w:r>
      <w:proofErr w:type="spellStart"/>
      <w:r w:rsidRPr="00FA39F8">
        <w:rPr>
          <w:rFonts w:ascii="Trebuchet MS" w:hAnsi="Trebuchet MS" w:cs="Tahoma"/>
          <w:lang w:val="es-ES_tradnl"/>
        </w:rPr>
        <w:t>Trauttmansdorff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, donde la emperadora permaneció dos veces durante su estancia en la zona. Almuerzo y salida hacia </w:t>
      </w:r>
      <w:proofErr w:type="spellStart"/>
      <w:r w:rsidRPr="00FA39F8">
        <w:rPr>
          <w:rFonts w:ascii="Trebuchet MS" w:hAnsi="Trebuchet MS" w:cs="Tahoma"/>
          <w:lang w:val="es-ES_tradnl"/>
        </w:rPr>
        <w:t>Caldaro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 para realizar </w:t>
      </w:r>
      <w:r w:rsidRPr="00FA39F8">
        <w:rPr>
          <w:rFonts w:ascii="Trebuchet MS" w:hAnsi="Trebuchet MS" w:cs="Tahoma"/>
          <w:lang w:val="es-ES_tradnl"/>
        </w:rPr>
        <w:lastRenderedPageBreak/>
        <w:t xml:space="preserve">una degustación de vinos de la zona. Tiempo libre en el Lago de </w:t>
      </w:r>
      <w:proofErr w:type="spellStart"/>
      <w:r w:rsidRPr="00FA39F8">
        <w:rPr>
          <w:rFonts w:ascii="Trebuchet MS" w:hAnsi="Trebuchet MS" w:cs="Tahoma"/>
          <w:lang w:val="es-ES_tradnl"/>
        </w:rPr>
        <w:t>Caldaro</w:t>
      </w:r>
      <w:proofErr w:type="spellEnd"/>
      <w:r w:rsidRPr="00FA39F8">
        <w:rPr>
          <w:rFonts w:ascii="Trebuchet MS" w:hAnsi="Trebuchet MS" w:cs="Tahoma"/>
          <w:lang w:val="es-ES_tradnl"/>
        </w:rPr>
        <w:t>. Cena y alojamiento en la región de Bolzano.</w:t>
      </w:r>
    </w:p>
    <w:p w:rsidR="00FA39F8" w:rsidRPr="00FA39F8" w:rsidRDefault="00FA39F8" w:rsidP="00FA39F8">
      <w:pPr>
        <w:spacing w:line="360" w:lineRule="auto"/>
        <w:rPr>
          <w:rFonts w:ascii="Trebuchet MS" w:hAnsi="Trebuchet MS" w:cs="Tahoma"/>
          <w:b/>
          <w:lang w:val="es-ES_tradnl"/>
        </w:rPr>
      </w:pPr>
    </w:p>
    <w:p w:rsidR="00FA39F8" w:rsidRPr="00FA39F8" w:rsidRDefault="00FA39F8" w:rsidP="00FA39F8">
      <w:pPr>
        <w:spacing w:line="360" w:lineRule="auto"/>
        <w:rPr>
          <w:rFonts w:ascii="Trebuchet MS" w:hAnsi="Trebuchet MS" w:cs="Tahoma"/>
          <w:b/>
          <w:lang w:val="es-ES_tradnl"/>
        </w:rPr>
      </w:pPr>
      <w:r w:rsidRPr="00FA39F8">
        <w:rPr>
          <w:rFonts w:ascii="Trebuchet MS" w:hAnsi="Trebuchet MS" w:cs="Tahoma"/>
          <w:b/>
          <w:lang w:val="es-ES_tradnl"/>
        </w:rPr>
        <w:t xml:space="preserve">Día 5 – RÉGION DE BOLZANO &gt; SELLA RONDA &gt; RÉGION DE BOLZANO </w:t>
      </w:r>
    </w:p>
    <w:p w:rsidR="00FA39F8" w:rsidRPr="00FA39F8" w:rsidRDefault="00FA39F8" w:rsidP="00FA39F8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FA39F8">
        <w:rPr>
          <w:rFonts w:ascii="Trebuchet MS" w:hAnsi="Trebuchet MS" w:cs="Tahoma"/>
          <w:lang w:val="es-ES_tradnl"/>
        </w:rPr>
        <w:t xml:space="preserve">Desayuno. Salida hacia el Sella Ronda, el paso de Sella, junto con el paso de </w:t>
      </w:r>
      <w:proofErr w:type="spellStart"/>
      <w:r w:rsidRPr="00FA39F8">
        <w:rPr>
          <w:rFonts w:ascii="Trebuchet MS" w:hAnsi="Trebuchet MS" w:cs="Tahoma"/>
          <w:lang w:val="es-ES_tradnl"/>
        </w:rPr>
        <w:t>Pordoi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, el paso de </w:t>
      </w:r>
      <w:proofErr w:type="spellStart"/>
      <w:r w:rsidRPr="00FA39F8">
        <w:rPr>
          <w:rFonts w:ascii="Trebuchet MS" w:hAnsi="Trebuchet MS" w:cs="Tahoma"/>
          <w:lang w:val="es-ES_tradnl"/>
        </w:rPr>
        <w:t>Gardena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 y el paso de la </w:t>
      </w:r>
      <w:proofErr w:type="spellStart"/>
      <w:r w:rsidRPr="00FA39F8">
        <w:rPr>
          <w:rFonts w:ascii="Trebuchet MS" w:hAnsi="Trebuchet MS" w:cs="Tahoma"/>
          <w:lang w:val="es-ES_tradnl"/>
        </w:rPr>
        <w:t>Campolongo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 forman "Sella Ronda" entre otros veremos el pico </w:t>
      </w:r>
      <w:proofErr w:type="spellStart"/>
      <w:r w:rsidRPr="00FA39F8">
        <w:rPr>
          <w:rFonts w:ascii="Trebuchet MS" w:hAnsi="Trebuchet MS" w:cs="Tahoma"/>
          <w:lang w:val="es-ES_tradnl"/>
        </w:rPr>
        <w:t>Sassolungo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 (3181m) es el pico principal en </w:t>
      </w:r>
      <w:proofErr w:type="spellStart"/>
      <w:r w:rsidRPr="00FA39F8">
        <w:rPr>
          <w:rFonts w:ascii="Trebuchet MS" w:hAnsi="Trebuchet MS" w:cs="Tahoma"/>
          <w:lang w:val="es-ES_tradnl"/>
        </w:rPr>
        <w:t>Gardena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 Dolomitas y un conocido escalada de montaña o el macizo </w:t>
      </w:r>
      <w:proofErr w:type="spellStart"/>
      <w:r w:rsidRPr="00FA39F8">
        <w:rPr>
          <w:rFonts w:ascii="Trebuchet MS" w:hAnsi="Trebuchet MS" w:cs="Tahoma"/>
          <w:lang w:val="es-ES_tradnl"/>
        </w:rPr>
        <w:t>Catinaccio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 que junto a otras ocho áreas forma parte del patrimonio mundial</w:t>
      </w:r>
      <w:proofErr w:type="gramStart"/>
      <w:r w:rsidRPr="00FA39F8">
        <w:rPr>
          <w:rFonts w:ascii="Trebuchet MS" w:hAnsi="Trebuchet MS" w:cs="Tahoma"/>
          <w:lang w:val="es-ES_tradnl"/>
        </w:rPr>
        <w:t>..</w:t>
      </w:r>
      <w:proofErr w:type="gramEnd"/>
      <w:r w:rsidRPr="00FA39F8">
        <w:rPr>
          <w:rFonts w:ascii="Trebuchet MS" w:hAnsi="Trebuchet MS" w:cs="Tahoma"/>
          <w:lang w:val="es-ES_tradnl"/>
        </w:rPr>
        <w:t xml:space="preserve"> Subiremos en funicular desde </w:t>
      </w:r>
      <w:proofErr w:type="spellStart"/>
      <w:r w:rsidRPr="00FA39F8">
        <w:rPr>
          <w:rFonts w:ascii="Trebuchet MS" w:hAnsi="Trebuchet MS" w:cs="Tahoma"/>
          <w:lang w:val="es-ES_tradnl"/>
        </w:rPr>
        <w:t>Canazei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 hasta </w:t>
      </w:r>
      <w:proofErr w:type="spellStart"/>
      <w:r w:rsidRPr="00FA39F8">
        <w:rPr>
          <w:rFonts w:ascii="Trebuchet MS" w:hAnsi="Trebuchet MS" w:cs="Tahoma"/>
          <w:lang w:val="es-ES_tradnl"/>
        </w:rPr>
        <w:t>Pordoi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 </w:t>
      </w:r>
      <w:proofErr w:type="spellStart"/>
      <w:r w:rsidRPr="00FA39F8">
        <w:rPr>
          <w:rFonts w:ascii="Trebuchet MS" w:hAnsi="Trebuchet MS" w:cs="Tahoma"/>
          <w:lang w:val="es-ES_tradnl"/>
        </w:rPr>
        <w:t>Joch</w:t>
      </w:r>
      <w:proofErr w:type="spellEnd"/>
      <w:r w:rsidRPr="00FA39F8">
        <w:rPr>
          <w:rFonts w:ascii="Trebuchet MS" w:hAnsi="Trebuchet MS" w:cs="Tahoma"/>
          <w:lang w:val="es-ES_tradnl"/>
        </w:rPr>
        <w:t>, la increíble terraza natural de los Dolomitas. Almuerzo y continuación por el paso Sella Ronda. Cena y alojamiento en región de Bolzano.</w:t>
      </w:r>
    </w:p>
    <w:p w:rsidR="00FA39F8" w:rsidRPr="00FA39F8" w:rsidRDefault="00FA39F8" w:rsidP="00FA39F8">
      <w:pPr>
        <w:spacing w:line="360" w:lineRule="auto"/>
        <w:rPr>
          <w:rFonts w:ascii="Trebuchet MS" w:hAnsi="Trebuchet MS" w:cs="Tahoma"/>
          <w:b/>
          <w:lang w:val="es-ES_tradnl"/>
        </w:rPr>
      </w:pPr>
    </w:p>
    <w:p w:rsidR="00FA39F8" w:rsidRPr="00FA39F8" w:rsidRDefault="00FA39F8" w:rsidP="00FA39F8">
      <w:pPr>
        <w:spacing w:line="360" w:lineRule="auto"/>
        <w:rPr>
          <w:rFonts w:ascii="Trebuchet MS" w:hAnsi="Trebuchet MS" w:cs="Tahoma"/>
          <w:b/>
          <w:lang w:val="es-ES_tradnl"/>
        </w:rPr>
      </w:pPr>
      <w:r w:rsidRPr="00FA39F8">
        <w:rPr>
          <w:rFonts w:ascii="Trebuchet MS" w:hAnsi="Trebuchet MS" w:cs="Tahoma"/>
          <w:b/>
          <w:lang w:val="es-ES_tradnl"/>
        </w:rPr>
        <w:t>Día 6 – RÉGION DE BOLZANO &gt; TRENTO &gt; RÉGION DE BOLZANO &gt; MILÁN</w:t>
      </w:r>
    </w:p>
    <w:p w:rsidR="00FA39F8" w:rsidRPr="00FA39F8" w:rsidRDefault="00FA39F8" w:rsidP="00FA39F8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FA39F8">
        <w:rPr>
          <w:rFonts w:ascii="Trebuchet MS" w:hAnsi="Trebuchet MS" w:cs="Tahoma"/>
          <w:lang w:val="es-ES_tradnl"/>
        </w:rPr>
        <w:t xml:space="preserve">Desayuno y salida hacia Trento que es considerado ciudad bisagra entre la cultura alemana y latina. Visita guiada del centro. Paseamos por la Plaza del </w:t>
      </w:r>
      <w:proofErr w:type="spellStart"/>
      <w:r w:rsidRPr="00FA39F8">
        <w:rPr>
          <w:rFonts w:ascii="Trebuchet MS" w:hAnsi="Trebuchet MS" w:cs="Tahoma"/>
          <w:lang w:val="es-ES_tradnl"/>
        </w:rPr>
        <w:t>Duomo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 donde se encuentra la fuente barroca de Neptuno, el Palacio Pretorio, las Casas </w:t>
      </w:r>
      <w:proofErr w:type="spellStart"/>
      <w:r w:rsidRPr="00FA39F8">
        <w:rPr>
          <w:rFonts w:ascii="Trebuchet MS" w:hAnsi="Trebuchet MS" w:cs="Tahoma"/>
          <w:lang w:val="es-ES_tradnl"/>
        </w:rPr>
        <w:t>Rella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 y la Catedral de San Virgilio; este último fue donde tuvo lugar el Concilio de Trento. A continuación visita del Castillo del </w:t>
      </w:r>
      <w:proofErr w:type="spellStart"/>
      <w:r w:rsidRPr="00FA39F8">
        <w:rPr>
          <w:rFonts w:ascii="Trebuchet MS" w:hAnsi="Trebuchet MS" w:cs="Tahoma"/>
          <w:lang w:val="es-ES_tradnl"/>
        </w:rPr>
        <w:t>Buonconsiglio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. Almuerzo y regreso hacia Milán haciendo una parada en </w:t>
      </w:r>
      <w:proofErr w:type="spellStart"/>
      <w:r w:rsidRPr="00FA39F8">
        <w:rPr>
          <w:rFonts w:ascii="Trebuchet MS" w:hAnsi="Trebuchet MS" w:cs="Tahoma"/>
          <w:lang w:val="es-ES_tradnl"/>
        </w:rPr>
        <w:t>Sirmione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 di </w:t>
      </w:r>
      <w:proofErr w:type="spellStart"/>
      <w:r w:rsidRPr="00FA39F8">
        <w:rPr>
          <w:rFonts w:ascii="Trebuchet MS" w:hAnsi="Trebuchet MS" w:cs="Tahoma"/>
          <w:lang w:val="es-ES_tradnl"/>
        </w:rPr>
        <w:t>Garda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, encantadora población situada en una península en el Lago de </w:t>
      </w:r>
      <w:proofErr w:type="spellStart"/>
      <w:r w:rsidRPr="00FA39F8">
        <w:rPr>
          <w:rFonts w:ascii="Trebuchet MS" w:hAnsi="Trebuchet MS" w:cs="Tahoma"/>
          <w:lang w:val="es-ES_tradnl"/>
        </w:rPr>
        <w:t>Garda</w:t>
      </w:r>
      <w:proofErr w:type="spellEnd"/>
      <w:r w:rsidRPr="00FA39F8">
        <w:rPr>
          <w:rFonts w:ascii="Trebuchet MS" w:hAnsi="Trebuchet MS" w:cs="Tahoma"/>
          <w:lang w:val="es-ES_tradnl"/>
        </w:rPr>
        <w:t xml:space="preserve">, el mayor de los lagos italianos, donde destaca el Castillo de la familia </w:t>
      </w:r>
      <w:proofErr w:type="spellStart"/>
      <w:r w:rsidRPr="00FA39F8">
        <w:rPr>
          <w:rFonts w:ascii="Trebuchet MS" w:hAnsi="Trebuchet MS" w:cs="Tahoma"/>
          <w:lang w:val="es-ES_tradnl"/>
        </w:rPr>
        <w:t>Scala</w:t>
      </w:r>
      <w:proofErr w:type="spellEnd"/>
      <w:r w:rsidRPr="00FA39F8">
        <w:rPr>
          <w:rFonts w:ascii="Trebuchet MS" w:hAnsi="Trebuchet MS" w:cs="Tahoma"/>
          <w:lang w:val="es-ES_tradnl"/>
        </w:rPr>
        <w:t>. Cena y alojamiento.</w:t>
      </w:r>
    </w:p>
    <w:p w:rsidR="00FA39F8" w:rsidRPr="00FA39F8" w:rsidRDefault="00FA39F8" w:rsidP="00FA39F8">
      <w:pPr>
        <w:spacing w:line="360" w:lineRule="auto"/>
        <w:rPr>
          <w:rFonts w:ascii="Trebuchet MS" w:hAnsi="Trebuchet MS" w:cs="Tahoma"/>
          <w:b/>
          <w:lang w:val="es-ES_tradnl"/>
        </w:rPr>
      </w:pPr>
    </w:p>
    <w:p w:rsidR="00FA39F8" w:rsidRPr="00FA39F8" w:rsidRDefault="00FA39F8" w:rsidP="00FA39F8">
      <w:pPr>
        <w:spacing w:line="360" w:lineRule="auto"/>
        <w:rPr>
          <w:rFonts w:ascii="Trebuchet MS" w:hAnsi="Trebuchet MS" w:cs="Tahoma"/>
          <w:b/>
          <w:lang w:val="es-ES_tradnl"/>
        </w:rPr>
      </w:pPr>
      <w:r w:rsidRPr="00FA39F8">
        <w:rPr>
          <w:rFonts w:ascii="Trebuchet MS" w:hAnsi="Trebuchet MS" w:cs="Tahoma"/>
          <w:b/>
          <w:lang w:val="es-ES_tradnl"/>
        </w:rPr>
        <w:t>Día 7 – SALIDA DE MILÁN</w:t>
      </w:r>
    </w:p>
    <w:p w:rsidR="006B1FC0" w:rsidRPr="00FA39F8" w:rsidRDefault="00FA39F8" w:rsidP="00FA39F8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FA39F8">
        <w:rPr>
          <w:rFonts w:ascii="Trebuchet MS" w:hAnsi="Trebuchet MS" w:cs="Tahoma"/>
          <w:lang w:val="es-ES_tradnl"/>
        </w:rPr>
        <w:t>Terminamos nuestro circuito desayunando en el hotel. En hora previamente determinada, traslado al aeropuerto para formalidades de embarque. Regreso a su país. Fin del viaje.</w:t>
      </w:r>
    </w:p>
    <w:p w:rsidR="00FA39F8" w:rsidRDefault="00FA39F8" w:rsidP="00FA39F8">
      <w:pPr>
        <w:spacing w:line="360" w:lineRule="auto"/>
        <w:rPr>
          <w:rFonts w:ascii="Trebuchet MS" w:hAnsi="Trebuchet MS" w:cs="Tahoma"/>
          <w:b/>
          <w:lang w:val="es-ES_tradnl"/>
        </w:rPr>
      </w:pPr>
    </w:p>
    <w:p w:rsidR="00FA39F8" w:rsidRPr="006015EE" w:rsidRDefault="00FA39F8" w:rsidP="00FA39F8">
      <w:pPr>
        <w:spacing w:line="360" w:lineRule="auto"/>
        <w:rPr>
          <w:rFonts w:ascii="Trebuchet MS" w:eastAsia="Times New Roman" w:hAnsi="Trebuchet MS" w:cs="Tahoma"/>
          <w:szCs w:val="18"/>
          <w:lang w:val="es-ES" w:eastAsia="pt-PT"/>
        </w:rPr>
      </w:pPr>
    </w:p>
    <w:p w:rsidR="00E557FA" w:rsidRPr="00BE51D1" w:rsidRDefault="00E557FA" w:rsidP="00576D21">
      <w:pPr>
        <w:spacing w:line="360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BE51D1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ServiCIos incluIdos:</w:t>
      </w:r>
    </w:p>
    <w:p w:rsidR="00FA39F8" w:rsidRPr="00FA39F8" w:rsidRDefault="00FA39F8" w:rsidP="00FA39F8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FA39F8">
        <w:rPr>
          <w:rFonts w:ascii="Trebuchet MS" w:eastAsia="Times New Roman" w:hAnsi="Trebuchet MS" w:cs="Tahoma"/>
          <w:lang w:val="es-ES_tradnl" w:eastAsia="pt-PT"/>
        </w:rPr>
        <w:t>6 desayunos buffet y 10 comidas;</w:t>
      </w:r>
    </w:p>
    <w:p w:rsidR="00FA39F8" w:rsidRPr="00FA39F8" w:rsidRDefault="00FA39F8" w:rsidP="00FA39F8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FA39F8">
        <w:rPr>
          <w:rFonts w:ascii="Trebuchet MS" w:eastAsia="Times New Roman" w:hAnsi="Trebuchet MS" w:cs="Tahoma"/>
          <w:lang w:val="es-ES_tradnl" w:eastAsia="pt-PT"/>
        </w:rPr>
        <w:t>Transporte en buses de lujo (estándar europeo) con aire acondicionado;</w:t>
      </w:r>
    </w:p>
    <w:p w:rsidR="00FA39F8" w:rsidRPr="00FA39F8" w:rsidRDefault="00FA39F8" w:rsidP="00FA39F8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FA39F8">
        <w:rPr>
          <w:rFonts w:ascii="Trebuchet MS" w:eastAsia="Times New Roman" w:hAnsi="Trebuchet MS" w:cs="Tahoma"/>
          <w:lang w:val="es-ES_tradnl" w:eastAsia="pt-PT"/>
        </w:rPr>
        <w:t>Traslado a la llegada y a la salida;</w:t>
      </w:r>
    </w:p>
    <w:p w:rsidR="00FA39F8" w:rsidRPr="00FA39F8" w:rsidRDefault="00FA39F8" w:rsidP="00FA39F8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FA39F8">
        <w:rPr>
          <w:rFonts w:ascii="Trebuchet MS" w:eastAsia="Times New Roman" w:hAnsi="Trebuchet MS" w:cs="Tahoma"/>
          <w:lang w:val="es-ES_tradnl" w:eastAsia="pt-PT"/>
        </w:rPr>
        <w:t>Alojamiento en habitación doble;</w:t>
      </w:r>
    </w:p>
    <w:p w:rsidR="00FA39F8" w:rsidRPr="00FA39F8" w:rsidRDefault="00FA39F8" w:rsidP="00FA39F8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FA39F8">
        <w:rPr>
          <w:rFonts w:ascii="Trebuchet MS" w:eastAsia="Times New Roman" w:hAnsi="Trebuchet MS" w:cs="Tahoma"/>
          <w:lang w:val="es-ES_tradnl" w:eastAsia="pt-PT"/>
        </w:rPr>
        <w:t>Compañía del guía en idioma español del día 2 al día 6;</w:t>
      </w:r>
    </w:p>
    <w:p w:rsidR="00FA39F8" w:rsidRPr="00FA39F8" w:rsidRDefault="00FA39F8" w:rsidP="00FA39F8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FA39F8">
        <w:rPr>
          <w:rFonts w:ascii="Trebuchet MS" w:eastAsia="Times New Roman" w:hAnsi="Trebuchet MS" w:cs="Tahoma"/>
          <w:lang w:val="es-ES_tradnl" w:eastAsia="pt-PT"/>
        </w:rPr>
        <w:t xml:space="preserve">Visitas de ciudad (incluidas) con Guía Local: Milán, Verona, Bolzano, Trento y </w:t>
      </w:r>
      <w:proofErr w:type="spellStart"/>
      <w:proofErr w:type="gramStart"/>
      <w:r w:rsidRPr="00FA39F8">
        <w:rPr>
          <w:rFonts w:ascii="Trebuchet MS" w:eastAsia="Times New Roman" w:hAnsi="Trebuchet MS" w:cs="Tahoma"/>
          <w:lang w:val="es-ES_tradnl" w:eastAsia="pt-PT"/>
        </w:rPr>
        <w:t>Merano</w:t>
      </w:r>
      <w:proofErr w:type="spellEnd"/>
      <w:r w:rsidRPr="00FA39F8">
        <w:rPr>
          <w:rFonts w:ascii="Trebuchet MS" w:eastAsia="Times New Roman" w:hAnsi="Trebuchet MS" w:cs="Tahoma"/>
          <w:lang w:val="es-ES_tradnl" w:eastAsia="pt-PT"/>
        </w:rPr>
        <w:t xml:space="preserve"> ;</w:t>
      </w:r>
      <w:proofErr w:type="gramEnd"/>
    </w:p>
    <w:p w:rsidR="00FA39F8" w:rsidRPr="00FA39F8" w:rsidRDefault="00FA39F8" w:rsidP="00FA39F8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FA39F8">
        <w:rPr>
          <w:rFonts w:ascii="Trebuchet MS" w:eastAsia="Times New Roman" w:hAnsi="Trebuchet MS" w:cs="Tahoma"/>
          <w:lang w:val="es-ES_tradnl" w:eastAsia="pt-PT"/>
        </w:rPr>
        <w:lastRenderedPageBreak/>
        <w:t xml:space="preserve">Otras ciudades comentadas por el Guía: </w:t>
      </w:r>
      <w:proofErr w:type="spellStart"/>
      <w:r w:rsidRPr="00FA39F8">
        <w:rPr>
          <w:rFonts w:ascii="Trebuchet MS" w:eastAsia="Times New Roman" w:hAnsi="Trebuchet MS" w:cs="Tahoma"/>
          <w:lang w:val="es-ES_tradnl" w:eastAsia="pt-PT"/>
        </w:rPr>
        <w:t>Piramides</w:t>
      </w:r>
      <w:proofErr w:type="spellEnd"/>
      <w:r w:rsidRPr="00FA39F8">
        <w:rPr>
          <w:rFonts w:ascii="Trebuchet MS" w:eastAsia="Times New Roman" w:hAnsi="Trebuchet MS" w:cs="Tahoma"/>
          <w:lang w:val="es-ES_tradnl" w:eastAsia="pt-PT"/>
        </w:rPr>
        <w:t xml:space="preserve"> de Tierra, Lago de </w:t>
      </w:r>
      <w:proofErr w:type="spellStart"/>
      <w:r w:rsidRPr="00FA39F8">
        <w:rPr>
          <w:rFonts w:ascii="Trebuchet MS" w:eastAsia="Times New Roman" w:hAnsi="Trebuchet MS" w:cs="Tahoma"/>
          <w:lang w:val="es-ES_tradnl" w:eastAsia="pt-PT"/>
        </w:rPr>
        <w:t>Caldaro</w:t>
      </w:r>
      <w:proofErr w:type="spellEnd"/>
      <w:r w:rsidRPr="00FA39F8">
        <w:rPr>
          <w:rFonts w:ascii="Trebuchet MS" w:eastAsia="Times New Roman" w:hAnsi="Trebuchet MS" w:cs="Tahoma"/>
          <w:lang w:val="es-ES_tradnl" w:eastAsia="pt-PT"/>
        </w:rPr>
        <w:t xml:space="preserve"> y Sella Ronda; </w:t>
      </w:r>
    </w:p>
    <w:p w:rsidR="00FA39F8" w:rsidRPr="00FA39F8" w:rsidRDefault="00FA39F8" w:rsidP="00FA39F8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FA39F8">
        <w:rPr>
          <w:rFonts w:ascii="Trebuchet MS" w:eastAsia="Times New Roman" w:hAnsi="Trebuchet MS" w:cs="Tahoma"/>
          <w:lang w:val="es-ES_tradnl" w:eastAsia="pt-PT"/>
        </w:rPr>
        <w:t xml:space="preserve">Entradas a monumentos y museos de acuerdo con el itinerario: Castillo del </w:t>
      </w:r>
      <w:proofErr w:type="spellStart"/>
      <w:r w:rsidRPr="00FA39F8">
        <w:rPr>
          <w:rFonts w:ascii="Trebuchet MS" w:eastAsia="Times New Roman" w:hAnsi="Trebuchet MS" w:cs="Tahoma"/>
          <w:lang w:val="es-ES_tradnl" w:eastAsia="pt-PT"/>
        </w:rPr>
        <w:t>Buonconsiglio</w:t>
      </w:r>
      <w:proofErr w:type="spellEnd"/>
      <w:r w:rsidRPr="00FA39F8">
        <w:rPr>
          <w:rFonts w:ascii="Trebuchet MS" w:eastAsia="Times New Roman" w:hAnsi="Trebuchet MS" w:cs="Tahoma"/>
          <w:lang w:val="es-ES_tradnl" w:eastAsia="pt-PT"/>
        </w:rPr>
        <w:t>;</w:t>
      </w:r>
    </w:p>
    <w:p w:rsidR="00FA39F8" w:rsidRPr="00FA39F8" w:rsidRDefault="00FA39F8" w:rsidP="00FA39F8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FA39F8">
        <w:rPr>
          <w:rFonts w:ascii="Trebuchet MS" w:eastAsia="Times New Roman" w:hAnsi="Trebuchet MS" w:cs="Tahoma"/>
          <w:lang w:val="es-ES_tradnl" w:eastAsia="pt-PT"/>
        </w:rPr>
        <w:t xml:space="preserve">Degustación de vino en </w:t>
      </w:r>
      <w:proofErr w:type="spellStart"/>
      <w:r w:rsidRPr="00FA39F8">
        <w:rPr>
          <w:rFonts w:ascii="Trebuchet MS" w:eastAsia="Times New Roman" w:hAnsi="Trebuchet MS" w:cs="Tahoma"/>
          <w:lang w:val="es-ES_tradnl" w:eastAsia="pt-PT"/>
        </w:rPr>
        <w:t>Caldaro</w:t>
      </w:r>
      <w:proofErr w:type="spellEnd"/>
      <w:r w:rsidRPr="00FA39F8">
        <w:rPr>
          <w:rFonts w:ascii="Trebuchet MS" w:eastAsia="Times New Roman" w:hAnsi="Trebuchet MS" w:cs="Tahoma"/>
          <w:lang w:val="es-ES_tradnl" w:eastAsia="pt-PT"/>
        </w:rPr>
        <w:t>;</w:t>
      </w:r>
    </w:p>
    <w:p w:rsidR="00FA39F8" w:rsidRPr="00FA39F8" w:rsidRDefault="00FA39F8" w:rsidP="00FA39F8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FA39F8">
        <w:rPr>
          <w:rFonts w:ascii="Trebuchet MS" w:eastAsia="Times New Roman" w:hAnsi="Trebuchet MS" w:cs="Tahoma"/>
          <w:lang w:val="es-ES_tradnl" w:eastAsia="pt-PT"/>
        </w:rPr>
        <w:t>Funicular y tranvía en Bolzano.</w:t>
      </w:r>
    </w:p>
    <w:p w:rsidR="00FA39F8" w:rsidRPr="00FA39F8" w:rsidRDefault="00FA39F8" w:rsidP="00FA39F8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FA39F8">
        <w:rPr>
          <w:rFonts w:ascii="Trebuchet MS" w:eastAsia="Times New Roman" w:hAnsi="Trebuchet MS" w:cs="Tahoma"/>
          <w:lang w:val="es-ES_tradnl" w:eastAsia="pt-PT"/>
        </w:rPr>
        <w:t xml:space="preserve">Funicular </w:t>
      </w:r>
      <w:proofErr w:type="spellStart"/>
      <w:r w:rsidRPr="00FA39F8">
        <w:rPr>
          <w:rFonts w:ascii="Trebuchet MS" w:eastAsia="Times New Roman" w:hAnsi="Trebuchet MS" w:cs="Tahoma"/>
          <w:lang w:val="es-ES_tradnl" w:eastAsia="pt-PT"/>
        </w:rPr>
        <w:t>Canazei</w:t>
      </w:r>
      <w:proofErr w:type="spellEnd"/>
      <w:r w:rsidRPr="00FA39F8">
        <w:rPr>
          <w:rFonts w:ascii="Trebuchet MS" w:eastAsia="Times New Roman" w:hAnsi="Trebuchet MS" w:cs="Tahoma"/>
          <w:lang w:val="es-ES_tradnl" w:eastAsia="pt-PT"/>
        </w:rPr>
        <w:t xml:space="preserve"> - </w:t>
      </w:r>
      <w:proofErr w:type="spellStart"/>
      <w:r w:rsidRPr="00FA39F8">
        <w:rPr>
          <w:rFonts w:ascii="Trebuchet MS" w:eastAsia="Times New Roman" w:hAnsi="Trebuchet MS" w:cs="Tahoma"/>
          <w:lang w:val="es-ES_tradnl" w:eastAsia="pt-PT"/>
        </w:rPr>
        <w:t>Pordoi</w:t>
      </w:r>
      <w:proofErr w:type="spellEnd"/>
      <w:r w:rsidRPr="00FA39F8">
        <w:rPr>
          <w:rFonts w:ascii="Trebuchet MS" w:eastAsia="Times New Roman" w:hAnsi="Trebuchet MS" w:cs="Tahoma"/>
          <w:lang w:val="es-ES_tradnl" w:eastAsia="pt-PT"/>
        </w:rPr>
        <w:t xml:space="preserve"> </w:t>
      </w:r>
      <w:proofErr w:type="spellStart"/>
      <w:r w:rsidRPr="00FA39F8">
        <w:rPr>
          <w:rFonts w:ascii="Trebuchet MS" w:eastAsia="Times New Roman" w:hAnsi="Trebuchet MS" w:cs="Tahoma"/>
          <w:lang w:val="es-ES_tradnl" w:eastAsia="pt-PT"/>
        </w:rPr>
        <w:t>Joch</w:t>
      </w:r>
      <w:proofErr w:type="spellEnd"/>
    </w:p>
    <w:p w:rsidR="00D55025" w:rsidRPr="00BC364D" w:rsidRDefault="00BC364D" w:rsidP="00FA39F8">
      <w:pPr>
        <w:spacing w:line="360" w:lineRule="auto"/>
        <w:jc w:val="both"/>
        <w:rPr>
          <w:rFonts w:ascii="Trebuchet MS" w:eastAsia="Times New Roman" w:hAnsi="Trebuchet MS" w:cs="Tahoma"/>
          <w:lang w:val="es-ES_tradnl" w:eastAsia="pt-PT"/>
        </w:rPr>
      </w:pPr>
      <w:r w:rsidRPr="00BC364D">
        <w:rPr>
          <w:rFonts w:ascii="Trebuchet MS" w:eastAsia="Times New Roman" w:hAnsi="Trebuchet MS" w:cs="Tahoma"/>
          <w:b/>
          <w:lang w:val="es-ES_tradnl" w:eastAsia="pt-PT"/>
        </w:rPr>
        <w:t>NOTAS:</w:t>
      </w:r>
      <w:r w:rsidRPr="00BC364D">
        <w:rPr>
          <w:rFonts w:ascii="Trebuchet MS" w:eastAsia="Times New Roman" w:hAnsi="Trebuchet MS" w:cs="Tahoma"/>
          <w:lang w:val="es-ES_tradnl" w:eastAsia="pt-PT"/>
        </w:rPr>
        <w:t xml:space="preserve"> En las comidas, las bebidas no están incluidas.</w:t>
      </w:r>
    </w:p>
    <w:p w:rsidR="00492719" w:rsidRDefault="00492719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</w:p>
    <w:p w:rsidR="00C70578" w:rsidRPr="00C70578" w:rsidRDefault="00C70578" w:rsidP="00C70578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C70578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HOTELES</w:t>
      </w:r>
    </w:p>
    <w:p w:rsidR="006B1FC0" w:rsidRPr="006B1FC0" w:rsidRDefault="006B1FC0" w:rsidP="006B1FC0">
      <w:pPr>
        <w:spacing w:line="312" w:lineRule="auto"/>
        <w:ind w:left="708"/>
        <w:jc w:val="both"/>
        <w:rPr>
          <w:rFonts w:ascii="Trebuchet MS" w:eastAsia="Times New Roman" w:hAnsi="Trebuchet MS" w:cs="Tahoma"/>
          <w:szCs w:val="18"/>
          <w:lang w:eastAsia="pt-PT"/>
        </w:rPr>
      </w:pPr>
      <w:r w:rsidRPr="006B1FC0">
        <w:rPr>
          <w:rFonts w:ascii="Trebuchet MS" w:eastAsia="Times New Roman" w:hAnsi="Trebuchet MS" w:cs="Tahoma"/>
          <w:szCs w:val="18"/>
          <w:lang w:eastAsia="pt-PT"/>
        </w:rPr>
        <w:t>MILANO</w:t>
      </w:r>
      <w:r>
        <w:rPr>
          <w:rFonts w:ascii="Trebuchet MS" w:eastAsia="Times New Roman" w:hAnsi="Trebuchet MS" w:cs="Tahoma"/>
          <w:szCs w:val="18"/>
          <w:lang w:eastAsia="pt-PT"/>
        </w:rPr>
        <w:t xml:space="preserve">: </w:t>
      </w:r>
      <w:r w:rsidRPr="006B1FC0">
        <w:rPr>
          <w:rFonts w:ascii="Trebuchet MS" w:eastAsia="Times New Roman" w:hAnsi="Trebuchet MS" w:cs="Tahoma"/>
          <w:szCs w:val="18"/>
          <w:lang w:eastAsia="pt-PT"/>
        </w:rPr>
        <w:t>LEONARDO HOTEL MILAN CITY CENTER **** o similar</w:t>
      </w:r>
    </w:p>
    <w:p w:rsidR="00492719" w:rsidRPr="00FA39F8" w:rsidRDefault="006B1FC0" w:rsidP="006B1FC0">
      <w:pPr>
        <w:spacing w:line="312" w:lineRule="auto"/>
        <w:ind w:left="708"/>
        <w:jc w:val="both"/>
        <w:rPr>
          <w:rFonts w:ascii="Trebuchet MS" w:eastAsia="Times New Roman" w:hAnsi="Trebuchet MS" w:cs="Tahoma"/>
          <w:szCs w:val="18"/>
          <w:lang w:val="it-IT" w:eastAsia="pt-PT"/>
        </w:rPr>
      </w:pPr>
      <w:r w:rsidRPr="006B1FC0">
        <w:rPr>
          <w:rFonts w:ascii="Trebuchet MS" w:eastAsia="Times New Roman" w:hAnsi="Trebuchet MS" w:cs="Tahoma"/>
          <w:szCs w:val="18"/>
          <w:lang w:val="es-ES" w:eastAsia="pt-PT"/>
        </w:rPr>
        <w:t xml:space="preserve">REGIÓN DE </w:t>
      </w:r>
      <w:r w:rsidR="00FA39F8">
        <w:rPr>
          <w:rFonts w:ascii="Trebuchet MS" w:eastAsia="Times New Roman" w:hAnsi="Trebuchet MS" w:cs="Tahoma"/>
          <w:szCs w:val="18"/>
          <w:lang w:val="es-ES" w:eastAsia="pt-PT"/>
        </w:rPr>
        <w:t>BOLZANO</w:t>
      </w:r>
      <w:r>
        <w:rPr>
          <w:rFonts w:ascii="Trebuchet MS" w:eastAsia="Times New Roman" w:hAnsi="Trebuchet MS" w:cs="Tahoma"/>
          <w:szCs w:val="18"/>
          <w:lang w:val="es-ES" w:eastAsia="pt-PT"/>
        </w:rPr>
        <w:t xml:space="preserve">: </w:t>
      </w:r>
      <w:r w:rsidR="00FA39F8" w:rsidRPr="00FA39F8">
        <w:rPr>
          <w:rFonts w:ascii="Trebuchet MS" w:eastAsia="Times New Roman" w:hAnsi="Trebuchet MS" w:cs="Tahoma"/>
          <w:szCs w:val="18"/>
          <w:lang w:val="es-ES" w:eastAsia="pt-PT"/>
        </w:rPr>
        <w:t>SPORTHOTEL SPÖGLER *** o similar</w:t>
      </w:r>
      <w:bookmarkStart w:id="0" w:name="_GoBack"/>
      <w:bookmarkEnd w:id="0"/>
    </w:p>
    <w:p w:rsidR="006B1FC0" w:rsidRPr="006B1FC0" w:rsidRDefault="006B1FC0" w:rsidP="006B1FC0">
      <w:pPr>
        <w:spacing w:line="312" w:lineRule="auto"/>
        <w:jc w:val="both"/>
        <w:rPr>
          <w:rFonts w:ascii="Trebuchet MS" w:eastAsia="Times New Roman" w:hAnsi="Trebuchet MS" w:cs="Tahoma"/>
          <w:b/>
          <w:szCs w:val="18"/>
          <w:lang w:val="es-ES" w:eastAsia="pt-PT"/>
        </w:rPr>
      </w:pPr>
    </w:p>
    <w:p w:rsidR="00492719" w:rsidRDefault="00492719" w:rsidP="00492719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CL" w:eastAsia="pt-PT"/>
        </w:rPr>
      </w:pPr>
      <w:r w:rsidRPr="00492719">
        <w:rPr>
          <w:rFonts w:ascii="Trebuchet MS" w:eastAsia="Times New Roman" w:hAnsi="Trebuchet MS" w:cs="Tahoma"/>
          <w:b/>
          <w:szCs w:val="18"/>
          <w:lang w:val="es-CL" w:eastAsia="pt-PT"/>
        </w:rPr>
        <w:t xml:space="preserve">NOTAS: </w:t>
      </w:r>
    </w:p>
    <w:p w:rsidR="00492719" w:rsidRPr="00492719" w:rsidRDefault="00492719" w:rsidP="00492719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CL" w:eastAsia="pt-PT"/>
        </w:rPr>
      </w:pPr>
      <w:r>
        <w:rPr>
          <w:rFonts w:ascii="Trebuchet MS" w:eastAsia="Times New Roman" w:hAnsi="Trebuchet MS" w:cs="Tahoma"/>
          <w:szCs w:val="18"/>
          <w:lang w:val="es-CL" w:eastAsia="pt-PT"/>
        </w:rPr>
        <w:t>En</w:t>
      </w:r>
      <w:r w:rsidRPr="00492719">
        <w:rPr>
          <w:rFonts w:ascii="Trebuchet MS" w:eastAsia="Times New Roman" w:hAnsi="Trebuchet MS" w:cs="Tahoma"/>
          <w:szCs w:val="18"/>
          <w:lang w:val="es-CL" w:eastAsia="pt-PT"/>
        </w:rPr>
        <w:t xml:space="preserve"> caso de grupos con menos de 10 participantes el programa se realiza en minibús con chofer/guía de habla hispana remplazando las visitas con guías locales previstas según itinerario por visitas libres con explicaciones previas por parte del guía acompañante durante los trayectos.</w:t>
      </w:r>
    </w:p>
    <w:p w:rsidR="006015EE" w:rsidRPr="00492719" w:rsidRDefault="00492719" w:rsidP="00492719">
      <w:pPr>
        <w:pStyle w:val="PargrafodaLista"/>
        <w:spacing w:line="312" w:lineRule="auto"/>
        <w:ind w:left="0"/>
        <w:jc w:val="both"/>
        <w:rPr>
          <w:rFonts w:ascii="Trebuchet MS" w:eastAsia="Times New Roman" w:hAnsi="Trebuchet MS" w:cs="Tahoma"/>
          <w:szCs w:val="18"/>
          <w:lang w:val="es-CL" w:eastAsia="pt-PT"/>
        </w:rPr>
      </w:pPr>
      <w:r>
        <w:rPr>
          <w:rFonts w:ascii="Trebuchet MS" w:eastAsia="Times New Roman" w:hAnsi="Trebuchet MS" w:cs="Tahoma"/>
          <w:szCs w:val="18"/>
          <w:lang w:val="es-CL" w:eastAsia="pt-PT"/>
        </w:rPr>
        <w:t>E</w:t>
      </w:r>
      <w:r w:rsidRPr="00492719">
        <w:rPr>
          <w:rFonts w:ascii="Trebuchet MS" w:eastAsia="Times New Roman" w:hAnsi="Trebuchet MS" w:cs="Tahoma"/>
          <w:szCs w:val="18"/>
          <w:lang w:val="es-CL" w:eastAsia="pt-PT"/>
        </w:rPr>
        <w:t>l programa se puede también realizar en sentido inverso.</w:t>
      </w:r>
    </w:p>
    <w:p w:rsidR="00492719" w:rsidRPr="00492719" w:rsidRDefault="00492719" w:rsidP="00FE0038">
      <w:pPr>
        <w:pStyle w:val="PargrafodaLista"/>
        <w:spacing w:line="312" w:lineRule="auto"/>
        <w:ind w:left="0"/>
        <w:jc w:val="both"/>
        <w:rPr>
          <w:rFonts w:ascii="Trebuchet MS" w:eastAsia="Times New Roman" w:hAnsi="Trebuchet MS" w:cs="Tahoma"/>
          <w:b/>
          <w:szCs w:val="18"/>
          <w:lang w:val="es-ES" w:eastAsia="pt-PT"/>
        </w:rPr>
      </w:pPr>
    </w:p>
    <w:p w:rsidR="00C70578" w:rsidRDefault="00FE0038" w:rsidP="00FE0038">
      <w:pPr>
        <w:pStyle w:val="PargrafodaLista"/>
        <w:spacing w:line="312" w:lineRule="auto"/>
        <w:ind w:left="0"/>
        <w:jc w:val="both"/>
        <w:rPr>
          <w:rFonts w:ascii="Trebuchet MS" w:eastAsia="Times New Roman" w:hAnsi="Trebuchet MS" w:cs="Tahoma"/>
          <w:szCs w:val="18"/>
          <w:lang w:val="es-CL" w:eastAsia="pt-PT"/>
        </w:rPr>
      </w:pPr>
      <w:r w:rsidRPr="00FE0038">
        <w:rPr>
          <w:rFonts w:ascii="Trebuchet MS" w:eastAsia="Times New Roman" w:hAnsi="Trebuchet MS" w:cs="Tahoma"/>
          <w:b/>
          <w:szCs w:val="18"/>
          <w:lang w:val="es-CL" w:eastAsia="pt-PT"/>
        </w:rPr>
        <w:t xml:space="preserve">NOTA IMPORTANTE: </w:t>
      </w:r>
      <w:r w:rsidRPr="00FE0038">
        <w:rPr>
          <w:rFonts w:ascii="Trebuchet MS" w:eastAsia="Times New Roman" w:hAnsi="Trebuchet MS" w:cs="Tahoma"/>
          <w:szCs w:val="18"/>
          <w:lang w:val="es-CL" w:eastAsia="pt-PT"/>
        </w:rPr>
        <w:t>En salidas que coincidan con ferias u otros eventos especiales, la estadía podrá ser en otros hoteles y/o ciudades distintas de las indicadas en el itinerario.</w:t>
      </w:r>
    </w:p>
    <w:p w:rsidR="00FE0038" w:rsidRPr="00FE0038" w:rsidRDefault="00FE0038" w:rsidP="00FE0038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CL" w:eastAsia="pt-PT"/>
        </w:rPr>
      </w:pPr>
    </w:p>
    <w:p w:rsidR="0087245C" w:rsidRPr="0087245C" w:rsidRDefault="0087245C" w:rsidP="002F45C6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 xml:space="preserve">ServiCIos </w:t>
      </w:r>
      <w:r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EXCLUIDOS</w:t>
      </w: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:</w:t>
      </w:r>
    </w:p>
    <w:p w:rsidR="002F45C6" w:rsidRPr="005253E1" w:rsidRDefault="0087245C" w:rsidP="006B1FC0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r w:rsidRPr="00484337">
        <w:rPr>
          <w:rFonts w:ascii="Trebuchet MS" w:eastAsia="Times New Roman" w:hAnsi="Trebuchet MS" w:cs="Tahoma"/>
          <w:szCs w:val="18"/>
          <w:lang w:val="es-ES_tradnl" w:eastAsia="pt-PT"/>
        </w:rPr>
        <w:t>Todos aquellos servicios que no se encuentren debidamente especificados en los "SERVICIOS INCLUIDOS".</w:t>
      </w:r>
    </w:p>
    <w:sectPr w:rsidR="002F45C6" w:rsidRPr="005253E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4" w:rsidRDefault="007D67C4" w:rsidP="007D67C4">
      <w:pPr>
        <w:spacing w:line="240" w:lineRule="auto"/>
      </w:pPr>
      <w:r>
        <w:separator/>
      </w:r>
    </w:p>
  </w:endnote>
  <w:endnote w:type="continuationSeparator" w:id="0">
    <w:p w:rsidR="007D67C4" w:rsidRDefault="007D67C4" w:rsidP="007D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4" w:rsidRDefault="007D67C4" w:rsidP="007D67C4">
      <w:pPr>
        <w:spacing w:line="240" w:lineRule="auto"/>
      </w:pPr>
      <w:r>
        <w:separator/>
      </w:r>
    </w:p>
  </w:footnote>
  <w:footnote w:type="continuationSeparator" w:id="0">
    <w:p w:rsidR="007D67C4" w:rsidRDefault="007D67C4" w:rsidP="007D6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4" w:rsidRPr="00D22F95" w:rsidRDefault="00073F10" w:rsidP="005F70C1">
    <w:pPr>
      <w:pStyle w:val="Cabealho"/>
      <w:jc w:val="center"/>
      <w:rPr>
        <w:b/>
        <w:color w:val="FFFFFF" w:themeColor="background1"/>
        <w:sz w:val="24"/>
        <w:szCs w:val="24"/>
      </w:rPr>
    </w:pPr>
    <w:r w:rsidRPr="00D22F95">
      <w:rPr>
        <w:b/>
        <w:noProof/>
        <w:color w:val="FFFFFF" w:themeColor="background1"/>
        <w:sz w:val="24"/>
        <w:szCs w:val="24"/>
        <w:lang w:eastAsia="pt-PT"/>
      </w:rPr>
      <w:drawing>
        <wp:anchor distT="0" distB="0" distL="114300" distR="114300" simplePos="0" relativeHeight="251658240" behindDoc="0" locked="0" layoutInCell="1" allowOverlap="1" wp14:anchorId="1CCD4423" wp14:editId="09BBAEBC">
          <wp:simplePos x="0" y="0"/>
          <wp:positionH relativeFrom="column">
            <wp:posOffset>5715</wp:posOffset>
          </wp:positionH>
          <wp:positionV relativeFrom="paragraph">
            <wp:posOffset>-189230</wp:posOffset>
          </wp:positionV>
          <wp:extent cx="885825" cy="626110"/>
          <wp:effectExtent l="0" t="0" r="9525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eu_Tour_Operato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28BC" wp14:editId="12C65DE3">
              <wp:simplePos x="0" y="0"/>
              <wp:positionH relativeFrom="column">
                <wp:posOffset>910590</wp:posOffset>
              </wp:positionH>
              <wp:positionV relativeFrom="paragraph">
                <wp:posOffset>-20955</wp:posOffset>
              </wp:positionV>
              <wp:extent cx="4514850" cy="2952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F95" w:rsidRPr="00D22F95" w:rsidRDefault="00F566E7" w:rsidP="00D22F9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CIRCUITOS EUROPEOS ABREU 2017/18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1.7pt;margin-top:-1.65pt;width:35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" filled="f" stroked="f" strokeweight=".5pt">
              <v:textbox>
                <w:txbxContent>
                  <w:p w:rsidR="00D22F95" w:rsidRPr="00D22F95" w:rsidRDefault="00F566E7" w:rsidP="00D22F9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CIRCUITOS EUROPEOS ABREU 2017/18</w:t>
                    </w:r>
                  </w:p>
                </w:txbxContent>
              </v:textbox>
            </v:shape>
          </w:pict>
        </mc:Fallback>
      </mc:AlternateContent>
    </w:r>
    <w:r w:rsidR="00D22F95" w:rsidRP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F0C79AC" wp14:editId="7CA4AA22">
              <wp:simplePos x="0" y="0"/>
              <wp:positionH relativeFrom="column">
                <wp:posOffset>34290</wp:posOffset>
              </wp:positionH>
              <wp:positionV relativeFrom="paragraph">
                <wp:posOffset>-104775</wp:posOffset>
              </wp:positionV>
              <wp:extent cx="5391150" cy="457200"/>
              <wp:effectExtent l="0" t="0" r="19050" b="19050"/>
              <wp:wrapNone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2" o:spid="_x0000_s1026" style="position:absolute;margin-left:2.7pt;margin-top:-8.25pt;width:424.5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" fillcolor="#0f243e [1615]" strokecolor="#0f243e [1615]" strokeweight="2pt"/>
          </w:pict>
        </mc:Fallback>
      </mc:AlternateContent>
    </w:r>
    <w:r w:rsidR="00D22F95" w:rsidRPr="00D22F95">
      <w:rPr>
        <w:b/>
        <w:color w:val="FFFFFF" w:themeColor="background1"/>
        <w:sz w:val="24"/>
        <w:szCs w:val="24"/>
      </w:rPr>
      <w:t xml:space="preserve"> </w:t>
    </w:r>
    <w:r w:rsidR="005B2F1E" w:rsidRPr="00D22F95">
      <w:rPr>
        <w:b/>
        <w:color w:val="FFFFFF" w:themeColor="background1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A2"/>
    <w:multiLevelType w:val="hybridMultilevel"/>
    <w:tmpl w:val="7B2E0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77B9"/>
    <w:multiLevelType w:val="hybridMultilevel"/>
    <w:tmpl w:val="79CE5002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75E3"/>
    <w:multiLevelType w:val="hybridMultilevel"/>
    <w:tmpl w:val="A800B092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E7BB9"/>
    <w:multiLevelType w:val="hybridMultilevel"/>
    <w:tmpl w:val="0430EA3E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A149F"/>
    <w:multiLevelType w:val="hybridMultilevel"/>
    <w:tmpl w:val="B8A0618C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26397"/>
    <w:multiLevelType w:val="hybridMultilevel"/>
    <w:tmpl w:val="30684F28"/>
    <w:lvl w:ilvl="0" w:tplc="4C70C6CE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3CD1E23"/>
    <w:multiLevelType w:val="hybridMultilevel"/>
    <w:tmpl w:val="9A6E19D6"/>
    <w:lvl w:ilvl="0" w:tplc="4C70C6CE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BE7"/>
    <w:multiLevelType w:val="hybridMultilevel"/>
    <w:tmpl w:val="A770113A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9B3"/>
    <w:multiLevelType w:val="hybridMultilevel"/>
    <w:tmpl w:val="FADED862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B4F"/>
    <w:multiLevelType w:val="hybridMultilevel"/>
    <w:tmpl w:val="9C18CC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97DB5"/>
    <w:multiLevelType w:val="hybridMultilevel"/>
    <w:tmpl w:val="AA38CC86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A3599"/>
    <w:multiLevelType w:val="hybridMultilevel"/>
    <w:tmpl w:val="F1B8E11C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82B28"/>
    <w:multiLevelType w:val="hybridMultilevel"/>
    <w:tmpl w:val="A80C3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F3D4B"/>
    <w:multiLevelType w:val="hybridMultilevel"/>
    <w:tmpl w:val="626889C4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C10A3"/>
    <w:multiLevelType w:val="hybridMultilevel"/>
    <w:tmpl w:val="BCF0C6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04F9C"/>
    <w:multiLevelType w:val="hybridMultilevel"/>
    <w:tmpl w:val="B1DCFA90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7E41A8"/>
    <w:multiLevelType w:val="hybridMultilevel"/>
    <w:tmpl w:val="DC203090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97ABE"/>
    <w:multiLevelType w:val="hybridMultilevel"/>
    <w:tmpl w:val="BA76E530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67EE2"/>
    <w:multiLevelType w:val="hybridMultilevel"/>
    <w:tmpl w:val="71CAACF6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74DF4"/>
    <w:multiLevelType w:val="hybridMultilevel"/>
    <w:tmpl w:val="5FC47F0A"/>
    <w:lvl w:ilvl="0" w:tplc="4C70C6CE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4057CBE"/>
    <w:multiLevelType w:val="hybridMultilevel"/>
    <w:tmpl w:val="9EA49EEA"/>
    <w:lvl w:ilvl="0" w:tplc="4C70C6CE">
      <w:numFmt w:val="bullet"/>
      <w:lvlText w:val="-"/>
      <w:lvlJc w:val="left"/>
      <w:pPr>
        <w:ind w:left="928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6780935"/>
    <w:multiLevelType w:val="hybridMultilevel"/>
    <w:tmpl w:val="C83AD41A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A5B9A"/>
    <w:multiLevelType w:val="hybridMultilevel"/>
    <w:tmpl w:val="E8244D60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20FA2"/>
    <w:multiLevelType w:val="hybridMultilevel"/>
    <w:tmpl w:val="A40AC016"/>
    <w:lvl w:ilvl="0" w:tplc="30FCC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80E4B"/>
    <w:multiLevelType w:val="hybridMultilevel"/>
    <w:tmpl w:val="1FD0DBF2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74EFC"/>
    <w:multiLevelType w:val="hybridMultilevel"/>
    <w:tmpl w:val="AF8E591A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E7C5B"/>
    <w:multiLevelType w:val="hybridMultilevel"/>
    <w:tmpl w:val="23CC9954"/>
    <w:lvl w:ilvl="0" w:tplc="4C70C6CE">
      <w:numFmt w:val="bullet"/>
      <w:lvlText w:val="-"/>
      <w:lvlJc w:val="left"/>
      <w:pPr>
        <w:ind w:left="928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7B54A43"/>
    <w:multiLevelType w:val="hybridMultilevel"/>
    <w:tmpl w:val="7076CFC2"/>
    <w:lvl w:ilvl="0" w:tplc="4C70C6CE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2F7485C"/>
    <w:multiLevelType w:val="hybridMultilevel"/>
    <w:tmpl w:val="5AEEB568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009D7"/>
    <w:multiLevelType w:val="hybridMultilevel"/>
    <w:tmpl w:val="1D709506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44AAA"/>
    <w:multiLevelType w:val="hybridMultilevel"/>
    <w:tmpl w:val="2D906BD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612BA9"/>
    <w:multiLevelType w:val="hybridMultilevel"/>
    <w:tmpl w:val="35A0C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87F72"/>
    <w:multiLevelType w:val="hybridMultilevel"/>
    <w:tmpl w:val="B608C2B4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31"/>
  </w:num>
  <w:num w:numId="4">
    <w:abstractNumId w:val="0"/>
  </w:num>
  <w:num w:numId="5">
    <w:abstractNumId w:val="10"/>
  </w:num>
  <w:num w:numId="6">
    <w:abstractNumId w:val="15"/>
  </w:num>
  <w:num w:numId="7">
    <w:abstractNumId w:val="13"/>
  </w:num>
  <w:num w:numId="8">
    <w:abstractNumId w:val="2"/>
  </w:num>
  <w:num w:numId="9">
    <w:abstractNumId w:val="15"/>
  </w:num>
  <w:num w:numId="10">
    <w:abstractNumId w:val="2"/>
  </w:num>
  <w:num w:numId="11">
    <w:abstractNumId w:val="15"/>
  </w:num>
  <w:num w:numId="12">
    <w:abstractNumId w:val="2"/>
  </w:num>
  <w:num w:numId="13">
    <w:abstractNumId w:val="24"/>
  </w:num>
  <w:num w:numId="14">
    <w:abstractNumId w:val="16"/>
  </w:num>
  <w:num w:numId="15">
    <w:abstractNumId w:val="28"/>
  </w:num>
  <w:num w:numId="16">
    <w:abstractNumId w:val="21"/>
  </w:num>
  <w:num w:numId="17">
    <w:abstractNumId w:val="6"/>
  </w:num>
  <w:num w:numId="18">
    <w:abstractNumId w:val="27"/>
  </w:num>
  <w:num w:numId="19">
    <w:abstractNumId w:val="20"/>
  </w:num>
  <w:num w:numId="20">
    <w:abstractNumId w:val="7"/>
  </w:num>
  <w:num w:numId="21">
    <w:abstractNumId w:val="30"/>
  </w:num>
  <w:num w:numId="22">
    <w:abstractNumId w:val="29"/>
  </w:num>
  <w:num w:numId="23">
    <w:abstractNumId w:val="3"/>
  </w:num>
  <w:num w:numId="24">
    <w:abstractNumId w:val="26"/>
  </w:num>
  <w:num w:numId="25">
    <w:abstractNumId w:val="18"/>
  </w:num>
  <w:num w:numId="26">
    <w:abstractNumId w:val="1"/>
  </w:num>
  <w:num w:numId="27">
    <w:abstractNumId w:val="17"/>
  </w:num>
  <w:num w:numId="28">
    <w:abstractNumId w:val="23"/>
  </w:num>
  <w:num w:numId="29">
    <w:abstractNumId w:val="33"/>
  </w:num>
  <w:num w:numId="30">
    <w:abstractNumId w:val="11"/>
  </w:num>
  <w:num w:numId="31">
    <w:abstractNumId w:val="4"/>
  </w:num>
  <w:num w:numId="32">
    <w:abstractNumId w:val="9"/>
  </w:num>
  <w:num w:numId="33">
    <w:abstractNumId w:val="19"/>
  </w:num>
  <w:num w:numId="34">
    <w:abstractNumId w:val="12"/>
  </w:num>
  <w:num w:numId="35">
    <w:abstractNumId w:val="8"/>
  </w:num>
  <w:num w:numId="36">
    <w:abstractNumId w:val="25"/>
  </w:num>
  <w:num w:numId="37">
    <w:abstractNumId w:val="14"/>
  </w:num>
  <w:num w:numId="38">
    <w:abstractNumId w:val="2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4"/>
    <w:rsid w:val="0003560E"/>
    <w:rsid w:val="00036122"/>
    <w:rsid w:val="00053C0C"/>
    <w:rsid w:val="00055D54"/>
    <w:rsid w:val="00073F10"/>
    <w:rsid w:val="000D2EB8"/>
    <w:rsid w:val="000D6601"/>
    <w:rsid w:val="00125C5E"/>
    <w:rsid w:val="00131809"/>
    <w:rsid w:val="0017014B"/>
    <w:rsid w:val="001C0A59"/>
    <w:rsid w:val="001C5CC3"/>
    <w:rsid w:val="00236CD6"/>
    <w:rsid w:val="00263692"/>
    <w:rsid w:val="002D68F5"/>
    <w:rsid w:val="002E18F1"/>
    <w:rsid w:val="002F32FF"/>
    <w:rsid w:val="002F45C6"/>
    <w:rsid w:val="003468E7"/>
    <w:rsid w:val="0035772B"/>
    <w:rsid w:val="00373088"/>
    <w:rsid w:val="00380965"/>
    <w:rsid w:val="003A6B0D"/>
    <w:rsid w:val="003B5444"/>
    <w:rsid w:val="003F3112"/>
    <w:rsid w:val="004507E9"/>
    <w:rsid w:val="00463CE7"/>
    <w:rsid w:val="00492719"/>
    <w:rsid w:val="004A2D1F"/>
    <w:rsid w:val="005052C9"/>
    <w:rsid w:val="005118C9"/>
    <w:rsid w:val="0052227B"/>
    <w:rsid w:val="005253E1"/>
    <w:rsid w:val="005668B3"/>
    <w:rsid w:val="00576D21"/>
    <w:rsid w:val="005A59F1"/>
    <w:rsid w:val="005B2F1E"/>
    <w:rsid w:val="005B6132"/>
    <w:rsid w:val="005D6197"/>
    <w:rsid w:val="005F70C1"/>
    <w:rsid w:val="006015EE"/>
    <w:rsid w:val="00655D17"/>
    <w:rsid w:val="006726C9"/>
    <w:rsid w:val="006B1FC0"/>
    <w:rsid w:val="006C2488"/>
    <w:rsid w:val="006F1E22"/>
    <w:rsid w:val="00732986"/>
    <w:rsid w:val="007439DC"/>
    <w:rsid w:val="00780AF3"/>
    <w:rsid w:val="007B2958"/>
    <w:rsid w:val="007B6FE3"/>
    <w:rsid w:val="007D522E"/>
    <w:rsid w:val="007D67C4"/>
    <w:rsid w:val="00850639"/>
    <w:rsid w:val="0087245C"/>
    <w:rsid w:val="00880917"/>
    <w:rsid w:val="00881330"/>
    <w:rsid w:val="00900BA5"/>
    <w:rsid w:val="009072CC"/>
    <w:rsid w:val="00917CB1"/>
    <w:rsid w:val="00942BF6"/>
    <w:rsid w:val="00947D55"/>
    <w:rsid w:val="00965782"/>
    <w:rsid w:val="0097622C"/>
    <w:rsid w:val="009E0069"/>
    <w:rsid w:val="00A21DBB"/>
    <w:rsid w:val="00A57081"/>
    <w:rsid w:val="00A637E9"/>
    <w:rsid w:val="00AC4CBB"/>
    <w:rsid w:val="00AD25D0"/>
    <w:rsid w:val="00B13015"/>
    <w:rsid w:val="00B532A5"/>
    <w:rsid w:val="00B6636E"/>
    <w:rsid w:val="00BA5C3F"/>
    <w:rsid w:val="00BC364D"/>
    <w:rsid w:val="00BC65F6"/>
    <w:rsid w:val="00BE51D1"/>
    <w:rsid w:val="00C5617B"/>
    <w:rsid w:val="00C70578"/>
    <w:rsid w:val="00CB3305"/>
    <w:rsid w:val="00CE42AC"/>
    <w:rsid w:val="00CF7390"/>
    <w:rsid w:val="00D22F95"/>
    <w:rsid w:val="00D55025"/>
    <w:rsid w:val="00D64F16"/>
    <w:rsid w:val="00D91EF9"/>
    <w:rsid w:val="00DA01B3"/>
    <w:rsid w:val="00DC6694"/>
    <w:rsid w:val="00E1164D"/>
    <w:rsid w:val="00E557FA"/>
    <w:rsid w:val="00F269F3"/>
    <w:rsid w:val="00F27852"/>
    <w:rsid w:val="00F566E7"/>
    <w:rsid w:val="00FA39F8"/>
    <w:rsid w:val="00FC4533"/>
    <w:rsid w:val="00FD25C2"/>
    <w:rsid w:val="00FE0038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Vieira Ramos</dc:creator>
  <cp:lastModifiedBy>Ana Vieira Ramos</cp:lastModifiedBy>
  <cp:revision>3</cp:revision>
  <cp:lastPrinted>2016-10-19T11:11:00Z</cp:lastPrinted>
  <dcterms:created xsi:type="dcterms:W3CDTF">2017-04-26T13:45:00Z</dcterms:created>
  <dcterms:modified xsi:type="dcterms:W3CDTF">2017-04-26T14:24:00Z</dcterms:modified>
</cp:coreProperties>
</file>