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91395F" w:rsidRDefault="000B0D1D" w:rsidP="001F5BA6">
      <w:pPr>
        <w:spacing w:line="240" w:lineRule="auto"/>
        <w:ind w:left="181"/>
        <w:jc w:val="center"/>
        <w:outlineLvl w:val="1"/>
        <w:rPr>
          <w:rFonts w:ascii="Tahoma" w:eastAsia="Times New Roman" w:hAnsi="Tahoma" w:cs="Tahoma"/>
          <w:b/>
          <w:bCs/>
          <w:color w:val="A6C325"/>
          <w:kern w:val="36"/>
          <w:sz w:val="28"/>
          <w:szCs w:val="28"/>
          <w:lang w:eastAsia="pt-PT"/>
        </w:rPr>
      </w:pPr>
      <w:r w:rsidRPr="0091395F">
        <w:rPr>
          <w:rFonts w:ascii="Tahoma" w:eastAsia="Times New Roman" w:hAnsi="Tahoma" w:cs="Tahoma"/>
          <w:b/>
          <w:bCs/>
          <w:color w:val="A6C325"/>
          <w:kern w:val="36"/>
          <w:sz w:val="28"/>
          <w:szCs w:val="28"/>
          <w:lang w:eastAsia="pt-PT"/>
        </w:rPr>
        <w:t xml:space="preserve">BELLEZAS DE ÁMSTERDAM, EUROPA CENTRAL </w:t>
      </w:r>
      <w:r w:rsidR="0091395F">
        <w:rPr>
          <w:rFonts w:ascii="Tahoma" w:eastAsia="Times New Roman" w:hAnsi="Tahoma" w:cs="Tahoma"/>
          <w:b/>
          <w:bCs/>
          <w:color w:val="A6C325"/>
          <w:kern w:val="36"/>
          <w:sz w:val="28"/>
          <w:szCs w:val="28"/>
          <w:lang w:eastAsia="pt-PT"/>
        </w:rPr>
        <w:t>E</w:t>
      </w:r>
      <w:r w:rsidRPr="0091395F">
        <w:rPr>
          <w:rFonts w:ascii="Tahoma" w:eastAsia="Times New Roman" w:hAnsi="Tahoma" w:cs="Tahoma"/>
          <w:b/>
          <w:bCs/>
          <w:color w:val="A6C325"/>
          <w:kern w:val="36"/>
          <w:sz w:val="28"/>
          <w:szCs w:val="28"/>
          <w:lang w:eastAsia="pt-PT"/>
        </w:rPr>
        <w:t xml:space="preserve"> ITÁLIA</w:t>
      </w:r>
    </w:p>
    <w:p w:rsidR="002C10B4" w:rsidRPr="002C10B4" w:rsidRDefault="002C10B4" w:rsidP="002C10B4">
      <w:pPr>
        <w:spacing w:line="240" w:lineRule="auto"/>
        <w:ind w:left="181"/>
        <w:jc w:val="center"/>
        <w:outlineLvl w:val="1"/>
        <w:rPr>
          <w:rFonts w:ascii="Tahoma" w:eastAsia="Arial Unicode MS" w:hAnsi="Tahoma" w:cs="Tahoma"/>
          <w:color w:val="7F7F7F" w:themeColor="text1" w:themeTint="80"/>
          <w:sz w:val="20"/>
        </w:rPr>
      </w:pPr>
      <w:r w:rsidRPr="002C10B4">
        <w:rPr>
          <w:rFonts w:ascii="Tahoma" w:eastAsia="Arial Unicode MS" w:hAnsi="Tahoma" w:cs="Tahoma"/>
          <w:color w:val="7F7F7F" w:themeColor="text1" w:themeTint="80"/>
          <w:sz w:val="20"/>
        </w:rPr>
        <w:t>ÁMSTERDAM • HANNOVER • BERLÍN • DRESDE • PRAGA • NÚREMBERG • MÚNICH • CASTILLOS DE BAVIERA • SALZBURGO • VIENA • BRATISLAVA • BUDAPEST</w:t>
      </w:r>
      <w:r>
        <w:rPr>
          <w:rFonts w:ascii="Tahoma" w:eastAsia="Arial Unicode MS" w:hAnsi="Tahoma" w:cs="Tahoma"/>
          <w:color w:val="7F7F7F" w:themeColor="text1" w:themeTint="80"/>
          <w:sz w:val="20"/>
        </w:rPr>
        <w:t xml:space="preserve"> • LI</w:t>
      </w:r>
      <w:r w:rsidRPr="002C10B4">
        <w:rPr>
          <w:rFonts w:ascii="Tahoma" w:eastAsia="Arial Unicode MS" w:hAnsi="Tahoma" w:cs="Tahoma"/>
          <w:color w:val="7F7F7F" w:themeColor="text1" w:themeTint="80"/>
          <w:sz w:val="20"/>
        </w:rPr>
        <w:t>UBLIANA • VENECIA • PADUA • BOL</w:t>
      </w:r>
      <w:r>
        <w:rPr>
          <w:rFonts w:ascii="Tahoma" w:eastAsia="Arial Unicode MS" w:hAnsi="Tahoma" w:cs="Tahoma"/>
          <w:color w:val="7F7F7F" w:themeColor="text1" w:themeTint="80"/>
          <w:sz w:val="20"/>
        </w:rPr>
        <w:t xml:space="preserve">ONIA • FLORENCIA • ASÍS • ROMA </w:t>
      </w:r>
    </w:p>
    <w:p w:rsidR="002C10B4" w:rsidRPr="002C10B4" w:rsidRDefault="002C10B4" w:rsidP="002C10B4">
      <w:pPr>
        <w:spacing w:line="240" w:lineRule="auto"/>
        <w:ind w:left="181"/>
        <w:jc w:val="center"/>
        <w:outlineLvl w:val="1"/>
        <w:rPr>
          <w:rFonts w:ascii="Tahoma" w:eastAsia="Times New Roman" w:hAnsi="Tahoma" w:cs="Tahoma"/>
          <w:bCs/>
          <w:color w:val="7F7F7F" w:themeColor="text1" w:themeTint="80"/>
          <w:kern w:val="36"/>
          <w:lang w:eastAsia="pt-PT"/>
        </w:rPr>
      </w:pPr>
    </w:p>
    <w:p w:rsidR="002C10B4" w:rsidRPr="002C1DB0" w:rsidRDefault="004D169E" w:rsidP="002C10B4">
      <w:pPr>
        <w:spacing w:line="240" w:lineRule="auto"/>
        <w:ind w:left="181"/>
        <w:jc w:val="center"/>
        <w:outlineLvl w:val="1"/>
        <w:rPr>
          <w:rFonts w:ascii="Tahoma" w:eastAsia="Times New Roman" w:hAnsi="Tahoma" w:cs="Tahoma"/>
          <w:b/>
          <w:bCs/>
          <w:color w:val="548DD4" w:themeColor="text2" w:themeTint="99"/>
          <w:kern w:val="36"/>
          <w:lang w:val="es-ES" w:eastAsia="pt-PT"/>
        </w:rPr>
      </w:pPr>
      <w:r>
        <w:rPr>
          <w:rFonts w:ascii="Tahoma" w:eastAsia="Times New Roman" w:hAnsi="Tahoma" w:cs="Tahoma"/>
          <w:b/>
          <w:bCs/>
          <w:color w:val="548DD4" w:themeColor="text2" w:themeTint="99"/>
          <w:kern w:val="36"/>
          <w:lang w:val="es-ES" w:eastAsia="pt-PT"/>
        </w:rPr>
        <w:t>21 DÍAS DESDE $ USA 3.252</w:t>
      </w:r>
    </w:p>
    <w:p w:rsidR="002C10B4" w:rsidRPr="002C1DB0" w:rsidRDefault="002C10B4" w:rsidP="002C10B4">
      <w:pPr>
        <w:spacing w:line="240" w:lineRule="auto"/>
        <w:ind w:left="181"/>
        <w:jc w:val="center"/>
        <w:outlineLvl w:val="1"/>
        <w:rPr>
          <w:rFonts w:ascii="Tahoma" w:eastAsia="Times New Roman" w:hAnsi="Tahoma" w:cs="Tahoma"/>
          <w:b/>
          <w:bCs/>
          <w:color w:val="548DD4" w:themeColor="text2" w:themeTint="99"/>
          <w:kern w:val="36"/>
          <w:lang w:val="es-ES" w:eastAsia="pt-PT"/>
        </w:rPr>
      </w:pPr>
      <w:r w:rsidRPr="002C1DB0">
        <w:rPr>
          <w:rFonts w:ascii="Tahoma" w:eastAsia="Times New Roman" w:hAnsi="Tahoma" w:cs="Tahoma"/>
          <w:b/>
          <w:bCs/>
          <w:color w:val="548DD4" w:themeColor="text2" w:themeTint="99"/>
          <w:kern w:val="36"/>
          <w:lang w:val="es-ES" w:eastAsia="pt-PT"/>
        </w:rPr>
        <w:t xml:space="preserve">HOTELES DE </w:t>
      </w:r>
      <w:r w:rsidR="002029C3" w:rsidRPr="002C1DB0">
        <w:rPr>
          <w:rFonts w:ascii="Tahoma" w:eastAsia="Times New Roman" w:hAnsi="Tahoma" w:cs="Tahoma"/>
          <w:b/>
          <w:bCs/>
          <w:color w:val="548DD4" w:themeColor="text2" w:themeTint="99"/>
          <w:kern w:val="36"/>
          <w:lang w:val="es-ES" w:eastAsia="pt-PT"/>
        </w:rPr>
        <w:t>4</w:t>
      </w:r>
      <w:r w:rsidR="00044B23">
        <w:rPr>
          <w:rFonts w:ascii="Tahoma" w:eastAsia="Times New Roman" w:hAnsi="Tahoma" w:cs="Tahoma"/>
          <w:b/>
          <w:bCs/>
          <w:color w:val="548DD4" w:themeColor="text2" w:themeTint="99"/>
          <w:kern w:val="36"/>
          <w:lang w:val="es-ES" w:eastAsia="pt-PT"/>
        </w:rPr>
        <w:t xml:space="preserve"> y 5</w:t>
      </w:r>
      <w:r w:rsidRPr="002C1DB0">
        <w:rPr>
          <w:rFonts w:ascii="Tahoma" w:eastAsia="Times New Roman" w:hAnsi="Tahoma" w:cs="Tahoma"/>
          <w:b/>
          <w:bCs/>
          <w:color w:val="548DD4" w:themeColor="text2" w:themeTint="99"/>
          <w:kern w:val="36"/>
          <w:lang w:val="es-ES" w:eastAsia="pt-PT"/>
        </w:rPr>
        <w:t xml:space="preserve"> ESTRELLAS</w:t>
      </w:r>
    </w:p>
    <w:p w:rsidR="002C10B4" w:rsidRPr="002C1DB0" w:rsidRDefault="002C10B4" w:rsidP="002C10B4">
      <w:pPr>
        <w:spacing w:line="240" w:lineRule="auto"/>
        <w:ind w:left="181"/>
        <w:jc w:val="center"/>
        <w:outlineLvl w:val="1"/>
        <w:rPr>
          <w:rFonts w:ascii="Tahoma" w:eastAsia="Times New Roman" w:hAnsi="Tahoma" w:cs="Tahoma"/>
          <w:b/>
          <w:bCs/>
          <w:color w:val="548DD4" w:themeColor="text2" w:themeTint="99"/>
          <w:kern w:val="36"/>
          <w:lang w:val="es-ES" w:eastAsia="pt-PT"/>
        </w:rPr>
      </w:pPr>
    </w:p>
    <w:p w:rsidR="002C10B4" w:rsidRPr="002C1DB0" w:rsidRDefault="002C10B4" w:rsidP="002C10B4">
      <w:pPr>
        <w:spacing w:line="240" w:lineRule="auto"/>
        <w:ind w:left="181"/>
        <w:outlineLvl w:val="1"/>
        <w:rPr>
          <w:rFonts w:ascii="Tahoma" w:eastAsia="Times New Roman" w:hAnsi="Tahoma" w:cs="Tahoma"/>
          <w:b/>
          <w:bCs/>
          <w:color w:val="548DD4" w:themeColor="text2" w:themeTint="99"/>
          <w:kern w:val="36"/>
          <w:lang w:val="es-ES" w:eastAsia="pt-PT"/>
        </w:rPr>
      </w:pPr>
    </w:p>
    <w:p w:rsidR="002C10B4" w:rsidRPr="002C10B4" w:rsidRDefault="002C10B4" w:rsidP="002C10B4">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sidRPr="002C10B4">
        <w:rPr>
          <w:rFonts w:ascii="Tahoma" w:eastAsia="Times New Roman" w:hAnsi="Tahoma" w:cs="Tahoma"/>
          <w:b/>
          <w:bCs/>
          <w:color w:val="548DD4" w:themeColor="text2" w:themeTint="99"/>
          <w:kern w:val="36"/>
          <w:sz w:val="20"/>
          <w:szCs w:val="20"/>
          <w:lang w:val="es-ES_tradnl" w:eastAsia="pt-PT"/>
        </w:rPr>
        <w:t>SALIDAS 2014</w:t>
      </w:r>
    </w:p>
    <w:p w:rsidR="002C10B4" w:rsidRPr="00882387" w:rsidRDefault="002C10B4" w:rsidP="002C10B4">
      <w:pPr>
        <w:tabs>
          <w:tab w:val="left" w:pos="3064"/>
          <w:tab w:val="left" w:pos="3340"/>
          <w:tab w:val="left" w:pos="3616"/>
          <w:tab w:val="left" w:pos="5263"/>
          <w:tab w:val="left" w:pos="5539"/>
        </w:tabs>
        <w:spacing w:line="240" w:lineRule="auto"/>
        <w:ind w:left="212"/>
        <w:rPr>
          <w:rFonts w:ascii="Tahoma" w:eastAsia="Times New Roman" w:hAnsi="Tahoma" w:cs="Tahoma"/>
          <w:b/>
          <w:color w:val="7F7F7F" w:themeColor="text1" w:themeTint="80"/>
          <w:sz w:val="18"/>
          <w:szCs w:val="18"/>
          <w:lang w:val="es-ES" w:eastAsia="es-ES_tradnl"/>
        </w:rPr>
      </w:pPr>
      <w:r w:rsidRPr="00882387">
        <w:rPr>
          <w:rFonts w:ascii="Tahoma" w:eastAsia="Times New Roman" w:hAnsi="Tahoma" w:cs="Tahoma"/>
          <w:b/>
          <w:bCs/>
          <w:color w:val="7F7F7F" w:themeColor="text1" w:themeTint="80"/>
          <w:sz w:val="18"/>
          <w:szCs w:val="18"/>
          <w:lang w:val="es-ES" w:eastAsia="es-ES_tradnl"/>
        </w:rPr>
        <w:t>2014</w:t>
      </w:r>
      <w:r w:rsidRPr="00882387">
        <w:rPr>
          <w:rFonts w:ascii="Tahoma" w:eastAsia="Times New Roman" w:hAnsi="Tahoma" w:cs="Tahoma"/>
          <w:b/>
          <w:bCs/>
          <w:color w:val="7F7F7F" w:themeColor="text1" w:themeTint="80"/>
          <w:sz w:val="18"/>
          <w:szCs w:val="18"/>
          <w:lang w:val="es-ES" w:eastAsia="es-ES_tradnl"/>
        </w:rPr>
        <w:tab/>
      </w:r>
      <w:r w:rsidRPr="00882387">
        <w:rPr>
          <w:rFonts w:ascii="Tahoma" w:eastAsia="Times New Roman" w:hAnsi="Tahoma" w:cs="Tahoma"/>
          <w:b/>
          <w:color w:val="7F7F7F" w:themeColor="text1" w:themeTint="80"/>
          <w:sz w:val="18"/>
          <w:szCs w:val="18"/>
          <w:lang w:val="es-ES" w:eastAsia="es-ES_tradnl"/>
        </w:rPr>
        <w:t> </w:t>
      </w:r>
      <w:r w:rsidRPr="00882387">
        <w:rPr>
          <w:rFonts w:ascii="Tahoma" w:eastAsia="Times New Roman" w:hAnsi="Tahoma" w:cs="Tahoma"/>
          <w:b/>
          <w:color w:val="7F7F7F" w:themeColor="text1" w:themeTint="80"/>
          <w:sz w:val="18"/>
          <w:szCs w:val="18"/>
          <w:lang w:val="es-ES" w:eastAsia="es-ES_tradnl"/>
        </w:rPr>
        <w:tab/>
        <w:t> </w:t>
      </w:r>
      <w:r w:rsidRPr="00882387">
        <w:rPr>
          <w:rFonts w:ascii="Tahoma" w:eastAsia="Times New Roman" w:hAnsi="Tahoma" w:cs="Tahoma"/>
          <w:b/>
          <w:color w:val="7F7F7F" w:themeColor="text1" w:themeTint="80"/>
          <w:sz w:val="18"/>
          <w:szCs w:val="18"/>
          <w:lang w:val="es-ES" w:eastAsia="es-ES_tradnl"/>
        </w:rPr>
        <w:tab/>
      </w:r>
      <w:r w:rsidRPr="00882387">
        <w:rPr>
          <w:rFonts w:ascii="Tahoma" w:eastAsia="Times New Roman" w:hAnsi="Tahoma" w:cs="Tahoma"/>
          <w:b/>
          <w:bCs/>
          <w:color w:val="7F7F7F" w:themeColor="text1" w:themeTint="80"/>
          <w:sz w:val="18"/>
          <w:szCs w:val="18"/>
          <w:lang w:val="es-ES" w:eastAsia="es-ES_tradnl"/>
        </w:rPr>
        <w:t>2015</w:t>
      </w:r>
      <w:r w:rsidRPr="00882387">
        <w:rPr>
          <w:rFonts w:ascii="Tahoma" w:eastAsia="Times New Roman" w:hAnsi="Tahoma" w:cs="Tahoma"/>
          <w:b/>
          <w:bCs/>
          <w:color w:val="7F7F7F" w:themeColor="text1" w:themeTint="80"/>
          <w:sz w:val="18"/>
          <w:szCs w:val="18"/>
          <w:lang w:val="es-ES" w:eastAsia="es-ES_tradnl"/>
        </w:rPr>
        <w:tab/>
      </w:r>
      <w:r w:rsidRPr="00882387">
        <w:rPr>
          <w:rFonts w:ascii="Tahoma" w:eastAsia="Times New Roman" w:hAnsi="Tahoma" w:cs="Tahoma"/>
          <w:b/>
          <w:color w:val="7F7F7F" w:themeColor="text1" w:themeTint="80"/>
          <w:sz w:val="18"/>
          <w:szCs w:val="18"/>
          <w:lang w:val="es-ES" w:eastAsia="es-ES_tradnl"/>
        </w:rPr>
        <w:t> </w:t>
      </w:r>
      <w:r w:rsidRPr="00882387">
        <w:rPr>
          <w:rFonts w:ascii="Tahoma" w:eastAsia="Times New Roman" w:hAnsi="Tahoma" w:cs="Tahoma"/>
          <w:b/>
          <w:color w:val="7F7F7F" w:themeColor="text1" w:themeTint="80"/>
          <w:sz w:val="18"/>
          <w:szCs w:val="18"/>
          <w:lang w:val="es-ES" w:eastAsia="es-ES_tradnl"/>
        </w:rPr>
        <w:tab/>
        <w:t> </w:t>
      </w:r>
    </w:p>
    <w:p w:rsidR="002C10B4" w:rsidRPr="00882387" w:rsidRDefault="002C10B4" w:rsidP="002C10B4">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82387">
        <w:rPr>
          <w:rFonts w:ascii="Tahoma" w:eastAsia="Times New Roman" w:hAnsi="Tahoma" w:cs="Tahoma"/>
          <w:color w:val="7F7F7F" w:themeColor="text1" w:themeTint="80"/>
          <w:sz w:val="18"/>
          <w:szCs w:val="18"/>
          <w:lang w:val="es-ES" w:eastAsia="es-ES_tradnl"/>
        </w:rPr>
        <w:t>Mayo: 27</w:t>
      </w:r>
      <w:r w:rsidRPr="00882387">
        <w:rPr>
          <w:rFonts w:ascii="Tahoma" w:eastAsia="Times New Roman" w:hAnsi="Tahoma" w:cs="Tahoma"/>
          <w:color w:val="7F7F7F" w:themeColor="text1" w:themeTint="80"/>
          <w:sz w:val="18"/>
          <w:szCs w:val="18"/>
          <w:lang w:val="es-ES" w:eastAsia="es-ES_tradnl"/>
        </w:rPr>
        <w:tab/>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t>Enero: 06, 20</w:t>
      </w:r>
      <w:r w:rsidRPr="00882387">
        <w:rPr>
          <w:rFonts w:ascii="Tahoma" w:eastAsia="Times New Roman" w:hAnsi="Tahoma" w:cs="Tahoma"/>
          <w:color w:val="7F7F7F" w:themeColor="text1" w:themeTint="80"/>
          <w:sz w:val="18"/>
          <w:szCs w:val="18"/>
          <w:lang w:val="es-ES" w:eastAsia="es-ES_tradnl"/>
        </w:rPr>
        <w:tab/>
        <w:t> </w:t>
      </w:r>
    </w:p>
    <w:p w:rsidR="002C10B4" w:rsidRPr="00882387" w:rsidRDefault="002C10B4" w:rsidP="002C10B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82387">
        <w:rPr>
          <w:rFonts w:ascii="Tahoma" w:eastAsia="Times New Roman" w:hAnsi="Tahoma" w:cs="Tahoma"/>
          <w:color w:val="7F7F7F" w:themeColor="text1" w:themeTint="80"/>
          <w:sz w:val="18"/>
          <w:szCs w:val="18"/>
          <w:lang w:val="es-ES" w:eastAsia="es-ES_tradnl"/>
        </w:rPr>
        <w:t>Junio: 10, 24</w:t>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t>Febrero: 03</w:t>
      </w:r>
      <w:r w:rsidRPr="00882387">
        <w:rPr>
          <w:rFonts w:ascii="Tahoma" w:eastAsia="Times New Roman" w:hAnsi="Tahoma" w:cs="Tahoma"/>
          <w:color w:val="7F7F7F" w:themeColor="text1" w:themeTint="80"/>
          <w:sz w:val="18"/>
          <w:szCs w:val="18"/>
          <w:lang w:val="es-ES" w:eastAsia="es-ES_tradnl"/>
        </w:rPr>
        <w:tab/>
      </w:r>
      <w:r w:rsidRPr="00882387">
        <w:rPr>
          <w:rFonts w:ascii="Tahoma" w:eastAsia="Times New Roman" w:hAnsi="Tahoma" w:cs="Tahoma"/>
          <w:color w:val="7F7F7F" w:themeColor="text1" w:themeTint="80"/>
          <w:sz w:val="18"/>
          <w:szCs w:val="18"/>
          <w:lang w:val="es-ES" w:eastAsia="es-ES_tradnl"/>
        </w:rPr>
        <w:tab/>
        <w:t> </w:t>
      </w:r>
    </w:p>
    <w:p w:rsidR="002C10B4" w:rsidRPr="00882387" w:rsidRDefault="002C10B4" w:rsidP="002C10B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82387">
        <w:rPr>
          <w:rFonts w:ascii="Tahoma" w:eastAsia="Times New Roman" w:hAnsi="Tahoma" w:cs="Tahoma"/>
          <w:color w:val="7F7F7F" w:themeColor="text1" w:themeTint="80"/>
          <w:sz w:val="18"/>
          <w:szCs w:val="18"/>
          <w:lang w:val="es-ES" w:eastAsia="es-ES_tradnl"/>
        </w:rPr>
        <w:t>Julio: 08, 22</w:t>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r>
      <w:r w:rsidRPr="00882387">
        <w:rPr>
          <w:rFonts w:ascii="Tahoma" w:eastAsia="Times New Roman" w:hAnsi="Tahoma" w:cs="Tahoma"/>
          <w:color w:val="7F7F7F" w:themeColor="text1" w:themeTint="80"/>
          <w:sz w:val="18"/>
          <w:szCs w:val="18"/>
          <w:lang w:val="es-ES" w:eastAsia="es-ES_tradnl"/>
        </w:rPr>
        <w:tab/>
        <w:t> </w:t>
      </w:r>
    </w:p>
    <w:p w:rsidR="002C10B4" w:rsidRPr="00882387" w:rsidRDefault="002C10B4" w:rsidP="002C10B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82387">
        <w:rPr>
          <w:rFonts w:ascii="Tahoma" w:eastAsia="Times New Roman" w:hAnsi="Tahoma" w:cs="Tahoma"/>
          <w:color w:val="7F7F7F" w:themeColor="text1" w:themeTint="80"/>
          <w:sz w:val="18"/>
          <w:szCs w:val="18"/>
          <w:lang w:val="es-ES" w:eastAsia="es-ES_tradnl"/>
        </w:rPr>
        <w:t>Agosto: 05, 19</w:t>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r>
      <w:r w:rsidRPr="00882387">
        <w:rPr>
          <w:rFonts w:ascii="Tahoma" w:eastAsia="Times New Roman" w:hAnsi="Tahoma" w:cs="Tahoma"/>
          <w:color w:val="7F7F7F" w:themeColor="text1" w:themeTint="80"/>
          <w:sz w:val="18"/>
          <w:szCs w:val="18"/>
          <w:lang w:val="es-ES" w:eastAsia="es-ES_tradnl"/>
        </w:rPr>
        <w:tab/>
        <w:t> </w:t>
      </w:r>
    </w:p>
    <w:p w:rsidR="002C10B4" w:rsidRPr="00882387" w:rsidRDefault="002C10B4" w:rsidP="002C10B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82387">
        <w:rPr>
          <w:rFonts w:ascii="Tahoma" w:eastAsia="Times New Roman" w:hAnsi="Tahoma" w:cs="Tahoma"/>
          <w:color w:val="7F7F7F" w:themeColor="text1" w:themeTint="80"/>
          <w:sz w:val="18"/>
          <w:szCs w:val="18"/>
          <w:lang w:val="es-ES" w:eastAsia="es-ES_tradnl"/>
        </w:rPr>
        <w:t>Septiembre: 02, 16, 30</w:t>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r>
      <w:r w:rsidRPr="00882387">
        <w:rPr>
          <w:rFonts w:ascii="Tahoma" w:eastAsia="Times New Roman" w:hAnsi="Tahoma" w:cs="Tahoma"/>
          <w:color w:val="7F7F7F" w:themeColor="text1" w:themeTint="80"/>
          <w:sz w:val="18"/>
          <w:szCs w:val="18"/>
          <w:lang w:val="es-ES" w:eastAsia="es-ES_tradnl"/>
        </w:rPr>
        <w:tab/>
        <w:t> </w:t>
      </w:r>
    </w:p>
    <w:p w:rsidR="002C10B4" w:rsidRPr="00882387" w:rsidRDefault="002C10B4" w:rsidP="002C10B4">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82387">
        <w:rPr>
          <w:rFonts w:ascii="Tahoma" w:eastAsia="Times New Roman" w:hAnsi="Tahoma" w:cs="Tahoma"/>
          <w:color w:val="7F7F7F" w:themeColor="text1" w:themeTint="80"/>
          <w:sz w:val="18"/>
          <w:szCs w:val="18"/>
          <w:lang w:val="es-ES" w:eastAsia="es-ES_tradnl"/>
        </w:rPr>
        <w:t>Octubre: 14, 28</w:t>
      </w:r>
      <w:r w:rsidRPr="00882387">
        <w:rPr>
          <w:rFonts w:ascii="Tahoma" w:eastAsia="Times New Roman" w:hAnsi="Tahoma" w:cs="Tahoma"/>
          <w:color w:val="7F7F7F" w:themeColor="text1" w:themeTint="80"/>
          <w:sz w:val="18"/>
          <w:szCs w:val="18"/>
          <w:lang w:val="es-ES" w:eastAsia="es-ES_tradnl"/>
        </w:rPr>
        <w:tab/>
      </w:r>
      <w:r w:rsidRPr="00882387">
        <w:rPr>
          <w:rFonts w:ascii="Tahoma" w:eastAsia="Times New Roman" w:hAnsi="Tahoma" w:cs="Tahoma"/>
          <w:color w:val="7F7F7F" w:themeColor="text1" w:themeTint="80"/>
          <w:sz w:val="18"/>
          <w:szCs w:val="18"/>
          <w:lang w:val="es-ES" w:eastAsia="es-ES_tradnl"/>
        </w:rPr>
        <w:tab/>
      </w:r>
      <w:r w:rsidRPr="00882387">
        <w:rPr>
          <w:rFonts w:ascii="Tahoma" w:eastAsia="Times New Roman" w:hAnsi="Tahoma" w:cs="Tahoma"/>
          <w:color w:val="7F7F7F" w:themeColor="text1" w:themeTint="80"/>
          <w:sz w:val="18"/>
          <w:szCs w:val="18"/>
          <w:lang w:val="es-ES" w:eastAsia="es-ES_tradnl"/>
        </w:rPr>
        <w:tab/>
      </w:r>
    </w:p>
    <w:p w:rsidR="002C10B4" w:rsidRPr="00882387" w:rsidRDefault="002C10B4" w:rsidP="002C10B4">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82387">
        <w:rPr>
          <w:rFonts w:ascii="Tahoma" w:eastAsia="Times New Roman" w:hAnsi="Tahoma" w:cs="Tahoma"/>
          <w:color w:val="7F7F7F" w:themeColor="text1" w:themeTint="80"/>
          <w:sz w:val="18"/>
          <w:szCs w:val="18"/>
          <w:lang w:val="es-ES" w:eastAsia="es-ES_tradnl"/>
        </w:rPr>
        <w:t>Noviembre: 11, 25</w:t>
      </w:r>
      <w:r w:rsidRPr="00882387">
        <w:rPr>
          <w:rFonts w:ascii="Tahoma" w:eastAsia="Times New Roman" w:hAnsi="Tahoma" w:cs="Tahoma"/>
          <w:color w:val="7F7F7F" w:themeColor="text1" w:themeTint="80"/>
          <w:sz w:val="18"/>
          <w:szCs w:val="18"/>
          <w:lang w:val="es-ES" w:eastAsia="es-ES_tradnl"/>
        </w:rPr>
        <w:tab/>
        <w:t> </w:t>
      </w:r>
      <w:r w:rsidRPr="00882387">
        <w:rPr>
          <w:rFonts w:ascii="Tahoma" w:eastAsia="Times New Roman" w:hAnsi="Tahoma" w:cs="Tahoma"/>
          <w:color w:val="7F7F7F" w:themeColor="text1" w:themeTint="80"/>
          <w:sz w:val="18"/>
          <w:szCs w:val="18"/>
          <w:lang w:val="es-ES" w:eastAsia="es-ES_tradnl"/>
        </w:rPr>
        <w:tab/>
      </w:r>
      <w:r w:rsidRPr="00882387">
        <w:rPr>
          <w:rFonts w:ascii="Tahoma" w:eastAsia="Times New Roman" w:hAnsi="Tahoma" w:cs="Tahoma"/>
          <w:color w:val="7F7F7F" w:themeColor="text1" w:themeTint="80"/>
          <w:sz w:val="18"/>
          <w:szCs w:val="18"/>
          <w:lang w:val="es-ES" w:eastAsia="es-ES_tradnl"/>
        </w:rPr>
        <w:tab/>
        <w:t> </w:t>
      </w:r>
    </w:p>
    <w:p w:rsidR="002C10B4" w:rsidRPr="00FF2590" w:rsidRDefault="002C10B4" w:rsidP="002C10B4">
      <w:pPr>
        <w:tabs>
          <w:tab w:val="left" w:pos="3340"/>
          <w:tab w:val="left" w:pos="3616"/>
          <w:tab w:val="left" w:pos="5263"/>
          <w:tab w:val="left" w:pos="5539"/>
        </w:tabs>
        <w:spacing w:line="240" w:lineRule="auto"/>
        <w:ind w:left="212"/>
        <w:rPr>
          <w:rFonts w:ascii="Calibri" w:eastAsia="Times New Roman" w:hAnsi="Calibri" w:cs="Calibri"/>
          <w:color w:val="000000"/>
          <w:lang w:val="es-ES" w:eastAsia="es-ES_tradnl"/>
        </w:rPr>
      </w:pPr>
      <w:r w:rsidRPr="00882387">
        <w:rPr>
          <w:rFonts w:ascii="Tahoma" w:eastAsia="Times New Roman" w:hAnsi="Tahoma" w:cs="Tahoma"/>
          <w:color w:val="7F7F7F" w:themeColor="text1" w:themeTint="80"/>
          <w:sz w:val="18"/>
          <w:szCs w:val="18"/>
          <w:lang w:val="es-ES" w:eastAsia="es-ES_tradnl"/>
        </w:rPr>
        <w:t>Diciembre: 09, 23</w:t>
      </w:r>
      <w:r w:rsidRPr="00FF2590">
        <w:rPr>
          <w:rFonts w:ascii="Calibri" w:eastAsia="Times New Roman" w:hAnsi="Calibri" w:cs="Calibri"/>
          <w:color w:val="000000"/>
          <w:lang w:val="es-ES" w:eastAsia="es-ES_tradnl"/>
        </w:rPr>
        <w:tab/>
        <w:t> </w:t>
      </w:r>
      <w:r w:rsidRPr="00FF2590">
        <w:rPr>
          <w:rFonts w:ascii="Calibri" w:eastAsia="Times New Roman" w:hAnsi="Calibri" w:cs="Calibri"/>
          <w:color w:val="000000"/>
          <w:lang w:val="es-ES" w:eastAsia="es-ES_tradnl"/>
        </w:rPr>
        <w:tab/>
        <w:t> </w:t>
      </w:r>
      <w:r w:rsidRPr="00FF2590">
        <w:rPr>
          <w:rFonts w:ascii="Calibri" w:eastAsia="Times New Roman" w:hAnsi="Calibri" w:cs="Calibri"/>
          <w:color w:val="000000"/>
          <w:lang w:val="es-ES" w:eastAsia="es-ES_tradnl"/>
        </w:rPr>
        <w:tab/>
        <w:t> </w:t>
      </w:r>
      <w:r w:rsidRPr="00FF2590">
        <w:rPr>
          <w:rFonts w:ascii="Calibri" w:eastAsia="Times New Roman" w:hAnsi="Calibri" w:cs="Calibri"/>
          <w:color w:val="000000"/>
          <w:lang w:val="es-ES" w:eastAsia="es-ES_tradnl"/>
        </w:rPr>
        <w:tab/>
        <w:t> </w:t>
      </w:r>
    </w:p>
    <w:p w:rsidR="002C10B4" w:rsidRPr="00E94E36" w:rsidRDefault="002C10B4" w:rsidP="002C10B4">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2C10B4" w:rsidRDefault="002C10B4" w:rsidP="002C10B4">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FA2063">
        <w:rPr>
          <w:rFonts w:ascii="Tahoma" w:eastAsia="Times New Roman" w:hAnsi="Tahoma" w:cs="Tahoma"/>
          <w:b/>
          <w:bCs/>
          <w:caps/>
          <w:color w:val="A6C325"/>
          <w:kern w:val="36"/>
          <w:sz w:val="21"/>
          <w:szCs w:val="21"/>
          <w:lang w:val="es-ES_tradnl" w:eastAsia="pt-PT"/>
        </w:rPr>
        <w:t>Llegada a Ámsterdam</w:t>
      </w:r>
    </w:p>
    <w:p w:rsidR="002C10B4" w:rsidRDefault="002C10B4" w:rsidP="002C10B4">
      <w:pPr>
        <w:spacing w:line="240" w:lineRule="auto"/>
        <w:ind w:left="181"/>
        <w:outlineLvl w:val="1"/>
        <w:rPr>
          <w:rFonts w:ascii="Tahoma" w:eastAsia="Times New Roman" w:hAnsi="Tahoma" w:cs="Tahoma"/>
          <w:color w:val="96969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Ámsterdam</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cosmopolita ciudad de los canales y capital de Países Bajos</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Alojamiento. Por la noche le proponemos participar en un paseo </w:t>
      </w:r>
      <w:r>
        <w:rPr>
          <w:rFonts w:ascii="Tahoma" w:eastAsia="Times New Roman" w:hAnsi="Tahoma" w:cs="Tahoma"/>
          <w:color w:val="7F7F7F" w:themeColor="text1" w:themeTint="80"/>
          <w:sz w:val="18"/>
          <w:szCs w:val="18"/>
          <w:lang w:val="es-ES_tradnl" w:eastAsia="pt-PT"/>
        </w:rPr>
        <w:t xml:space="preserve">opcional </w:t>
      </w:r>
      <w:r w:rsidRPr="0045368B">
        <w:rPr>
          <w:rFonts w:ascii="Tahoma" w:eastAsia="Times New Roman" w:hAnsi="Tahoma" w:cs="Tahoma"/>
          <w:color w:val="7F7F7F" w:themeColor="text1" w:themeTint="80"/>
          <w:sz w:val="18"/>
          <w:szCs w:val="18"/>
          <w:lang w:val="es-ES_tradnl" w:eastAsia="pt-PT"/>
        </w:rPr>
        <w:t>de barco, por los famosos</w:t>
      </w:r>
      <w:r>
        <w:rPr>
          <w:rFonts w:ascii="Tahoma" w:eastAsia="Times New Roman" w:hAnsi="Tahoma" w:cs="Tahoma"/>
          <w:color w:val="7F7F7F" w:themeColor="text1" w:themeTint="80"/>
          <w:sz w:val="18"/>
          <w:szCs w:val="18"/>
          <w:lang w:val="es-ES_tradnl" w:eastAsia="pt-PT"/>
        </w:rPr>
        <w:t xml:space="preserve"> canales de la ciudad</w:t>
      </w:r>
      <w:r w:rsidRPr="0045368B">
        <w:rPr>
          <w:rFonts w:ascii="Tahoma" w:eastAsia="Times New Roman" w:hAnsi="Tahoma" w:cs="Tahoma"/>
          <w:color w:val="7F7F7F" w:themeColor="text1" w:themeTint="80"/>
          <w:sz w:val="18"/>
          <w:szCs w:val="18"/>
          <w:lang w:val="es-ES_tradnl" w:eastAsia="pt-PT"/>
        </w:rPr>
        <w:t>.</w:t>
      </w: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p>
    <w:p w:rsidR="002C10B4" w:rsidRDefault="002C10B4" w:rsidP="002C10B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2 –</w:t>
      </w:r>
      <w:r w:rsidRPr="00FA2063">
        <w:rPr>
          <w:rFonts w:ascii="Tahoma" w:eastAsia="Times New Roman" w:hAnsi="Tahoma" w:cs="Tahoma"/>
          <w:b/>
          <w:bCs/>
          <w:caps/>
          <w:color w:val="A6C325"/>
          <w:kern w:val="36"/>
          <w:sz w:val="21"/>
          <w:szCs w:val="21"/>
          <w:lang w:val="es-ES_tradnl" w:eastAsia="pt-PT"/>
        </w:rPr>
        <w:t xml:space="preserve">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Visita guiada de una de las ciudades más fantásticas de Europa, con sus docenas de canales, puentes y sus lindos edificios. Por la tarde, como actividad opcional, podrá participar en una excursión a los pueblos de Marken y Volendam, con visita de una fábrica de quesos. Tiempo libre para cenar y disfrutar del ambiente de una ciudad liberal y tolerante. Alojamiento.</w:t>
      </w:r>
    </w:p>
    <w:p w:rsidR="002C10B4" w:rsidRPr="003D623D" w:rsidRDefault="002C10B4" w:rsidP="002C10B4">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w:t>
      </w:r>
      <w:r w:rsidRPr="003D623D">
        <w:rPr>
          <w:rFonts w:ascii="Tahoma" w:eastAsia="Times New Roman" w:hAnsi="Tahoma" w:cs="Tahoma"/>
          <w:bCs/>
          <w:i/>
          <w:color w:val="A6C325"/>
          <w:kern w:val="36"/>
          <w:sz w:val="18"/>
          <w:szCs w:val="18"/>
          <w:lang w:val="es-ES_tradnl" w:eastAsia="pt-PT"/>
        </w:rPr>
        <w:t>El barrio rojo, cerca de la plaza Dam es el centro de la vida nocturna de Ámsterdam!</w:t>
      </w: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p>
    <w:p w:rsidR="002C10B4" w:rsidRPr="00FF2590" w:rsidRDefault="002C10B4" w:rsidP="002C10B4">
      <w:pPr>
        <w:spacing w:line="240" w:lineRule="auto"/>
        <w:ind w:left="181"/>
        <w:rPr>
          <w:rFonts w:ascii="Tahoma" w:eastAsia="Times New Roman" w:hAnsi="Tahoma" w:cs="Tahoma"/>
          <w:bCs/>
          <w:color w:val="A6A6A6" w:themeColor="background1" w:themeShade="A6"/>
          <w:kern w:val="36"/>
          <w:sz w:val="18"/>
          <w:szCs w:val="18"/>
          <w:lang w:val="es-ES" w:eastAsia="pt-PT"/>
        </w:rPr>
      </w:pPr>
      <w:r w:rsidRPr="00FF2590">
        <w:rPr>
          <w:rFonts w:ascii="Tahoma" w:eastAsia="Times New Roman" w:hAnsi="Tahoma" w:cs="Tahoma"/>
          <w:b/>
          <w:bCs/>
          <w:color w:val="A6C325"/>
          <w:kern w:val="36"/>
          <w:sz w:val="21"/>
          <w:szCs w:val="21"/>
          <w:lang w:val="es-ES" w:eastAsia="pt-PT"/>
        </w:rPr>
        <w:t xml:space="preserve">Día 3 – </w:t>
      </w:r>
      <w:r w:rsidRPr="00FA2063">
        <w:rPr>
          <w:rFonts w:ascii="Tahoma" w:eastAsia="Times New Roman" w:hAnsi="Tahoma" w:cs="Tahoma"/>
          <w:b/>
          <w:bCs/>
          <w:caps/>
          <w:color w:val="A6C325"/>
          <w:kern w:val="36"/>
          <w:sz w:val="21"/>
          <w:szCs w:val="21"/>
          <w:lang w:val="es-ES" w:eastAsia="pt-PT"/>
        </w:rPr>
        <w:t>Ámsterdam / Hannover / Berlín</w:t>
      </w:r>
    </w:p>
    <w:p w:rsidR="002C10B4" w:rsidRPr="0045368B"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w:t>
      </w:r>
      <w:r w:rsidRPr="0045368B">
        <w:rPr>
          <w:rFonts w:ascii="Tahoma" w:eastAsia="Times New Roman" w:hAnsi="Tahoma" w:cs="Tahoma"/>
          <w:bCs/>
          <w:color w:val="7F7F7F" w:themeColor="text1" w:themeTint="80"/>
          <w:kern w:val="36"/>
          <w:sz w:val="18"/>
          <w:szCs w:val="18"/>
          <w:lang w:val="es-ES_tradnl" w:eastAsia="pt-PT"/>
        </w:rPr>
        <w:t xml:space="preserve">Salida hacia Hannover, capital de la Baja Sajonia y ubicada a orillas del río Leine. </w:t>
      </w:r>
      <w:r>
        <w:rPr>
          <w:rFonts w:ascii="Tahoma" w:eastAsia="Times New Roman" w:hAnsi="Tahoma" w:cs="Tahoma"/>
          <w:bCs/>
          <w:color w:val="7F7F7F" w:themeColor="text1" w:themeTint="80"/>
          <w:kern w:val="36"/>
          <w:sz w:val="18"/>
          <w:szCs w:val="18"/>
          <w:lang w:val="es-ES_tradnl" w:eastAsia="pt-PT"/>
        </w:rPr>
        <w:t>Breve v</w:t>
      </w:r>
      <w:r w:rsidRPr="0045368B">
        <w:rPr>
          <w:rFonts w:ascii="Tahoma" w:eastAsia="Times New Roman" w:hAnsi="Tahoma" w:cs="Tahoma"/>
          <w:bCs/>
          <w:color w:val="7F7F7F" w:themeColor="text1" w:themeTint="80"/>
          <w:kern w:val="36"/>
          <w:sz w:val="18"/>
          <w:szCs w:val="18"/>
          <w:lang w:val="es-ES_tradnl" w:eastAsia="pt-PT"/>
        </w:rPr>
        <w:t>isita panorámica de la ciudad en la que destacamos su magnífico Ayuntamiento, que sobrevivió a los terribles bombardeos de la Segunda Guerra Mundial, la Iglesia Memorial de Santa Águeda y el barrio de la Marktkirche o Iglesia del Mercado Viejo. Continuación hacia Berlín</w:t>
      </w:r>
      <w:r>
        <w:rPr>
          <w:rFonts w:ascii="Tahoma" w:eastAsia="Times New Roman" w:hAnsi="Tahoma" w:cs="Tahoma"/>
          <w:bCs/>
          <w:color w:val="7F7F7F" w:themeColor="text1" w:themeTint="80"/>
          <w:kern w:val="36"/>
          <w:sz w:val="18"/>
          <w:szCs w:val="18"/>
          <w:lang w:val="es-ES_tradnl" w:eastAsia="pt-PT"/>
        </w:rPr>
        <w:t xml:space="preserve"> y alojamiento</w:t>
      </w:r>
      <w:r w:rsidRPr="0045368B">
        <w:rPr>
          <w:rFonts w:ascii="Tahoma" w:eastAsia="Times New Roman" w:hAnsi="Tahoma" w:cs="Tahoma"/>
          <w:bCs/>
          <w:color w:val="7F7F7F" w:themeColor="text1" w:themeTint="80"/>
          <w:kern w:val="36"/>
          <w:sz w:val="18"/>
          <w:szCs w:val="18"/>
          <w:lang w:val="es-ES_tradnl" w:eastAsia="pt-PT"/>
        </w:rPr>
        <w:t>.</w:t>
      </w: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p>
    <w:p w:rsidR="002C10B4" w:rsidRDefault="002C10B4" w:rsidP="002C10B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4 –</w:t>
      </w:r>
      <w:r w:rsidRPr="00FA2063">
        <w:rPr>
          <w:rFonts w:ascii="Tahoma" w:eastAsia="Times New Roman" w:hAnsi="Tahoma" w:cs="Tahoma"/>
          <w:b/>
          <w:bCs/>
          <w:caps/>
          <w:color w:val="A6C325"/>
          <w:kern w:val="36"/>
          <w:sz w:val="21"/>
          <w:szCs w:val="21"/>
          <w:lang w:val="es-ES_tradnl" w:eastAsia="pt-PT"/>
        </w:rPr>
        <w:t xml:space="preserve"> 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Salida para realizar el city tour y conocer los puntos emblemáticos de la capital alemana: Avenida Unter den Linden, con su conjunto monumental, la Alexanderplatz, la Puerta de Brandeburgo (la única que está en pie de las dieciocho existentes originalmente), el Parque Tiergarten, la elegante avenida Kurfurstendam, con sus tiendas de lujo e su enorme almacén KaDeWe, el Check-Point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Hackersherhof y el moderno Sony Centre.</w:t>
      </w:r>
    </w:p>
    <w:p w:rsidR="002C10B4" w:rsidRPr="003D623D" w:rsidRDefault="002C10B4" w:rsidP="002C10B4">
      <w:pPr>
        <w:spacing w:line="240" w:lineRule="auto"/>
        <w:ind w:left="181"/>
        <w:jc w:val="center"/>
        <w:rPr>
          <w:rFonts w:ascii="Tahoma" w:eastAsia="Times New Roman" w:hAnsi="Tahoma" w:cs="Tahoma"/>
          <w:bCs/>
          <w:i/>
          <w:color w:val="A6C325"/>
          <w:kern w:val="36"/>
          <w:sz w:val="18"/>
          <w:szCs w:val="18"/>
          <w:lang w:val="es-ES_tradnl" w:eastAsia="pt-PT"/>
        </w:rPr>
      </w:pPr>
      <w:r w:rsidRPr="003D623D">
        <w:rPr>
          <w:rFonts w:ascii="Tahoma" w:eastAsia="Times New Roman" w:hAnsi="Tahoma" w:cs="Tahoma"/>
          <w:bCs/>
          <w:i/>
          <w:color w:val="A6C325"/>
          <w:kern w:val="36"/>
          <w:sz w:val="18"/>
          <w:szCs w:val="18"/>
          <w:lang w:val="es-ES_tradnl" w:eastAsia="pt-PT"/>
        </w:rPr>
        <w:t>¡Berlín posee varios museos importantísimos. No se pierda el Museo de Pérgamo!</w:t>
      </w:r>
    </w:p>
    <w:p w:rsidR="002C10B4" w:rsidRPr="006D7C9A" w:rsidRDefault="002C10B4" w:rsidP="002C10B4">
      <w:pPr>
        <w:spacing w:line="240" w:lineRule="auto"/>
        <w:ind w:left="181"/>
        <w:rPr>
          <w:rFonts w:ascii="Tahoma" w:eastAsia="Times New Roman" w:hAnsi="Tahoma" w:cs="Tahoma"/>
          <w:color w:val="969696"/>
          <w:sz w:val="18"/>
          <w:szCs w:val="18"/>
          <w:lang w:val="es-ES_tradnl" w:eastAsia="pt-PT"/>
        </w:rPr>
      </w:pPr>
    </w:p>
    <w:p w:rsidR="002C10B4" w:rsidRPr="0045368B" w:rsidRDefault="002C10B4" w:rsidP="002C10B4">
      <w:pPr>
        <w:spacing w:line="240" w:lineRule="auto"/>
        <w:ind w:left="181"/>
        <w:rPr>
          <w:rFonts w:ascii="Tahoma" w:eastAsia="Times New Roman" w:hAnsi="Tahoma" w:cs="Tahoma"/>
          <w:color w:val="7F7F7F" w:themeColor="text1" w:themeTint="80"/>
          <w:sz w:val="18"/>
          <w:szCs w:val="18"/>
          <w:lang w:val="es-ES_tradnl" w:eastAsia="pt-PT"/>
        </w:rPr>
      </w:pPr>
      <w:r w:rsidRPr="00EB60AF">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5</w:t>
      </w:r>
      <w:r w:rsidRPr="00EB60AF">
        <w:rPr>
          <w:rFonts w:ascii="Tahoma" w:eastAsia="Times New Roman" w:hAnsi="Tahoma" w:cs="Tahoma"/>
          <w:b/>
          <w:bCs/>
          <w:color w:val="A6C325"/>
          <w:kern w:val="36"/>
          <w:sz w:val="21"/>
          <w:szCs w:val="21"/>
          <w:lang w:val="es-ES_tradnl" w:eastAsia="pt-PT"/>
        </w:rPr>
        <w:t xml:space="preserve"> –</w:t>
      </w:r>
      <w:r w:rsidRPr="00FA2063">
        <w:rPr>
          <w:rFonts w:ascii="Tahoma" w:eastAsia="Times New Roman" w:hAnsi="Tahoma" w:cs="Tahoma"/>
          <w:b/>
          <w:bCs/>
          <w:caps/>
          <w:color w:val="A6C325"/>
          <w:kern w:val="36"/>
          <w:sz w:val="21"/>
          <w:szCs w:val="21"/>
          <w:lang w:val="es-ES_tradnl" w:eastAsia="pt-PT"/>
        </w:rPr>
        <w:t xml:space="preserve"> 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Aprov</w:t>
      </w:r>
      <w:r>
        <w:rPr>
          <w:rFonts w:ascii="Tahoma" w:eastAsia="Times New Roman" w:hAnsi="Tahoma" w:cs="Tahoma"/>
          <w:color w:val="7F7F7F" w:themeColor="text1" w:themeTint="80"/>
          <w:sz w:val="18"/>
          <w:szCs w:val="18"/>
          <w:lang w:val="es-ES_tradnl" w:eastAsia="pt-PT"/>
        </w:rPr>
        <w:t>eche este día para conocer alguno</w:t>
      </w:r>
      <w:r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Pr>
          <w:rFonts w:ascii="Tahoma" w:eastAsia="Times New Roman" w:hAnsi="Tahoma" w:cs="Tahoma"/>
          <w:color w:val="7F7F7F" w:themeColor="text1" w:themeTint="80"/>
          <w:sz w:val="18"/>
          <w:szCs w:val="18"/>
          <w:lang w:val="es-ES_tradnl" w:eastAsia="pt-PT"/>
        </w:rPr>
        <w:t>de los Museos, hacer un paseo en</w:t>
      </w:r>
      <w:r w:rsidRPr="0045368B">
        <w:rPr>
          <w:rFonts w:ascii="Tahoma" w:eastAsia="Times New Roman" w:hAnsi="Tahoma" w:cs="Tahoma"/>
          <w:color w:val="7F7F7F" w:themeColor="text1" w:themeTint="80"/>
          <w:sz w:val="18"/>
          <w:szCs w:val="18"/>
          <w:lang w:val="es-ES_tradnl" w:eastAsia="pt-PT"/>
        </w:rPr>
        <w:t xml:space="preserve"> barco por el río Spree, o pasear por una</w:t>
      </w:r>
      <w:r>
        <w:rPr>
          <w:rFonts w:ascii="Tahoma" w:eastAsia="Times New Roman" w:hAnsi="Tahoma" w:cs="Tahoma"/>
          <w:color w:val="7F7F7F" w:themeColor="text1" w:themeTint="80"/>
          <w:sz w:val="18"/>
          <w:szCs w:val="18"/>
          <w:lang w:val="es-ES_tradnl" w:eastAsia="pt-PT"/>
        </w:rPr>
        <w:t xml:space="preserve"> ciudad enteramente renovada. Como opción, podrá dar</w:t>
      </w:r>
      <w:r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p>
    <w:p w:rsidR="002C10B4" w:rsidRPr="0045368B" w:rsidRDefault="002C10B4" w:rsidP="002C10B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lastRenderedPageBreak/>
        <w:t xml:space="preserve">Día 6 – </w:t>
      </w:r>
      <w:r w:rsidRPr="00FA2063">
        <w:rPr>
          <w:rFonts w:ascii="Tahoma" w:eastAsia="Times New Roman" w:hAnsi="Tahoma" w:cs="Tahoma"/>
          <w:b/>
          <w:bCs/>
          <w:caps/>
          <w:color w:val="A6C325"/>
          <w:kern w:val="36"/>
          <w:sz w:val="21"/>
          <w:szCs w:val="21"/>
          <w:lang w:val="es-ES_tradnl" w:eastAsia="pt-PT"/>
        </w:rPr>
        <w:t>Berlín / Dresde / Praga</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Salida hacia la Sajonia, una de las regiones más artísticas de Alemania. Llegando a Dresde, llamada la Florencia del Elba por la cantidad de edificios históricos y la tradición artística de siempre, haremos un paseo a pie para conocer algunos de sus puntos más importantes, como el Zwinger, edificio palac</w:t>
      </w:r>
      <w:r>
        <w:rPr>
          <w:rFonts w:ascii="Tahoma" w:eastAsia="Times New Roman" w:hAnsi="Tahoma" w:cs="Tahoma"/>
          <w:color w:val="7F7F7F" w:themeColor="text1" w:themeTint="80"/>
          <w:sz w:val="18"/>
          <w:szCs w:val="18"/>
          <w:lang w:val="es-ES_tradnl" w:eastAsia="pt-PT"/>
        </w:rPr>
        <w:t>i</w:t>
      </w:r>
      <w:r w:rsidRPr="0045368B">
        <w:rPr>
          <w:rFonts w:ascii="Tahoma" w:eastAsia="Times New Roman" w:hAnsi="Tahoma" w:cs="Tahoma"/>
          <w:color w:val="7F7F7F" w:themeColor="text1" w:themeTint="80"/>
          <w:sz w:val="18"/>
          <w:szCs w:val="18"/>
          <w:lang w:val="es-ES_tradnl" w:eastAsia="pt-PT"/>
        </w:rPr>
        <w:t>ano que agrega varios museos, la Opera, el famoso mural en azulejos “El Cortejo de los Príncipes”. Tiempo libre para pasear y almorzar. Continuación a Praga, capital de la Republica Checa, situada a las orillas del rio Moldava, poseedora de un encanto sorprendente. Alojamiento.</w:t>
      </w: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p>
    <w:p w:rsidR="002C10B4" w:rsidRDefault="002C10B4" w:rsidP="002C10B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7 – </w:t>
      </w:r>
      <w:r w:rsidRPr="00FA2063">
        <w:rPr>
          <w:rFonts w:ascii="Tahoma" w:eastAsia="Times New Roman" w:hAnsi="Tahoma" w:cs="Tahoma"/>
          <w:b/>
          <w:bCs/>
          <w:caps/>
          <w:color w:val="A6C325"/>
          <w:kern w:val="36"/>
          <w:sz w:val="21"/>
          <w:szCs w:val="21"/>
          <w:lang w:val="es-ES_tradnl" w:eastAsia="pt-PT"/>
        </w:rPr>
        <w:t xml:space="preserve">Praga </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y salida para la visita de la linda ciudad de Praga. Veremos el castillo de Hradcany,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2C10B4" w:rsidRPr="003D623D" w:rsidRDefault="002C10B4" w:rsidP="002C10B4">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3D623D">
        <w:rPr>
          <w:rFonts w:ascii="Tahoma" w:eastAsia="Times New Roman" w:hAnsi="Tahoma" w:cs="Tahoma"/>
          <w:bCs/>
          <w:i/>
          <w:color w:val="A6C325"/>
          <w:kern w:val="36"/>
          <w:sz w:val="18"/>
          <w:szCs w:val="18"/>
          <w:lang w:val="es-ES_tradnl" w:eastAsia="pt-PT"/>
        </w:rPr>
        <w:t xml:space="preserve">¡No deje de conocer la fantástica Casa Municipal (Obecni Dum) en estilo Arte Nueva! </w:t>
      </w:r>
    </w:p>
    <w:p w:rsidR="002C10B4" w:rsidRDefault="002C10B4" w:rsidP="002C10B4">
      <w:pPr>
        <w:spacing w:line="240" w:lineRule="auto"/>
        <w:ind w:left="181"/>
        <w:rPr>
          <w:rFonts w:ascii="Tahoma" w:eastAsia="Times New Roman" w:hAnsi="Tahoma" w:cs="Tahoma"/>
          <w:color w:val="969696"/>
          <w:sz w:val="18"/>
          <w:szCs w:val="18"/>
          <w:lang w:val="es-ES_tradnl" w:eastAsia="pt-PT"/>
        </w:rPr>
      </w:pP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FA2063">
        <w:rPr>
          <w:rFonts w:ascii="Tahoma" w:eastAsia="Times New Roman" w:hAnsi="Tahoma" w:cs="Tahoma"/>
          <w:b/>
          <w:bCs/>
          <w:caps/>
          <w:color w:val="A6C325"/>
          <w:kern w:val="36"/>
          <w:sz w:val="21"/>
          <w:szCs w:val="21"/>
          <w:lang w:val="es-ES_tradnl" w:eastAsia="pt-PT"/>
        </w:rPr>
        <w:t>Praga / Núremberg / Múnich</w:t>
      </w:r>
    </w:p>
    <w:p w:rsidR="002C10B4"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 en el hotel. Salida hacia Núremberg, famosa ciudad de Alemania, con su linda ciudad medieval rodeada de murallas. Breve paseo de orientación y tiempo libre para comer. Por la tarde, conti</w:t>
      </w:r>
      <w:r>
        <w:rPr>
          <w:rFonts w:ascii="Tahoma" w:eastAsia="Times New Roman" w:hAnsi="Tahoma" w:cs="Tahoma"/>
          <w:bCs/>
          <w:color w:val="7F7F7F" w:themeColor="text1" w:themeTint="80"/>
          <w:kern w:val="36"/>
          <w:sz w:val="18"/>
          <w:szCs w:val="18"/>
          <w:lang w:val="es-ES_tradnl" w:eastAsia="pt-PT"/>
        </w:rPr>
        <w:t>nuación hacia Múnich, capital de</w:t>
      </w:r>
      <w:r w:rsidRPr="0045368B">
        <w:rPr>
          <w:rFonts w:ascii="Tahoma" w:eastAsia="Times New Roman" w:hAnsi="Tahoma" w:cs="Tahoma"/>
          <w:bCs/>
          <w:color w:val="7F7F7F" w:themeColor="text1" w:themeTint="80"/>
          <w:kern w:val="36"/>
          <w:sz w:val="18"/>
          <w:szCs w:val="18"/>
          <w:lang w:val="es-ES_tradnl" w:eastAsia="pt-PT"/>
        </w:rPr>
        <w:t xml:space="preserve"> Baviera y de la cerveza. Alojamiento. Esta noche le proponemos salir a cenar en una animada cervecería (opcional). </w:t>
      </w:r>
    </w:p>
    <w:p w:rsidR="002C10B4" w:rsidRPr="003D623D" w:rsidRDefault="002C10B4" w:rsidP="002C10B4">
      <w:pPr>
        <w:spacing w:line="240" w:lineRule="auto"/>
        <w:ind w:left="181"/>
        <w:jc w:val="center"/>
        <w:rPr>
          <w:rFonts w:ascii="Tahoma" w:eastAsia="Times New Roman" w:hAnsi="Tahoma" w:cs="Tahoma"/>
          <w:bCs/>
          <w:i/>
          <w:color w:val="A6C325"/>
          <w:kern w:val="36"/>
          <w:sz w:val="18"/>
          <w:szCs w:val="18"/>
          <w:lang w:val="es-ES_tradnl" w:eastAsia="pt-PT"/>
        </w:rPr>
      </w:pPr>
      <w:r w:rsidRPr="003D623D">
        <w:rPr>
          <w:rFonts w:ascii="Tahoma" w:eastAsia="Times New Roman" w:hAnsi="Tahoma" w:cs="Tahoma"/>
          <w:bCs/>
          <w:i/>
          <w:color w:val="A6C325"/>
          <w:kern w:val="36"/>
          <w:sz w:val="18"/>
          <w:szCs w:val="18"/>
          <w:lang w:val="es-ES_tradnl" w:eastAsia="pt-PT"/>
        </w:rPr>
        <w:t>¡Hay muchas cervecerías en Múnich, pero la más famosa es la Hofbrauhaus!</w:t>
      </w:r>
    </w:p>
    <w:p w:rsidR="002C10B4" w:rsidRPr="0045368B"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p>
    <w:p w:rsidR="002C10B4" w:rsidRPr="00FA2063" w:rsidRDefault="002C10B4" w:rsidP="002C10B4">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9 – </w:t>
      </w:r>
      <w:r w:rsidRPr="00FA2063">
        <w:rPr>
          <w:rFonts w:ascii="Tahoma" w:eastAsia="Times New Roman" w:hAnsi="Tahoma" w:cs="Tahoma"/>
          <w:b/>
          <w:bCs/>
          <w:caps/>
          <w:color w:val="A6C325"/>
          <w:kern w:val="36"/>
          <w:sz w:val="21"/>
          <w:szCs w:val="21"/>
          <w:lang w:val="es-ES_tradnl" w:eastAsia="pt-PT"/>
        </w:rPr>
        <w:t>Múnich / Castillos de Baviera / Salzburgo</w:t>
      </w:r>
    </w:p>
    <w:p w:rsidR="002C10B4" w:rsidRPr="0045368B"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r w:rsidRPr="0045368B">
        <w:rPr>
          <w:rStyle w:val="scayt-misspell"/>
          <w:rFonts w:ascii="Arial" w:hAnsi="Arial" w:cs="Arial"/>
          <w:color w:val="7F7F7F" w:themeColor="text1" w:themeTint="80"/>
          <w:sz w:val="18"/>
          <w:szCs w:val="18"/>
          <w:lang w:val="es-ES_tradnl"/>
        </w:rPr>
        <w:t>Marienplatz</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10 – </w:t>
      </w:r>
      <w:r w:rsidRPr="00FA2063">
        <w:rPr>
          <w:rFonts w:ascii="Tahoma" w:eastAsia="Times New Roman" w:hAnsi="Tahoma" w:cs="Tahoma"/>
          <w:b/>
          <w:bCs/>
          <w:caps/>
          <w:color w:val="A6C325"/>
          <w:kern w:val="36"/>
          <w:sz w:val="21"/>
          <w:szCs w:val="21"/>
          <w:lang w:val="es-ES_tradnl" w:eastAsia="pt-PT"/>
        </w:rPr>
        <w:t>Salzburgo / Escenarios de Austria / Viena</w:t>
      </w:r>
    </w:p>
    <w:p w:rsidR="002C10B4" w:rsidRPr="0045368B"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para conocer la región de Salzkamergut, una de las más lindas de Austria. Empezaremos visitando el pueblo de Mondsee, inmortalizado en la película “La Novicia Rebelde”. Posibilidad de visitar la iglesia que ha servido de escenario al filme. Continuación para St Gilgen, donde Mozart ha pasado su infancia y parada a orillas del lago. Seguidamente nos dirigimos a Hallstatt, donde tendremos tiempo para comer. Por la tarde, continuación del viaje al largo del valle del Danubio, hasta la ciudad de Viena. Alojamiento.</w:t>
      </w:r>
    </w:p>
    <w:p w:rsidR="002C10B4"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C10B4" w:rsidRPr="00D245B9" w:rsidRDefault="002C10B4" w:rsidP="002C10B4">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11</w:t>
      </w:r>
      <w:r w:rsidRPr="00D245B9">
        <w:rPr>
          <w:rFonts w:ascii="Tahoma" w:eastAsia="Times New Roman" w:hAnsi="Tahoma" w:cs="Tahoma"/>
          <w:b/>
          <w:bCs/>
          <w:color w:val="A6C325"/>
          <w:kern w:val="36"/>
          <w:sz w:val="21"/>
          <w:szCs w:val="21"/>
          <w:lang w:val="es-ES_tradnl" w:eastAsia="pt-PT"/>
        </w:rPr>
        <w:t xml:space="preserve"> – </w:t>
      </w:r>
      <w:r w:rsidRPr="00FA2063">
        <w:rPr>
          <w:rFonts w:ascii="Tahoma" w:eastAsia="Times New Roman" w:hAnsi="Tahoma" w:cs="Tahoma"/>
          <w:b/>
          <w:bCs/>
          <w:caps/>
          <w:color w:val="A6C325"/>
          <w:kern w:val="36"/>
          <w:sz w:val="21"/>
          <w:szCs w:val="21"/>
          <w:lang w:val="es-ES_tradnl" w:eastAsia="pt-PT"/>
        </w:rPr>
        <w:t>Viena</w:t>
      </w:r>
    </w:p>
    <w:p w:rsidR="002C10B4"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Recogeremos el Ringstrasse, verdadero museo a cielo abierto, con un impresionante conjunto de monumentos como: la Opera, el Palacio Imperial de Invierno, el Parlamento, el Ayuntamiento y la Iglesia Votiva. Visita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2C10B4" w:rsidRPr="003D623D" w:rsidRDefault="002C10B4" w:rsidP="002C10B4">
      <w:pPr>
        <w:spacing w:line="240" w:lineRule="auto"/>
        <w:ind w:left="181"/>
        <w:jc w:val="center"/>
        <w:rPr>
          <w:rFonts w:ascii="Tahoma" w:eastAsia="Times New Roman" w:hAnsi="Tahoma" w:cs="Tahoma"/>
          <w:bCs/>
          <w:i/>
          <w:color w:val="A6C325"/>
          <w:kern w:val="36"/>
          <w:sz w:val="18"/>
          <w:szCs w:val="18"/>
          <w:lang w:val="es-ES_tradnl" w:eastAsia="pt-PT"/>
        </w:rPr>
      </w:pPr>
      <w:r w:rsidRPr="003D623D">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2C10B4" w:rsidRPr="0045368B"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p>
    <w:p w:rsidR="002C10B4" w:rsidRPr="00AF6347" w:rsidRDefault="002C10B4" w:rsidP="002C10B4">
      <w:pPr>
        <w:spacing w:line="240" w:lineRule="auto"/>
        <w:ind w:left="181"/>
        <w:rPr>
          <w:rFonts w:ascii="Tahoma" w:eastAsia="Times New Roman" w:hAnsi="Tahoma" w:cs="Tahoma"/>
          <w:b/>
          <w:bCs/>
          <w:color w:val="A6C325"/>
          <w:kern w:val="36"/>
          <w:sz w:val="21"/>
          <w:szCs w:val="21"/>
          <w:lang w:val="es-ES" w:eastAsia="pt-PT"/>
        </w:rPr>
      </w:pPr>
      <w:r w:rsidRPr="00AF6347">
        <w:rPr>
          <w:rFonts w:ascii="Tahoma" w:eastAsia="Times New Roman" w:hAnsi="Tahoma" w:cs="Tahoma"/>
          <w:b/>
          <w:bCs/>
          <w:color w:val="A6C325"/>
          <w:kern w:val="36"/>
          <w:sz w:val="21"/>
          <w:szCs w:val="21"/>
          <w:lang w:val="es-ES" w:eastAsia="pt-PT"/>
        </w:rPr>
        <w:t xml:space="preserve">Día 12 – </w:t>
      </w:r>
      <w:r w:rsidRPr="00AF6347">
        <w:rPr>
          <w:rFonts w:ascii="Tahoma" w:eastAsia="Times New Roman" w:hAnsi="Tahoma" w:cs="Tahoma"/>
          <w:b/>
          <w:bCs/>
          <w:caps/>
          <w:color w:val="A6C325"/>
          <w:kern w:val="36"/>
          <w:sz w:val="21"/>
          <w:szCs w:val="21"/>
          <w:lang w:val="es-ES" w:eastAsia="pt-PT"/>
        </w:rPr>
        <w:t xml:space="preserve">Viena / Bratislava / Budapest </w:t>
      </w:r>
    </w:p>
    <w:p w:rsidR="002C10B4" w:rsidRPr="0045368B"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w:t>
      </w:r>
      <w:r w:rsidRPr="0045368B">
        <w:rPr>
          <w:rFonts w:ascii="Tahoma" w:eastAsia="Times New Roman" w:hAnsi="Tahoma" w:cs="Tahoma"/>
          <w:bCs/>
          <w:color w:val="7F7F7F" w:themeColor="text1" w:themeTint="80"/>
          <w:kern w:val="36"/>
          <w:sz w:val="18"/>
          <w:szCs w:val="18"/>
          <w:lang w:val="es-ES_tradnl" w:eastAsia="pt-PT"/>
        </w:rPr>
        <w:lastRenderedPageBreak/>
        <w:t>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2C10B4"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C10B4" w:rsidRDefault="002C10B4" w:rsidP="002C10B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 –</w:t>
      </w:r>
      <w:r w:rsidRPr="00FA2063">
        <w:rPr>
          <w:rFonts w:ascii="Tahoma" w:eastAsia="Times New Roman" w:hAnsi="Tahoma" w:cs="Tahoma"/>
          <w:b/>
          <w:bCs/>
          <w:caps/>
          <w:color w:val="A6C325"/>
          <w:kern w:val="36"/>
          <w:sz w:val="21"/>
          <w:szCs w:val="21"/>
          <w:lang w:val="es-ES_tradnl" w:eastAsia="pt-PT"/>
        </w:rPr>
        <w:t xml:space="preserve"> Budapest</w:t>
      </w:r>
    </w:p>
    <w:p w:rsidR="002C10B4" w:rsidRDefault="002C10B4" w:rsidP="002C10B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Parlamento (opcional). Alojamiento.</w:t>
      </w:r>
    </w:p>
    <w:p w:rsidR="002C10B4" w:rsidRPr="00A67171" w:rsidRDefault="002C10B4" w:rsidP="002C10B4">
      <w:pPr>
        <w:spacing w:line="240" w:lineRule="auto"/>
        <w:ind w:left="181"/>
        <w:jc w:val="center"/>
        <w:rPr>
          <w:rFonts w:ascii="Tahoma" w:eastAsia="Times New Roman" w:hAnsi="Tahoma" w:cs="Tahoma"/>
          <w:bCs/>
          <w:i/>
          <w:color w:val="A6C325"/>
          <w:kern w:val="36"/>
          <w:sz w:val="18"/>
          <w:szCs w:val="18"/>
          <w:lang w:val="es-ES_tradnl" w:eastAsia="pt-PT"/>
        </w:rPr>
      </w:pPr>
      <w:r w:rsidRPr="00A67171">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6F2212" w:rsidRDefault="006F2212" w:rsidP="006F221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2C5B" w:rsidRPr="00221A2C" w:rsidRDefault="00363C2D" w:rsidP="00092C5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Día 14</w:t>
      </w:r>
      <w:r w:rsidR="00092C5B">
        <w:rPr>
          <w:rFonts w:ascii="Tahoma" w:eastAsia="Times New Roman" w:hAnsi="Tahoma" w:cs="Tahoma"/>
          <w:b/>
          <w:bCs/>
          <w:color w:val="A6C325"/>
          <w:kern w:val="36"/>
          <w:sz w:val="21"/>
          <w:szCs w:val="21"/>
          <w:lang w:val="es-ES_tradnl" w:eastAsia="pt-PT"/>
        </w:rPr>
        <w:t xml:space="preserve"> – </w:t>
      </w:r>
      <w:r w:rsidR="00092C5B" w:rsidRPr="002C10B4">
        <w:rPr>
          <w:rFonts w:ascii="Tahoma" w:eastAsia="Times New Roman" w:hAnsi="Tahoma" w:cs="Tahoma"/>
          <w:b/>
          <w:bCs/>
          <w:caps/>
          <w:color w:val="A6C325"/>
          <w:kern w:val="36"/>
          <w:sz w:val="21"/>
          <w:szCs w:val="21"/>
          <w:lang w:val="es-ES_tradnl" w:eastAsia="pt-PT"/>
        </w:rPr>
        <w:t xml:space="preserve">Budapest / </w:t>
      </w:r>
      <w:r w:rsidR="002C10B4" w:rsidRPr="002C10B4">
        <w:rPr>
          <w:rFonts w:ascii="Tahoma" w:eastAsia="Times New Roman" w:hAnsi="Tahoma" w:cs="Tahoma"/>
          <w:b/>
          <w:bCs/>
          <w:caps/>
          <w:color w:val="A6C325"/>
          <w:kern w:val="36"/>
          <w:sz w:val="21"/>
          <w:szCs w:val="21"/>
          <w:lang w:val="es-ES_tradnl" w:eastAsia="pt-PT"/>
        </w:rPr>
        <w:t>Liubliana</w:t>
      </w:r>
      <w:r w:rsidR="00092C5B" w:rsidRPr="002C10B4">
        <w:rPr>
          <w:rFonts w:ascii="Tahoma" w:eastAsia="Times New Roman" w:hAnsi="Tahoma" w:cs="Tahoma"/>
          <w:b/>
          <w:bCs/>
          <w:caps/>
          <w:color w:val="A6C325"/>
          <w:kern w:val="36"/>
          <w:sz w:val="21"/>
          <w:szCs w:val="21"/>
          <w:lang w:val="es-ES_tradnl" w:eastAsia="pt-PT"/>
        </w:rPr>
        <w:t xml:space="preserve"> / Venecia</w:t>
      </w:r>
    </w:p>
    <w:p w:rsidR="00092C5B" w:rsidRPr="008A2151" w:rsidRDefault="00092C5B" w:rsidP="00092C5B">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 xml:space="preserve">ido un poco largo, con destino a Venecia. Entraremos en Eslovenia y, después de pasar cerca de Maribor, haremos una parada en el lindo centro de </w:t>
      </w:r>
      <w:r w:rsidR="002C10B4" w:rsidRPr="0045368B">
        <w:rPr>
          <w:rFonts w:ascii="Tahoma" w:eastAsia="Times New Roman" w:hAnsi="Tahoma" w:cs="Tahoma"/>
          <w:bCs/>
          <w:color w:val="7F7F7F" w:themeColor="text1" w:themeTint="80"/>
          <w:kern w:val="36"/>
          <w:sz w:val="18"/>
          <w:szCs w:val="18"/>
          <w:lang w:val="es-ES_tradnl" w:eastAsia="pt-PT"/>
        </w:rPr>
        <w:t>Liubliana</w:t>
      </w:r>
      <w:r w:rsidRPr="0045368B">
        <w:rPr>
          <w:rFonts w:ascii="Tahoma" w:eastAsia="Times New Roman" w:hAnsi="Tahoma" w:cs="Tahoma"/>
          <w:bCs/>
          <w:color w:val="7F7F7F" w:themeColor="text1" w:themeTint="80"/>
          <w:kern w:val="36"/>
          <w:sz w:val="18"/>
          <w:szCs w:val="18"/>
          <w:lang w:val="es-ES_tradnl" w:eastAsia="pt-PT"/>
        </w:rPr>
        <w:t>.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092C5B" w:rsidRDefault="00092C5B" w:rsidP="00092C5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2C5B" w:rsidRDefault="00363C2D" w:rsidP="00092C5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00092C5B">
        <w:rPr>
          <w:rFonts w:ascii="Tahoma" w:eastAsia="Times New Roman" w:hAnsi="Tahoma" w:cs="Tahoma"/>
          <w:b/>
          <w:bCs/>
          <w:color w:val="A6C325"/>
          <w:kern w:val="36"/>
          <w:sz w:val="21"/>
          <w:szCs w:val="21"/>
          <w:lang w:val="es-ES_tradnl" w:eastAsia="pt-PT"/>
        </w:rPr>
        <w:t xml:space="preserve"> – </w:t>
      </w:r>
      <w:r w:rsidR="00092C5B" w:rsidRPr="002C10B4">
        <w:rPr>
          <w:rFonts w:ascii="Tahoma" w:eastAsia="Times New Roman" w:hAnsi="Tahoma" w:cs="Tahoma"/>
          <w:b/>
          <w:bCs/>
          <w:caps/>
          <w:color w:val="A6C325"/>
          <w:kern w:val="36"/>
          <w:sz w:val="21"/>
          <w:szCs w:val="21"/>
          <w:lang w:val="es-ES_tradnl" w:eastAsia="pt-PT"/>
        </w:rPr>
        <w:t>Venecia</w:t>
      </w:r>
    </w:p>
    <w:p w:rsidR="00092C5B" w:rsidRDefault="00092C5B" w:rsidP="00092C5B">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092C5B" w:rsidRPr="00092C5B" w:rsidRDefault="00092C5B" w:rsidP="00092C5B">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092C5B">
        <w:rPr>
          <w:rFonts w:ascii="Tahoma" w:eastAsia="Times New Roman" w:hAnsi="Tahoma" w:cs="Tahoma"/>
          <w:bCs/>
          <w:i/>
          <w:color w:val="A6C325"/>
          <w:kern w:val="36"/>
          <w:sz w:val="18"/>
          <w:szCs w:val="18"/>
          <w:lang w:val="es-ES_tradnl" w:eastAsia="pt-PT"/>
        </w:rPr>
        <w:t>¡Para sus compras, escoja las calles menos frecuentadas por los turistas!</w:t>
      </w:r>
    </w:p>
    <w:p w:rsidR="00092C5B" w:rsidRPr="0045368B" w:rsidRDefault="00092C5B" w:rsidP="00092C5B">
      <w:pPr>
        <w:spacing w:line="240" w:lineRule="auto"/>
        <w:ind w:left="181"/>
        <w:rPr>
          <w:rFonts w:ascii="Tahoma" w:eastAsia="Times New Roman" w:hAnsi="Tahoma" w:cs="Tahoma"/>
          <w:bCs/>
          <w:color w:val="7F7F7F" w:themeColor="text1" w:themeTint="80"/>
          <w:kern w:val="36"/>
          <w:sz w:val="18"/>
          <w:szCs w:val="18"/>
          <w:lang w:val="es-ES_tradnl" w:eastAsia="pt-PT"/>
        </w:rPr>
      </w:pPr>
    </w:p>
    <w:p w:rsidR="00092C5B" w:rsidRPr="002C10B4" w:rsidRDefault="00092C5B" w:rsidP="00092C5B">
      <w:pPr>
        <w:spacing w:line="240" w:lineRule="auto"/>
        <w:ind w:left="181"/>
        <w:rPr>
          <w:rFonts w:ascii="Tahoma" w:eastAsia="Times New Roman" w:hAnsi="Tahoma" w:cs="Tahoma"/>
          <w:b/>
          <w:bCs/>
          <w:cap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sidR="00363C2D">
        <w:rPr>
          <w:rFonts w:ascii="Tahoma" w:eastAsia="Times New Roman" w:hAnsi="Tahoma" w:cs="Tahoma"/>
          <w:b/>
          <w:bCs/>
          <w:color w:val="A6C325"/>
          <w:kern w:val="36"/>
          <w:sz w:val="21"/>
          <w:szCs w:val="21"/>
          <w:lang w:val="es-ES_tradnl" w:eastAsia="pt-PT"/>
        </w:rPr>
        <w:t>16</w:t>
      </w:r>
      <w:r w:rsidRPr="003B2291">
        <w:rPr>
          <w:rFonts w:ascii="Tahoma" w:eastAsia="Times New Roman" w:hAnsi="Tahoma" w:cs="Tahoma"/>
          <w:b/>
          <w:bCs/>
          <w:color w:val="A6C325"/>
          <w:kern w:val="36"/>
          <w:sz w:val="21"/>
          <w:szCs w:val="21"/>
          <w:lang w:val="es-ES_tradnl" w:eastAsia="pt-PT"/>
        </w:rPr>
        <w:t xml:space="preserve"> – </w:t>
      </w:r>
      <w:r w:rsidRPr="002C10B4">
        <w:rPr>
          <w:rFonts w:ascii="Tahoma" w:eastAsia="Times New Roman" w:hAnsi="Tahoma" w:cs="Tahoma"/>
          <w:b/>
          <w:bCs/>
          <w:caps/>
          <w:color w:val="A6C325"/>
          <w:kern w:val="36"/>
          <w:sz w:val="21"/>
          <w:szCs w:val="21"/>
          <w:lang w:val="es-ES_tradnl" w:eastAsia="pt-PT"/>
        </w:rPr>
        <w:t>Venecia / Padua / Bolonia / Florencia</w:t>
      </w:r>
    </w:p>
    <w:p w:rsidR="00092C5B" w:rsidRPr="008A2151" w:rsidRDefault="00092C5B" w:rsidP="00092C5B">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092C5B" w:rsidRDefault="00092C5B" w:rsidP="00092C5B">
      <w:pPr>
        <w:spacing w:line="240" w:lineRule="auto"/>
        <w:ind w:left="181"/>
        <w:rPr>
          <w:rFonts w:ascii="Tahoma" w:eastAsia="Times New Roman" w:hAnsi="Tahoma" w:cs="Tahoma"/>
          <w:color w:val="7F7F7F" w:themeColor="text1" w:themeTint="80"/>
          <w:sz w:val="18"/>
          <w:szCs w:val="18"/>
          <w:lang w:val="es-ES_tradnl" w:eastAsia="pt-PT"/>
        </w:rPr>
      </w:pPr>
    </w:p>
    <w:p w:rsidR="00092C5B" w:rsidRDefault="00363C2D" w:rsidP="00092C5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17</w:t>
      </w:r>
      <w:r w:rsidR="00092C5B" w:rsidRPr="003B2291">
        <w:rPr>
          <w:rFonts w:ascii="Tahoma" w:eastAsia="Times New Roman" w:hAnsi="Tahoma" w:cs="Tahoma"/>
          <w:b/>
          <w:bCs/>
          <w:color w:val="A6C325"/>
          <w:kern w:val="36"/>
          <w:sz w:val="21"/>
          <w:szCs w:val="21"/>
          <w:lang w:val="es-ES_tradnl" w:eastAsia="pt-PT"/>
        </w:rPr>
        <w:t xml:space="preserve"> –</w:t>
      </w:r>
      <w:r w:rsidR="00092C5B">
        <w:rPr>
          <w:rFonts w:ascii="Tahoma" w:eastAsia="Times New Roman" w:hAnsi="Tahoma" w:cs="Tahoma"/>
          <w:b/>
          <w:bCs/>
          <w:color w:val="A6C325"/>
          <w:kern w:val="36"/>
          <w:sz w:val="21"/>
          <w:szCs w:val="21"/>
          <w:lang w:val="es-ES_tradnl" w:eastAsia="pt-PT"/>
        </w:rPr>
        <w:t xml:space="preserve"> </w:t>
      </w:r>
      <w:r w:rsidR="00092C5B" w:rsidRPr="002C10B4">
        <w:rPr>
          <w:rFonts w:ascii="Tahoma" w:eastAsia="Times New Roman" w:hAnsi="Tahoma" w:cs="Tahoma"/>
          <w:b/>
          <w:bCs/>
          <w:caps/>
          <w:color w:val="A6C325"/>
          <w:kern w:val="36"/>
          <w:sz w:val="21"/>
          <w:szCs w:val="21"/>
          <w:lang w:val="es-ES_tradnl" w:eastAsia="pt-PT"/>
        </w:rPr>
        <w:t>Florencia</w:t>
      </w:r>
    </w:p>
    <w:p w:rsidR="00092C5B" w:rsidRDefault="00092C5B" w:rsidP="00092C5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092C5B" w:rsidRPr="00092C5B" w:rsidRDefault="00092C5B" w:rsidP="00092C5B">
      <w:pPr>
        <w:spacing w:line="240" w:lineRule="auto"/>
        <w:ind w:left="181"/>
        <w:jc w:val="center"/>
        <w:rPr>
          <w:rFonts w:ascii="Tahoma" w:eastAsia="Times New Roman" w:hAnsi="Tahoma" w:cs="Tahoma"/>
          <w:bCs/>
          <w:i/>
          <w:color w:val="A6C325"/>
          <w:kern w:val="36"/>
          <w:sz w:val="18"/>
          <w:szCs w:val="18"/>
          <w:lang w:val="es-ES_tradnl" w:eastAsia="pt-PT"/>
        </w:rPr>
      </w:pPr>
      <w:r w:rsidRPr="00092C5B">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092C5B" w:rsidRDefault="00092C5B" w:rsidP="00092C5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2C5B" w:rsidRPr="00221A2C" w:rsidRDefault="00363C2D" w:rsidP="00092C5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18</w:t>
      </w:r>
      <w:r w:rsidR="002C10B4">
        <w:rPr>
          <w:rFonts w:ascii="Tahoma" w:eastAsia="Times New Roman" w:hAnsi="Tahoma" w:cs="Tahoma"/>
          <w:b/>
          <w:bCs/>
          <w:color w:val="A6C325"/>
          <w:kern w:val="36"/>
          <w:sz w:val="21"/>
          <w:szCs w:val="21"/>
          <w:lang w:val="es-ES_tradnl" w:eastAsia="pt-PT"/>
        </w:rPr>
        <w:t xml:space="preserve"> </w:t>
      </w:r>
      <w:r w:rsidR="00092C5B" w:rsidRPr="003B2291">
        <w:rPr>
          <w:rFonts w:ascii="Tahoma" w:eastAsia="Times New Roman" w:hAnsi="Tahoma" w:cs="Tahoma"/>
          <w:b/>
          <w:bCs/>
          <w:color w:val="A6C325"/>
          <w:kern w:val="36"/>
          <w:sz w:val="21"/>
          <w:szCs w:val="21"/>
          <w:lang w:val="es-ES_tradnl" w:eastAsia="pt-PT"/>
        </w:rPr>
        <w:t>–</w:t>
      </w:r>
      <w:r w:rsidR="00092C5B">
        <w:rPr>
          <w:rFonts w:ascii="Tahoma" w:eastAsia="Times New Roman" w:hAnsi="Tahoma" w:cs="Tahoma"/>
          <w:b/>
          <w:bCs/>
          <w:color w:val="A6C325"/>
          <w:kern w:val="36"/>
          <w:sz w:val="21"/>
          <w:szCs w:val="21"/>
          <w:lang w:val="es-ES_tradnl" w:eastAsia="pt-PT"/>
        </w:rPr>
        <w:t xml:space="preserve"> </w:t>
      </w:r>
      <w:r w:rsidR="00092C5B" w:rsidRPr="002C10B4">
        <w:rPr>
          <w:rFonts w:ascii="Tahoma" w:eastAsia="Times New Roman" w:hAnsi="Tahoma" w:cs="Tahoma"/>
          <w:b/>
          <w:bCs/>
          <w:caps/>
          <w:color w:val="A6C325"/>
          <w:kern w:val="36"/>
          <w:sz w:val="21"/>
          <w:szCs w:val="21"/>
          <w:lang w:val="es-ES_tradnl" w:eastAsia="pt-PT"/>
        </w:rPr>
        <w:t>Florencia / Asís / Roma</w:t>
      </w:r>
    </w:p>
    <w:p w:rsidR="00092C5B" w:rsidRDefault="00092C5B" w:rsidP="00092C5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lastRenderedPageBreak/>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092C5B" w:rsidRPr="00607F67" w:rsidRDefault="00092C5B" w:rsidP="00092C5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2C5B" w:rsidRDefault="00363C2D" w:rsidP="00092C5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19</w:t>
      </w:r>
      <w:r w:rsidR="00092C5B" w:rsidRPr="003B2291">
        <w:rPr>
          <w:rFonts w:ascii="Tahoma" w:eastAsia="Times New Roman" w:hAnsi="Tahoma" w:cs="Tahoma"/>
          <w:b/>
          <w:bCs/>
          <w:color w:val="A6C325"/>
          <w:kern w:val="36"/>
          <w:sz w:val="21"/>
          <w:szCs w:val="21"/>
          <w:lang w:val="es-ES_tradnl" w:eastAsia="pt-PT"/>
        </w:rPr>
        <w:t xml:space="preserve"> –</w:t>
      </w:r>
      <w:r w:rsidR="00092C5B">
        <w:rPr>
          <w:rFonts w:ascii="Tahoma" w:eastAsia="Times New Roman" w:hAnsi="Tahoma" w:cs="Tahoma"/>
          <w:b/>
          <w:bCs/>
          <w:color w:val="A6C325"/>
          <w:kern w:val="36"/>
          <w:sz w:val="21"/>
          <w:szCs w:val="21"/>
          <w:lang w:val="es-ES_tradnl" w:eastAsia="pt-PT"/>
        </w:rPr>
        <w:t xml:space="preserve"> </w:t>
      </w:r>
      <w:r w:rsidR="00092C5B" w:rsidRPr="002C10B4">
        <w:rPr>
          <w:rFonts w:ascii="Tahoma" w:eastAsia="Times New Roman" w:hAnsi="Tahoma" w:cs="Tahoma"/>
          <w:b/>
          <w:bCs/>
          <w:caps/>
          <w:color w:val="A6C325"/>
          <w:kern w:val="36"/>
          <w:sz w:val="21"/>
          <w:szCs w:val="21"/>
          <w:lang w:val="es-ES_tradnl" w:eastAsia="pt-PT"/>
        </w:rPr>
        <w:t>Roma</w:t>
      </w:r>
    </w:p>
    <w:p w:rsidR="00092C5B" w:rsidRPr="008A2151" w:rsidRDefault="00092C5B" w:rsidP="00092C5B">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092C5B" w:rsidRPr="00092C5B" w:rsidRDefault="00092C5B" w:rsidP="00092C5B">
      <w:pPr>
        <w:spacing w:line="240" w:lineRule="auto"/>
        <w:ind w:left="181"/>
        <w:jc w:val="center"/>
        <w:rPr>
          <w:rFonts w:ascii="Tahoma" w:eastAsia="Times New Roman" w:hAnsi="Tahoma" w:cs="Tahoma"/>
          <w:bCs/>
          <w:i/>
          <w:color w:val="A6C325"/>
          <w:kern w:val="36"/>
          <w:sz w:val="18"/>
          <w:szCs w:val="18"/>
          <w:lang w:val="es-ES_tradnl" w:eastAsia="pt-PT"/>
        </w:rPr>
      </w:pPr>
      <w:r w:rsidRPr="00092C5B">
        <w:rPr>
          <w:rFonts w:ascii="Tahoma" w:eastAsia="Times New Roman" w:hAnsi="Tahoma" w:cs="Tahoma"/>
          <w:bCs/>
          <w:i/>
          <w:color w:val="A6C325"/>
          <w:kern w:val="36"/>
          <w:sz w:val="18"/>
          <w:szCs w:val="18"/>
          <w:lang w:val="es-ES_tradnl" w:eastAsia="pt-PT"/>
        </w:rPr>
        <w:t>¡No deje de conocer la Piazza di Spagna y entrar en el famoso Caffè Grecco!</w:t>
      </w:r>
    </w:p>
    <w:p w:rsidR="00092C5B" w:rsidRPr="00607F67" w:rsidRDefault="00092C5B" w:rsidP="00092C5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2C5B" w:rsidRDefault="00363C2D" w:rsidP="00092C5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20</w:t>
      </w:r>
      <w:r w:rsidR="00092C5B" w:rsidRPr="003B2291">
        <w:rPr>
          <w:rFonts w:ascii="Tahoma" w:eastAsia="Times New Roman" w:hAnsi="Tahoma" w:cs="Tahoma"/>
          <w:b/>
          <w:bCs/>
          <w:color w:val="A6C325"/>
          <w:kern w:val="36"/>
          <w:sz w:val="21"/>
          <w:szCs w:val="21"/>
          <w:lang w:val="es-ES_tradnl" w:eastAsia="pt-PT"/>
        </w:rPr>
        <w:t xml:space="preserve"> –</w:t>
      </w:r>
      <w:r w:rsidR="00092C5B">
        <w:rPr>
          <w:rFonts w:ascii="Tahoma" w:eastAsia="Times New Roman" w:hAnsi="Tahoma" w:cs="Tahoma"/>
          <w:b/>
          <w:bCs/>
          <w:color w:val="A6C325"/>
          <w:kern w:val="36"/>
          <w:sz w:val="21"/>
          <w:szCs w:val="21"/>
          <w:lang w:val="es-ES_tradnl" w:eastAsia="pt-PT"/>
        </w:rPr>
        <w:t xml:space="preserve"> </w:t>
      </w:r>
      <w:r w:rsidR="00092C5B" w:rsidRPr="002C10B4">
        <w:rPr>
          <w:rFonts w:ascii="Tahoma" w:eastAsia="Times New Roman" w:hAnsi="Tahoma" w:cs="Tahoma"/>
          <w:b/>
          <w:bCs/>
          <w:caps/>
          <w:color w:val="A6C325"/>
          <w:kern w:val="36"/>
          <w:sz w:val="21"/>
          <w:szCs w:val="21"/>
          <w:lang w:val="es-ES_tradnl" w:eastAsia="pt-PT"/>
        </w:rPr>
        <w:t>Roma</w:t>
      </w:r>
    </w:p>
    <w:p w:rsidR="00092C5B" w:rsidRPr="008A2151" w:rsidRDefault="00092C5B" w:rsidP="00092C5B">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092C5B" w:rsidRPr="008A2151" w:rsidRDefault="00092C5B" w:rsidP="00092C5B">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092C5B" w:rsidRPr="00D245B9" w:rsidRDefault="00092C5B" w:rsidP="00092C5B">
      <w:pPr>
        <w:spacing w:line="240" w:lineRule="auto"/>
        <w:ind w:left="181"/>
        <w:rPr>
          <w:rFonts w:ascii="Tahoma" w:eastAsia="Times New Roman" w:hAnsi="Tahoma" w:cs="Tahoma"/>
          <w:b/>
          <w:bCs/>
          <w:color w:val="A6C325"/>
          <w:kern w:val="36"/>
          <w:sz w:val="21"/>
          <w:szCs w:val="21"/>
          <w:lang w:val="es-ES_tradnl" w:eastAsia="pt-PT"/>
        </w:rPr>
      </w:pPr>
    </w:p>
    <w:p w:rsidR="00092C5B" w:rsidRDefault="00363C2D" w:rsidP="00092C5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21</w:t>
      </w:r>
      <w:r w:rsidR="00092C5B" w:rsidRPr="003B2291">
        <w:rPr>
          <w:rFonts w:ascii="Tahoma" w:eastAsia="Times New Roman" w:hAnsi="Tahoma" w:cs="Tahoma"/>
          <w:b/>
          <w:bCs/>
          <w:color w:val="A6C325"/>
          <w:kern w:val="36"/>
          <w:sz w:val="21"/>
          <w:szCs w:val="21"/>
          <w:lang w:val="es-ES_tradnl" w:eastAsia="pt-PT"/>
        </w:rPr>
        <w:t xml:space="preserve"> –</w:t>
      </w:r>
      <w:r w:rsidR="00092C5B">
        <w:rPr>
          <w:rFonts w:ascii="Tahoma" w:eastAsia="Times New Roman" w:hAnsi="Tahoma" w:cs="Tahoma"/>
          <w:b/>
          <w:bCs/>
          <w:color w:val="A6C325"/>
          <w:kern w:val="36"/>
          <w:sz w:val="21"/>
          <w:szCs w:val="21"/>
          <w:lang w:val="es-ES_tradnl" w:eastAsia="pt-PT"/>
        </w:rPr>
        <w:t xml:space="preserve"> </w:t>
      </w:r>
      <w:r w:rsidR="007A0A83" w:rsidRPr="002C10B4">
        <w:rPr>
          <w:rFonts w:ascii="Tahoma" w:eastAsia="Times New Roman" w:hAnsi="Tahoma" w:cs="Tahoma"/>
          <w:b/>
          <w:bCs/>
          <w:caps/>
          <w:color w:val="A6C325"/>
          <w:kern w:val="36"/>
          <w:sz w:val="21"/>
          <w:szCs w:val="21"/>
          <w:lang w:val="es-ES_tradnl" w:eastAsia="pt-PT"/>
        </w:rPr>
        <w:t xml:space="preserve">Salida de </w:t>
      </w:r>
      <w:r w:rsidR="00092C5B" w:rsidRPr="002C10B4">
        <w:rPr>
          <w:rFonts w:ascii="Tahoma" w:eastAsia="Times New Roman" w:hAnsi="Tahoma" w:cs="Tahoma"/>
          <w:b/>
          <w:bCs/>
          <w:caps/>
          <w:color w:val="A6C325"/>
          <w:kern w:val="36"/>
          <w:sz w:val="21"/>
          <w:szCs w:val="21"/>
          <w:lang w:val="es-ES_tradnl" w:eastAsia="pt-PT"/>
        </w:rPr>
        <w:t>Roma</w:t>
      </w:r>
    </w:p>
    <w:p w:rsidR="002E6AFE" w:rsidRDefault="003152DF" w:rsidP="001F5BA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221A2C">
        <w:rPr>
          <w:rFonts w:ascii="Tahoma" w:eastAsia="Times New Roman" w:hAnsi="Tahoma" w:cs="Tahoma"/>
          <w:bCs/>
          <w:color w:val="808080" w:themeColor="background1" w:themeShade="80"/>
          <w:kern w:val="36"/>
          <w:sz w:val="18"/>
          <w:szCs w:val="18"/>
          <w:lang w:val="es-ES_tradnl" w:eastAsia="pt-PT"/>
        </w:rPr>
        <w:t>.</w:t>
      </w:r>
    </w:p>
    <w:p w:rsidR="00221A2C" w:rsidRDefault="00221A2C" w:rsidP="001F5BA6">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C10B4" w:rsidRDefault="002C10B4" w:rsidP="001F5BA6">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C10B4" w:rsidRDefault="002C10B4" w:rsidP="001F5BA6">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C10B4" w:rsidRDefault="002C10B4" w:rsidP="002C10B4">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2C10B4" w:rsidRPr="00586880" w:rsidRDefault="002C10B4" w:rsidP="002C10B4">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20</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2C10B4" w:rsidRPr="00586880" w:rsidRDefault="002C10B4" w:rsidP="002C10B4">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2C10B4" w:rsidRPr="00586880"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2C10B4" w:rsidRPr="00586880"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2C10B4" w:rsidRPr="00586880"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2C10B4" w:rsidRPr="00586880"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2C10B4"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Ámsterdam, Berlín, Praga, Múnich, </w:t>
      </w:r>
      <w:r w:rsidR="009C7FD5">
        <w:rPr>
          <w:rFonts w:ascii="Tahoma" w:eastAsia="Times New Roman" w:hAnsi="Tahoma" w:cs="Tahoma"/>
          <w:bCs/>
          <w:color w:val="808080" w:themeColor="background1" w:themeShade="80"/>
          <w:kern w:val="36"/>
          <w:sz w:val="18"/>
          <w:szCs w:val="18"/>
          <w:lang w:val="es-ES_tradnl" w:eastAsia="pt-PT"/>
        </w:rPr>
        <w:t xml:space="preserve">Viena, </w:t>
      </w:r>
      <w:r>
        <w:rPr>
          <w:rFonts w:ascii="Tahoma" w:eastAsia="Times New Roman" w:hAnsi="Tahoma" w:cs="Tahoma"/>
          <w:bCs/>
          <w:color w:val="808080" w:themeColor="background1" w:themeShade="80"/>
          <w:kern w:val="36"/>
          <w:sz w:val="18"/>
          <w:szCs w:val="18"/>
          <w:lang w:val="es-ES_tradnl" w:eastAsia="pt-PT"/>
        </w:rPr>
        <w:t xml:space="preserve">Budapest, </w:t>
      </w:r>
      <w:r w:rsidR="002C1DB0">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 y Roma;</w:t>
      </w:r>
    </w:p>
    <w:p w:rsidR="002C10B4"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Hannover, Dresde, Núremberg, Castillos de Baviera, Salzburgo, Bratislava, Liubliana, Padua, Bolonia y Asís;</w:t>
      </w:r>
    </w:p>
    <w:p w:rsidR="002C10B4" w:rsidRPr="005A55D2"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San Vito, Iglesia del Niño Jesús de Praga, Castillo de Neuschwanstein, Palacio de Schönbrunn, Basílica de San Antonio de Padua, Catedral de Florencia, Basílica de San Francisco de Asís y Basílica de San Pedro de Roma.</w:t>
      </w:r>
    </w:p>
    <w:p w:rsidR="002C10B4"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C10B4" w:rsidRDefault="002C10B4" w:rsidP="002C10B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2C10B4" w:rsidRDefault="002C10B4" w:rsidP="002C10B4">
      <w:pPr>
        <w:spacing w:line="240" w:lineRule="auto"/>
        <w:ind w:left="181"/>
        <w:rPr>
          <w:lang w:val="es-ES_tradnl"/>
        </w:rPr>
      </w:pPr>
    </w:p>
    <w:p w:rsidR="002C10B4" w:rsidRDefault="002C10B4" w:rsidP="002C10B4">
      <w:pPr>
        <w:spacing w:line="240" w:lineRule="auto"/>
        <w:ind w:left="181"/>
        <w:rPr>
          <w:lang w:val="es-ES_tradnl"/>
        </w:rPr>
      </w:pPr>
    </w:p>
    <w:p w:rsidR="002C10B4" w:rsidRPr="00900907" w:rsidRDefault="002C10B4" w:rsidP="002C10B4">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4D169E">
        <w:rPr>
          <w:rFonts w:ascii="Tahoma" w:eastAsia="Times New Roman" w:hAnsi="Tahoma" w:cs="Tahoma"/>
          <w:bCs/>
          <w:color w:val="7F7F7F" w:themeColor="text1" w:themeTint="80"/>
          <w:kern w:val="36"/>
          <w:sz w:val="18"/>
          <w:szCs w:val="18"/>
          <w:lang w:val="es-ES_tradnl" w:eastAsia="pt-PT"/>
        </w:rPr>
        <w:t xml:space="preserve"> </w:t>
      </w:r>
    </w:p>
    <w:p w:rsidR="005A204E" w:rsidRDefault="005A204E" w:rsidP="002C10B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w:t>
      </w:r>
      <w:r w:rsidR="002C10B4">
        <w:rPr>
          <w:rFonts w:ascii="Tahoma" w:eastAsia="Times New Roman" w:hAnsi="Tahoma" w:cs="Tahoma"/>
          <w:bCs/>
          <w:color w:val="7F7F7F" w:themeColor="text1" w:themeTint="80"/>
          <w:kern w:val="36"/>
          <w:sz w:val="18"/>
          <w:szCs w:val="18"/>
          <w:lang w:val="es-ES_tradnl" w:eastAsia="pt-PT"/>
        </w:rPr>
        <w:t xml:space="preserve"> almuerzo</w:t>
      </w:r>
      <w:r>
        <w:rPr>
          <w:rFonts w:ascii="Tahoma" w:eastAsia="Times New Roman" w:hAnsi="Tahoma" w:cs="Tahoma"/>
          <w:bCs/>
          <w:color w:val="7F7F7F" w:themeColor="text1" w:themeTint="80"/>
          <w:kern w:val="36"/>
          <w:sz w:val="18"/>
          <w:szCs w:val="18"/>
          <w:lang w:val="es-ES_tradnl" w:eastAsia="pt-PT"/>
        </w:rPr>
        <w:t>s los</w:t>
      </w:r>
      <w:r w:rsidR="002C10B4">
        <w:rPr>
          <w:rFonts w:ascii="Tahoma" w:eastAsia="Times New Roman" w:hAnsi="Tahoma" w:cs="Tahoma"/>
          <w:bCs/>
          <w:color w:val="7F7F7F" w:themeColor="text1" w:themeTint="80"/>
          <w:kern w:val="36"/>
          <w:sz w:val="18"/>
          <w:szCs w:val="18"/>
          <w:lang w:val="es-ES_tradnl" w:eastAsia="pt-PT"/>
        </w:rPr>
        <w:t xml:space="preserve"> día</w:t>
      </w:r>
      <w:r>
        <w:rPr>
          <w:rFonts w:ascii="Tahoma" w:eastAsia="Times New Roman" w:hAnsi="Tahoma" w:cs="Tahoma"/>
          <w:bCs/>
          <w:color w:val="7F7F7F" w:themeColor="text1" w:themeTint="80"/>
          <w:kern w:val="36"/>
          <w:sz w:val="18"/>
          <w:szCs w:val="18"/>
          <w:lang w:val="es-ES_tradnl" w:eastAsia="pt-PT"/>
        </w:rPr>
        <w:t>s</w:t>
      </w:r>
      <w:r w:rsidR="002C10B4">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14 y 18</w:t>
      </w:r>
      <w:r w:rsidR="002C10B4">
        <w:rPr>
          <w:rFonts w:ascii="Tahoma" w:eastAsia="Times New Roman" w:hAnsi="Tahoma" w:cs="Tahoma"/>
          <w:bCs/>
          <w:color w:val="7F7F7F" w:themeColor="text1" w:themeTint="80"/>
          <w:kern w:val="36"/>
          <w:sz w:val="18"/>
          <w:szCs w:val="18"/>
          <w:lang w:val="es-ES_tradnl" w:eastAsia="pt-PT"/>
        </w:rPr>
        <w:t xml:space="preserve"> + </w:t>
      </w:r>
      <w:r>
        <w:rPr>
          <w:rFonts w:ascii="Tahoma" w:eastAsia="Times New Roman" w:hAnsi="Tahoma" w:cs="Tahoma"/>
          <w:bCs/>
          <w:color w:val="7F7F7F" w:themeColor="text1" w:themeTint="80"/>
          <w:kern w:val="36"/>
          <w:sz w:val="18"/>
          <w:szCs w:val="18"/>
          <w:lang w:val="es-ES_tradnl" w:eastAsia="pt-PT"/>
        </w:rPr>
        <w:t>8</w:t>
      </w:r>
      <w:r w:rsidR="002C10B4">
        <w:rPr>
          <w:rFonts w:ascii="Tahoma" w:eastAsia="Times New Roman" w:hAnsi="Tahoma" w:cs="Tahoma"/>
          <w:bCs/>
          <w:color w:val="7F7F7F" w:themeColor="text1" w:themeTint="80"/>
          <w:kern w:val="36"/>
          <w:sz w:val="18"/>
          <w:szCs w:val="18"/>
          <w:lang w:val="es-ES_tradnl" w:eastAsia="pt-PT"/>
        </w:rPr>
        <w:t xml:space="preserve"> cenas en los días</w:t>
      </w:r>
      <w:r>
        <w:rPr>
          <w:rFonts w:ascii="Tahoma" w:eastAsia="Times New Roman" w:hAnsi="Tahoma" w:cs="Tahoma"/>
          <w:bCs/>
          <w:color w:val="7F7F7F" w:themeColor="text1" w:themeTint="80"/>
          <w:kern w:val="36"/>
          <w:sz w:val="18"/>
          <w:szCs w:val="18"/>
          <w:lang w:val="es-ES_tradnl" w:eastAsia="pt-PT"/>
        </w:rPr>
        <w:t xml:space="preserve"> 2, 6, 8, 9, 10, 12, 15 y 16</w:t>
      </w:r>
    </w:p>
    <w:p w:rsidR="002C10B4" w:rsidRDefault="002C10B4" w:rsidP="002C10B4">
      <w:pPr>
        <w:spacing w:line="240" w:lineRule="auto"/>
        <w:ind w:left="181"/>
        <w:rPr>
          <w:lang w:val="es-ES_tradnl"/>
        </w:rPr>
      </w:pPr>
    </w:p>
    <w:p w:rsidR="004D169E" w:rsidRDefault="004D169E" w:rsidP="002C10B4">
      <w:pPr>
        <w:spacing w:line="240" w:lineRule="auto"/>
        <w:ind w:left="181"/>
        <w:rPr>
          <w:lang w:val="es-ES_tradnl"/>
        </w:rPr>
      </w:pPr>
    </w:p>
    <w:p w:rsidR="004D169E" w:rsidRDefault="004D169E" w:rsidP="004D169E">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4D169E"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4D169E" w:rsidRPr="0047227E" w:rsidRDefault="004D169E" w:rsidP="00AC41D0">
            <w:pPr>
              <w:spacing w:line="240" w:lineRule="auto"/>
              <w:jc w:val="both"/>
              <w:rPr>
                <w:rFonts w:ascii="Calibri" w:eastAsia="Times New Roman" w:hAnsi="Calibri" w:cs="Calibri"/>
                <w:color w:val="000000"/>
                <w:lang w:eastAsia="pt-PT"/>
              </w:rPr>
            </w:pPr>
          </w:p>
        </w:tc>
      </w:tr>
      <w:tr w:rsidR="004D169E"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4D169E" w:rsidRPr="0047227E" w:rsidRDefault="004D169E"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D169E" w:rsidRPr="0047227E" w:rsidRDefault="004D169E"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D169E" w:rsidRPr="0047227E" w:rsidRDefault="004D169E"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D169E" w:rsidRPr="0047227E" w:rsidRDefault="004D169E"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xml:space="preserve">Spto. Pack </w:t>
            </w:r>
            <w:r w:rsidRPr="0047227E">
              <w:rPr>
                <w:rFonts w:ascii="Calibri" w:eastAsia="Times New Roman" w:hAnsi="Calibri" w:cs="Calibri"/>
                <w:b/>
                <w:bCs/>
                <w:color w:val="FFFFFF"/>
                <w:lang w:eastAsia="pt-PT"/>
              </w:rPr>
              <w:lastRenderedPageBreak/>
              <w:t>Comidas</w:t>
            </w:r>
          </w:p>
        </w:tc>
      </w:tr>
      <w:tr w:rsidR="004D169E"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lastRenderedPageBreak/>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$4.213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1.960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4D169E" w:rsidRPr="0047227E" w:rsidRDefault="004D169E" w:rsidP="004D169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469</w:t>
            </w:r>
          </w:p>
        </w:tc>
      </w:tr>
      <w:tr w:rsidR="004D169E"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$3.252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$1.085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4D169E" w:rsidRPr="0047227E" w:rsidRDefault="004D169E"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$394</w:t>
            </w:r>
          </w:p>
        </w:tc>
      </w:tr>
    </w:tbl>
    <w:p w:rsidR="004D169E" w:rsidRDefault="004D169E" w:rsidP="002C10B4">
      <w:pPr>
        <w:spacing w:line="240" w:lineRule="auto"/>
        <w:ind w:left="181"/>
        <w:rPr>
          <w:lang w:val="es-ES_tradnl"/>
        </w:rPr>
      </w:pPr>
    </w:p>
    <w:p w:rsidR="002C10B4" w:rsidRDefault="002C10B4" w:rsidP="002C10B4">
      <w:pPr>
        <w:spacing w:line="240" w:lineRule="auto"/>
        <w:ind w:left="181"/>
        <w:rPr>
          <w:rFonts w:ascii="Tahoma" w:eastAsia="Times New Roman" w:hAnsi="Tahoma" w:cs="Tahoma"/>
          <w:b/>
          <w:bCs/>
          <w:color w:val="548DD4" w:themeColor="text2" w:themeTint="99"/>
          <w:kern w:val="36"/>
          <w:sz w:val="20"/>
          <w:szCs w:val="20"/>
          <w:lang w:val="es-ES_tradnl" w:eastAsia="pt-PT"/>
        </w:rPr>
      </w:pPr>
    </w:p>
    <w:p w:rsidR="002C10B4" w:rsidRPr="00AF6347" w:rsidRDefault="002C10B4" w:rsidP="002C10B4">
      <w:pPr>
        <w:spacing w:line="240" w:lineRule="auto"/>
        <w:ind w:left="181"/>
        <w:rPr>
          <w:rFonts w:ascii="Tahoma" w:eastAsia="Times New Roman" w:hAnsi="Tahoma" w:cs="Tahoma"/>
          <w:b/>
          <w:bCs/>
          <w:color w:val="7F7F7F" w:themeColor="text1" w:themeTint="80"/>
          <w:kern w:val="36"/>
          <w:sz w:val="20"/>
          <w:szCs w:val="20"/>
          <w:lang w:val="en-GB" w:eastAsia="pt-PT"/>
        </w:rPr>
      </w:pPr>
      <w:r w:rsidRPr="00AF6347">
        <w:rPr>
          <w:rFonts w:ascii="Tahoma" w:eastAsia="Times New Roman" w:hAnsi="Tahoma" w:cs="Tahoma"/>
          <w:b/>
          <w:bCs/>
          <w:color w:val="548DD4" w:themeColor="text2" w:themeTint="99"/>
          <w:kern w:val="36"/>
          <w:sz w:val="20"/>
          <w:szCs w:val="20"/>
          <w:lang w:val="en-GB" w:eastAsia="pt-PT"/>
        </w:rPr>
        <w:t>HOTELES</w:t>
      </w:r>
    </w:p>
    <w:p w:rsidR="002C10B4" w:rsidRPr="00AF6347" w:rsidRDefault="002C10B4" w:rsidP="002C10B4">
      <w:pPr>
        <w:spacing w:line="240" w:lineRule="auto"/>
        <w:ind w:left="181"/>
        <w:rPr>
          <w:rFonts w:ascii="Tahoma" w:eastAsia="Times New Roman" w:hAnsi="Tahoma" w:cs="Tahoma"/>
          <w:bCs/>
          <w:color w:val="7F7F7F" w:themeColor="text1" w:themeTint="80"/>
          <w:kern w:val="36"/>
          <w:sz w:val="18"/>
          <w:szCs w:val="18"/>
          <w:lang w:val="en-GB" w:eastAsia="pt-PT"/>
        </w:rPr>
      </w:pPr>
    </w:p>
    <w:p w:rsidR="002C10B4" w:rsidRPr="00FA2063" w:rsidRDefault="002C10B4" w:rsidP="002C10B4">
      <w:pPr>
        <w:spacing w:line="240" w:lineRule="auto"/>
        <w:ind w:left="181"/>
        <w:outlineLvl w:val="1"/>
        <w:rPr>
          <w:rFonts w:ascii="Tahoma" w:eastAsia="Times New Roman" w:hAnsi="Tahoma" w:cs="Tahoma"/>
          <w:b/>
          <w:color w:val="7F7F7F" w:themeColor="text1" w:themeTint="80"/>
          <w:sz w:val="18"/>
          <w:szCs w:val="18"/>
          <w:lang w:val="en-GB" w:eastAsia="pt-PT"/>
        </w:rPr>
      </w:pPr>
      <w:r w:rsidRPr="00FA2063">
        <w:rPr>
          <w:rFonts w:ascii="Tahoma" w:eastAsia="Times New Roman" w:hAnsi="Tahoma" w:cs="Tahoma"/>
          <w:b/>
          <w:color w:val="7F7F7F" w:themeColor="text1" w:themeTint="80"/>
          <w:sz w:val="18"/>
          <w:szCs w:val="18"/>
          <w:lang w:val="en-GB" w:eastAsia="pt-PT"/>
        </w:rPr>
        <w:t>ÁMSTERDAM</w:t>
      </w:r>
    </w:p>
    <w:p w:rsidR="002C10B4" w:rsidRPr="00FA2063" w:rsidRDefault="00044B23" w:rsidP="00044B23">
      <w:pPr>
        <w:spacing w:line="240" w:lineRule="auto"/>
        <w:ind w:left="181"/>
        <w:outlineLvl w:val="1"/>
        <w:rPr>
          <w:rFonts w:ascii="Tahoma" w:eastAsia="Times New Roman" w:hAnsi="Tahoma" w:cs="Tahoma"/>
          <w:color w:val="7F7F7F" w:themeColor="text1" w:themeTint="80"/>
          <w:sz w:val="18"/>
          <w:szCs w:val="18"/>
          <w:lang w:val="en-GB" w:eastAsia="pt-PT"/>
        </w:rPr>
      </w:pPr>
      <w:r>
        <w:rPr>
          <w:rFonts w:ascii="Tahoma" w:eastAsia="Times New Roman" w:hAnsi="Tahoma" w:cs="Tahoma"/>
          <w:b/>
          <w:color w:val="92D050"/>
          <w:sz w:val="18"/>
          <w:szCs w:val="18"/>
          <w:lang w:val="en-GB" w:eastAsia="pt-PT"/>
        </w:rPr>
        <w:t>1ª Clase:</w:t>
      </w:r>
      <w:r w:rsidR="002C10B4" w:rsidRPr="00FA2063">
        <w:rPr>
          <w:rFonts w:ascii="Tahoma" w:eastAsia="Times New Roman" w:hAnsi="Tahoma" w:cs="Tahoma"/>
          <w:color w:val="7F7F7F" w:themeColor="text1" w:themeTint="80"/>
          <w:sz w:val="18"/>
          <w:szCs w:val="18"/>
          <w:lang w:val="en-GB" w:eastAsia="pt-PT"/>
        </w:rPr>
        <w:t xml:space="preserve"> Movenpick City Centre 4* SUP</w:t>
      </w:r>
    </w:p>
    <w:p w:rsidR="002C10B4" w:rsidRPr="00FA2063" w:rsidRDefault="002C10B4" w:rsidP="00044B23">
      <w:pPr>
        <w:spacing w:line="240" w:lineRule="auto"/>
        <w:ind w:left="181"/>
        <w:rPr>
          <w:rFonts w:ascii="Tahoma" w:eastAsia="Times New Roman" w:hAnsi="Tahoma" w:cs="Tahoma"/>
          <w:color w:val="7F7F7F" w:themeColor="text1" w:themeTint="80"/>
          <w:sz w:val="18"/>
          <w:szCs w:val="18"/>
          <w:lang w:val="en-GB" w:eastAsia="pt-PT"/>
        </w:rPr>
      </w:pPr>
      <w:r w:rsidRPr="00FA2063">
        <w:rPr>
          <w:rFonts w:ascii="Tahoma" w:eastAsia="Times New Roman" w:hAnsi="Tahoma" w:cs="Tahoma"/>
          <w:b/>
          <w:color w:val="92D050"/>
          <w:sz w:val="18"/>
          <w:szCs w:val="18"/>
          <w:lang w:val="en-GB" w:eastAsia="pt-PT"/>
        </w:rPr>
        <w:t xml:space="preserve">1ª Moderada: </w:t>
      </w:r>
      <w:r w:rsidRPr="00FA2063">
        <w:rPr>
          <w:rFonts w:ascii="Tahoma" w:eastAsia="Times New Roman" w:hAnsi="Tahoma" w:cs="Tahoma"/>
          <w:color w:val="7F7F7F" w:themeColor="text1" w:themeTint="80"/>
          <w:sz w:val="18"/>
          <w:szCs w:val="18"/>
          <w:lang w:val="en-GB" w:eastAsia="pt-PT"/>
        </w:rPr>
        <w:t>Golden</w:t>
      </w:r>
      <w:r w:rsidR="00044B23">
        <w:rPr>
          <w:rFonts w:ascii="Tahoma" w:eastAsia="Times New Roman" w:hAnsi="Tahoma" w:cs="Tahoma"/>
          <w:color w:val="7F7F7F" w:themeColor="text1" w:themeTint="80"/>
          <w:sz w:val="18"/>
          <w:szCs w:val="18"/>
          <w:lang w:val="en-GB" w:eastAsia="pt-PT"/>
        </w:rPr>
        <w:t xml:space="preserve"> </w:t>
      </w:r>
      <w:r w:rsidRPr="00FA2063">
        <w:rPr>
          <w:rFonts w:ascii="Tahoma" w:eastAsia="Times New Roman" w:hAnsi="Tahoma" w:cs="Tahoma"/>
          <w:color w:val="7F7F7F" w:themeColor="text1" w:themeTint="80"/>
          <w:sz w:val="18"/>
          <w:szCs w:val="18"/>
          <w:lang w:val="en-GB" w:eastAsia="pt-PT"/>
        </w:rPr>
        <w:t>Tulip</w:t>
      </w:r>
      <w:r w:rsidR="00044B23">
        <w:rPr>
          <w:rFonts w:ascii="Tahoma" w:eastAsia="Times New Roman" w:hAnsi="Tahoma" w:cs="Tahoma"/>
          <w:color w:val="7F7F7F" w:themeColor="text1" w:themeTint="80"/>
          <w:sz w:val="18"/>
          <w:szCs w:val="18"/>
          <w:lang w:val="en-GB" w:eastAsia="pt-PT"/>
        </w:rPr>
        <w:t xml:space="preserve"> West</w:t>
      </w:r>
      <w:r w:rsidRPr="00FA2063">
        <w:rPr>
          <w:rFonts w:ascii="Tahoma" w:eastAsia="Times New Roman" w:hAnsi="Tahoma" w:cs="Tahoma"/>
          <w:color w:val="7F7F7F" w:themeColor="text1" w:themeTint="80"/>
          <w:sz w:val="18"/>
          <w:szCs w:val="18"/>
          <w:lang w:val="en-GB" w:eastAsia="pt-PT"/>
        </w:rPr>
        <w:t xml:space="preserve"> 4*</w:t>
      </w:r>
    </w:p>
    <w:p w:rsidR="002C10B4" w:rsidRPr="00FA2063" w:rsidRDefault="002C10B4" w:rsidP="002C10B4">
      <w:pPr>
        <w:spacing w:line="240" w:lineRule="auto"/>
        <w:ind w:left="181"/>
        <w:rPr>
          <w:lang w:val="en-GB"/>
        </w:rPr>
      </w:pPr>
    </w:p>
    <w:p w:rsidR="002C10B4" w:rsidRPr="00FA2063" w:rsidRDefault="002C10B4" w:rsidP="002C10B4">
      <w:pPr>
        <w:spacing w:line="240" w:lineRule="auto"/>
        <w:ind w:left="181"/>
        <w:outlineLvl w:val="1"/>
        <w:rPr>
          <w:rFonts w:ascii="Tahoma" w:eastAsia="Times New Roman" w:hAnsi="Tahoma" w:cs="Tahoma"/>
          <w:b/>
          <w:color w:val="7F7F7F" w:themeColor="text1" w:themeTint="80"/>
          <w:sz w:val="18"/>
          <w:szCs w:val="18"/>
          <w:lang w:val="en-GB" w:eastAsia="pt-PT"/>
        </w:rPr>
      </w:pPr>
      <w:r w:rsidRPr="00FA2063">
        <w:rPr>
          <w:rFonts w:ascii="Tahoma" w:eastAsia="Times New Roman" w:hAnsi="Tahoma" w:cs="Tahoma"/>
          <w:b/>
          <w:color w:val="7F7F7F" w:themeColor="text1" w:themeTint="80"/>
          <w:sz w:val="18"/>
          <w:szCs w:val="18"/>
          <w:lang w:val="en-GB" w:eastAsia="pt-PT"/>
        </w:rPr>
        <w:t>BERLÍN</w:t>
      </w:r>
    </w:p>
    <w:p w:rsidR="002C10B4" w:rsidRPr="00FA2063" w:rsidRDefault="002C10B4" w:rsidP="002C10B4">
      <w:pPr>
        <w:spacing w:line="240" w:lineRule="auto"/>
        <w:ind w:left="181"/>
        <w:outlineLvl w:val="1"/>
        <w:rPr>
          <w:rFonts w:ascii="Tahoma" w:eastAsia="Times New Roman" w:hAnsi="Tahoma" w:cs="Tahoma"/>
          <w:color w:val="7F7F7F" w:themeColor="text1" w:themeTint="80"/>
          <w:sz w:val="18"/>
          <w:szCs w:val="18"/>
          <w:lang w:val="en-GB" w:eastAsia="pt-PT"/>
        </w:rPr>
      </w:pPr>
      <w:r w:rsidRPr="00FA2063">
        <w:rPr>
          <w:rFonts w:ascii="Tahoma" w:eastAsia="Times New Roman" w:hAnsi="Tahoma" w:cs="Tahoma"/>
          <w:b/>
          <w:color w:val="92D050"/>
          <w:sz w:val="18"/>
          <w:szCs w:val="18"/>
          <w:lang w:val="en-GB" w:eastAsia="pt-PT"/>
        </w:rPr>
        <w:t xml:space="preserve">1ª Clase: </w:t>
      </w:r>
      <w:r w:rsidRPr="00FA2063">
        <w:rPr>
          <w:rFonts w:ascii="Tahoma" w:eastAsia="Times New Roman" w:hAnsi="Tahoma" w:cs="Tahoma"/>
          <w:color w:val="7F7F7F" w:themeColor="text1" w:themeTint="80"/>
          <w:sz w:val="18"/>
          <w:szCs w:val="18"/>
          <w:lang w:val="en-GB" w:eastAsia="pt-PT"/>
        </w:rPr>
        <w:t>Hilton Berlin 5*</w:t>
      </w:r>
    </w:p>
    <w:p w:rsidR="002C10B4" w:rsidRPr="00E0013C" w:rsidRDefault="002C10B4" w:rsidP="00044B23">
      <w:pPr>
        <w:spacing w:line="240" w:lineRule="auto"/>
        <w:ind w:left="181"/>
        <w:outlineLvl w:val="1"/>
        <w:rPr>
          <w:rFonts w:ascii="Tahoma" w:eastAsia="Times New Roman" w:hAnsi="Tahoma" w:cs="Tahoma"/>
          <w:color w:val="7F7F7F" w:themeColor="text1" w:themeTint="80"/>
          <w:sz w:val="18"/>
          <w:szCs w:val="18"/>
          <w:lang w:val="en-US" w:eastAsia="pt-PT"/>
        </w:rPr>
      </w:pPr>
      <w:r w:rsidRPr="00E0013C">
        <w:rPr>
          <w:rFonts w:ascii="Tahoma" w:eastAsia="Times New Roman" w:hAnsi="Tahoma" w:cs="Tahoma"/>
          <w:b/>
          <w:color w:val="92D050"/>
          <w:sz w:val="18"/>
          <w:szCs w:val="18"/>
          <w:lang w:val="en-US" w:eastAsia="pt-PT"/>
        </w:rPr>
        <w:t xml:space="preserve">1ª Moderada: </w:t>
      </w:r>
      <w:r w:rsidR="00044B23" w:rsidRPr="00E0013C">
        <w:rPr>
          <w:rFonts w:ascii="Tahoma" w:eastAsia="Times New Roman" w:hAnsi="Tahoma" w:cs="Tahoma"/>
          <w:color w:val="7F7F7F" w:themeColor="text1" w:themeTint="80"/>
          <w:sz w:val="18"/>
          <w:szCs w:val="18"/>
          <w:lang w:val="en-US" w:eastAsia="pt-PT"/>
        </w:rPr>
        <w:t>Berlin,</w:t>
      </w:r>
      <w:r w:rsidRPr="00E0013C">
        <w:rPr>
          <w:rFonts w:ascii="Tahoma" w:eastAsia="Times New Roman" w:hAnsi="Tahoma" w:cs="Tahoma"/>
          <w:color w:val="7F7F7F" w:themeColor="text1" w:themeTint="80"/>
          <w:sz w:val="18"/>
          <w:szCs w:val="18"/>
          <w:lang w:val="en-US" w:eastAsia="pt-PT"/>
        </w:rPr>
        <w:t xml:space="preserve"> Berlin 4* | Andels 4* </w:t>
      </w:r>
    </w:p>
    <w:p w:rsidR="002C10B4" w:rsidRPr="00E0013C" w:rsidRDefault="002C10B4" w:rsidP="002C10B4">
      <w:pPr>
        <w:spacing w:line="240" w:lineRule="auto"/>
        <w:ind w:left="181"/>
        <w:rPr>
          <w:lang w:val="en-US"/>
        </w:rPr>
      </w:pPr>
    </w:p>
    <w:p w:rsidR="002C10B4" w:rsidRPr="00E0013C" w:rsidRDefault="002C10B4" w:rsidP="002C10B4">
      <w:pPr>
        <w:spacing w:line="240" w:lineRule="auto"/>
        <w:ind w:left="181"/>
        <w:outlineLvl w:val="1"/>
        <w:rPr>
          <w:rFonts w:ascii="Tahoma" w:eastAsia="Times New Roman" w:hAnsi="Tahoma" w:cs="Tahoma"/>
          <w:b/>
          <w:color w:val="7F7F7F" w:themeColor="text1" w:themeTint="80"/>
          <w:sz w:val="18"/>
          <w:szCs w:val="18"/>
          <w:lang w:val="es-CL" w:eastAsia="pt-PT"/>
        </w:rPr>
      </w:pPr>
      <w:r w:rsidRPr="00E0013C">
        <w:rPr>
          <w:rFonts w:ascii="Tahoma" w:eastAsia="Times New Roman" w:hAnsi="Tahoma" w:cs="Tahoma"/>
          <w:b/>
          <w:color w:val="7F7F7F" w:themeColor="text1" w:themeTint="80"/>
          <w:sz w:val="18"/>
          <w:szCs w:val="18"/>
          <w:lang w:val="es-CL" w:eastAsia="pt-PT"/>
        </w:rPr>
        <w:t>PRAGA</w:t>
      </w:r>
    </w:p>
    <w:p w:rsidR="002C10B4" w:rsidRPr="00E0013C" w:rsidRDefault="002C10B4" w:rsidP="002C10B4">
      <w:pPr>
        <w:spacing w:line="240" w:lineRule="auto"/>
        <w:ind w:left="181"/>
        <w:outlineLvl w:val="1"/>
        <w:rPr>
          <w:rFonts w:ascii="Tahoma" w:eastAsia="Times New Roman" w:hAnsi="Tahoma" w:cs="Tahoma"/>
          <w:color w:val="7F7F7F" w:themeColor="text1" w:themeTint="80"/>
          <w:sz w:val="18"/>
          <w:szCs w:val="18"/>
          <w:lang w:val="es-CL" w:eastAsia="pt-PT"/>
        </w:rPr>
      </w:pPr>
      <w:r w:rsidRPr="00E0013C">
        <w:rPr>
          <w:rFonts w:ascii="Tahoma" w:eastAsia="Times New Roman" w:hAnsi="Tahoma" w:cs="Tahoma"/>
          <w:b/>
          <w:color w:val="92D050"/>
          <w:sz w:val="18"/>
          <w:szCs w:val="18"/>
          <w:lang w:val="es-CL" w:eastAsia="pt-PT"/>
        </w:rPr>
        <w:t xml:space="preserve">1ª Clase: </w:t>
      </w:r>
      <w:r w:rsidRPr="00E0013C">
        <w:rPr>
          <w:rFonts w:ascii="Tahoma" w:eastAsia="Times New Roman" w:hAnsi="Tahoma" w:cs="Tahoma"/>
          <w:color w:val="7F7F7F" w:themeColor="text1" w:themeTint="80"/>
          <w:sz w:val="18"/>
          <w:szCs w:val="18"/>
          <w:lang w:val="es-CL" w:eastAsia="pt-PT"/>
        </w:rPr>
        <w:t>Eurostars Thalia 5*</w:t>
      </w:r>
    </w:p>
    <w:p w:rsidR="002C10B4" w:rsidRPr="009C7FD5" w:rsidRDefault="002C10B4" w:rsidP="002C10B4">
      <w:pPr>
        <w:spacing w:line="240" w:lineRule="auto"/>
        <w:ind w:left="181"/>
        <w:outlineLvl w:val="1"/>
        <w:rPr>
          <w:rFonts w:ascii="Tahoma" w:eastAsia="Times New Roman" w:hAnsi="Tahoma" w:cs="Tahoma"/>
          <w:color w:val="7F7F7F" w:themeColor="text1" w:themeTint="80"/>
          <w:sz w:val="18"/>
          <w:szCs w:val="18"/>
          <w:lang w:val="en-US" w:eastAsia="pt-PT"/>
        </w:rPr>
      </w:pPr>
      <w:r w:rsidRPr="009C7FD5">
        <w:rPr>
          <w:rFonts w:ascii="Tahoma" w:eastAsia="Times New Roman" w:hAnsi="Tahoma" w:cs="Tahoma"/>
          <w:b/>
          <w:color w:val="92D050"/>
          <w:sz w:val="18"/>
          <w:szCs w:val="18"/>
          <w:lang w:val="en-US" w:eastAsia="pt-PT"/>
        </w:rPr>
        <w:t xml:space="preserve">1ª Moderada: </w:t>
      </w:r>
      <w:r w:rsidRPr="009C7FD5">
        <w:rPr>
          <w:rFonts w:ascii="Tahoma" w:eastAsia="Times New Roman" w:hAnsi="Tahoma" w:cs="Tahoma"/>
          <w:color w:val="7F7F7F" w:themeColor="text1" w:themeTint="80"/>
          <w:sz w:val="18"/>
          <w:szCs w:val="18"/>
          <w:lang w:val="en-US" w:eastAsia="pt-PT"/>
        </w:rPr>
        <w:t>NH Prague 4*</w:t>
      </w:r>
    </w:p>
    <w:p w:rsidR="002C10B4" w:rsidRPr="009C7FD5" w:rsidRDefault="002C10B4" w:rsidP="002C10B4">
      <w:pPr>
        <w:spacing w:line="240" w:lineRule="auto"/>
        <w:ind w:left="181"/>
        <w:outlineLvl w:val="1"/>
        <w:rPr>
          <w:rFonts w:ascii="Tahoma" w:eastAsia="Times New Roman" w:hAnsi="Tahoma" w:cs="Tahoma"/>
          <w:b/>
          <w:color w:val="7F7F7F" w:themeColor="text1" w:themeTint="80"/>
          <w:sz w:val="18"/>
          <w:szCs w:val="18"/>
          <w:lang w:val="en-US" w:eastAsia="pt-PT"/>
        </w:rPr>
      </w:pPr>
    </w:p>
    <w:p w:rsidR="00044B23" w:rsidRPr="00AF3D26" w:rsidRDefault="00044B23" w:rsidP="00044B23">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044B23" w:rsidRPr="00AF3D26" w:rsidRDefault="00044B23" w:rsidP="00044B23">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044B23" w:rsidRPr="00AF3D26" w:rsidRDefault="00044B23" w:rsidP="00044B23">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Neue Messe 4*/ Central Dachau 4*</w:t>
      </w:r>
    </w:p>
    <w:p w:rsidR="002C10B4" w:rsidRDefault="002C10B4" w:rsidP="002C10B4">
      <w:pPr>
        <w:spacing w:line="240" w:lineRule="auto"/>
        <w:ind w:left="181"/>
        <w:outlineLvl w:val="1"/>
        <w:rPr>
          <w:rFonts w:ascii="Tahoma" w:eastAsia="Times New Roman" w:hAnsi="Tahoma" w:cs="Tahoma"/>
          <w:b/>
          <w:color w:val="7F7F7F" w:themeColor="text1" w:themeTint="80"/>
          <w:sz w:val="18"/>
          <w:szCs w:val="18"/>
          <w:lang w:val="fr-FR" w:eastAsia="pt-PT"/>
        </w:rPr>
      </w:pPr>
    </w:p>
    <w:p w:rsidR="00044B23" w:rsidRPr="00044B23" w:rsidRDefault="00044B23" w:rsidP="002C10B4">
      <w:pPr>
        <w:spacing w:line="240" w:lineRule="auto"/>
        <w:ind w:left="181"/>
        <w:outlineLvl w:val="1"/>
        <w:rPr>
          <w:rFonts w:ascii="Tahoma" w:eastAsia="Times New Roman" w:hAnsi="Tahoma" w:cs="Tahoma"/>
          <w:b/>
          <w:color w:val="7F7F7F" w:themeColor="text1" w:themeTint="80"/>
          <w:sz w:val="18"/>
          <w:szCs w:val="18"/>
          <w:lang w:val="fr-FR" w:eastAsia="pt-PT"/>
        </w:rPr>
      </w:pPr>
    </w:p>
    <w:p w:rsidR="002C10B4" w:rsidRPr="00E0013C" w:rsidRDefault="002C10B4" w:rsidP="002C10B4">
      <w:pPr>
        <w:spacing w:line="240" w:lineRule="auto"/>
        <w:ind w:left="181"/>
        <w:outlineLvl w:val="1"/>
        <w:rPr>
          <w:rFonts w:ascii="Tahoma" w:eastAsia="Times New Roman" w:hAnsi="Tahoma" w:cs="Tahoma"/>
          <w:b/>
          <w:color w:val="7F7F7F" w:themeColor="text1" w:themeTint="80"/>
          <w:sz w:val="18"/>
          <w:szCs w:val="18"/>
          <w:lang w:val="es-CL" w:eastAsia="pt-PT"/>
        </w:rPr>
      </w:pPr>
      <w:r w:rsidRPr="00E0013C">
        <w:rPr>
          <w:rFonts w:ascii="Tahoma" w:eastAsia="Times New Roman" w:hAnsi="Tahoma" w:cs="Tahoma"/>
          <w:b/>
          <w:color w:val="7F7F7F" w:themeColor="text1" w:themeTint="80"/>
          <w:sz w:val="18"/>
          <w:szCs w:val="18"/>
          <w:lang w:val="es-CL" w:eastAsia="pt-PT"/>
        </w:rPr>
        <w:t>SALZBURGO</w:t>
      </w:r>
    </w:p>
    <w:p w:rsidR="002C10B4" w:rsidRPr="00E0013C" w:rsidRDefault="002C10B4" w:rsidP="002C10B4">
      <w:pPr>
        <w:spacing w:line="240" w:lineRule="auto"/>
        <w:ind w:left="181"/>
        <w:outlineLvl w:val="1"/>
        <w:rPr>
          <w:rFonts w:ascii="Tahoma" w:eastAsia="Times New Roman" w:hAnsi="Tahoma" w:cs="Tahoma"/>
          <w:color w:val="7F7F7F" w:themeColor="text1" w:themeTint="80"/>
          <w:sz w:val="18"/>
          <w:szCs w:val="18"/>
          <w:lang w:val="es-CL" w:eastAsia="pt-PT"/>
        </w:rPr>
      </w:pPr>
      <w:r w:rsidRPr="00E0013C">
        <w:rPr>
          <w:rFonts w:ascii="Tahoma" w:eastAsia="Times New Roman" w:hAnsi="Tahoma" w:cs="Tahoma"/>
          <w:b/>
          <w:color w:val="92D050"/>
          <w:sz w:val="18"/>
          <w:szCs w:val="18"/>
          <w:lang w:val="es-CL" w:eastAsia="pt-PT"/>
        </w:rPr>
        <w:t xml:space="preserve">1ª Clase: </w:t>
      </w:r>
      <w:r w:rsidRPr="00E0013C">
        <w:rPr>
          <w:rFonts w:ascii="Tahoma" w:eastAsia="Times New Roman" w:hAnsi="Tahoma" w:cs="Tahoma"/>
          <w:color w:val="7F7F7F" w:themeColor="text1" w:themeTint="80"/>
          <w:sz w:val="18"/>
          <w:szCs w:val="18"/>
          <w:lang w:val="es-CL" w:eastAsia="pt-PT"/>
        </w:rPr>
        <w:t>Austria Trend Europa 4*</w:t>
      </w:r>
    </w:p>
    <w:p w:rsidR="002C10B4" w:rsidRPr="00E0013C" w:rsidRDefault="002C10B4" w:rsidP="00044B23">
      <w:pPr>
        <w:spacing w:line="240" w:lineRule="auto"/>
        <w:ind w:left="181"/>
        <w:outlineLvl w:val="1"/>
        <w:rPr>
          <w:rFonts w:ascii="Tahoma" w:eastAsia="Times New Roman" w:hAnsi="Tahoma" w:cs="Tahoma"/>
          <w:color w:val="7F7F7F" w:themeColor="text1" w:themeTint="80"/>
          <w:sz w:val="18"/>
          <w:szCs w:val="18"/>
          <w:lang w:val="es-CL" w:eastAsia="pt-PT"/>
        </w:rPr>
      </w:pPr>
      <w:r w:rsidRPr="00E0013C">
        <w:rPr>
          <w:rFonts w:ascii="Tahoma" w:eastAsia="Times New Roman" w:hAnsi="Tahoma" w:cs="Tahoma"/>
          <w:b/>
          <w:color w:val="92D050"/>
          <w:sz w:val="18"/>
          <w:szCs w:val="18"/>
          <w:lang w:val="es-CL" w:eastAsia="pt-PT"/>
        </w:rPr>
        <w:t xml:space="preserve">1ª Moderada: </w:t>
      </w:r>
      <w:r w:rsidRPr="00E0013C">
        <w:rPr>
          <w:rFonts w:ascii="Tahoma" w:eastAsia="Times New Roman" w:hAnsi="Tahoma" w:cs="Tahoma"/>
          <w:color w:val="7F7F7F" w:themeColor="text1" w:themeTint="80"/>
          <w:sz w:val="18"/>
          <w:szCs w:val="18"/>
          <w:lang w:val="es-CL" w:eastAsia="pt-PT"/>
        </w:rPr>
        <w:t>Schaffenrath 4*</w:t>
      </w:r>
    </w:p>
    <w:p w:rsidR="002C10B4" w:rsidRPr="00E0013C" w:rsidRDefault="002C10B4" w:rsidP="002C10B4">
      <w:pPr>
        <w:spacing w:line="240" w:lineRule="auto"/>
        <w:ind w:left="181"/>
        <w:outlineLvl w:val="1"/>
        <w:rPr>
          <w:rFonts w:ascii="Tahoma" w:eastAsia="Times New Roman" w:hAnsi="Tahoma" w:cs="Tahoma"/>
          <w:b/>
          <w:color w:val="7F7F7F" w:themeColor="text1" w:themeTint="80"/>
          <w:sz w:val="18"/>
          <w:szCs w:val="18"/>
          <w:lang w:val="es-CL" w:eastAsia="pt-PT"/>
        </w:rPr>
      </w:pPr>
    </w:p>
    <w:p w:rsidR="002C10B4" w:rsidRPr="00E0013C" w:rsidRDefault="002C10B4" w:rsidP="002C10B4">
      <w:pPr>
        <w:spacing w:line="240" w:lineRule="auto"/>
        <w:ind w:left="181"/>
        <w:outlineLvl w:val="1"/>
        <w:rPr>
          <w:rFonts w:ascii="Tahoma" w:eastAsia="Times New Roman" w:hAnsi="Tahoma" w:cs="Tahoma"/>
          <w:b/>
          <w:color w:val="7F7F7F" w:themeColor="text1" w:themeTint="80"/>
          <w:sz w:val="18"/>
          <w:szCs w:val="18"/>
          <w:lang w:val="es-CL" w:eastAsia="pt-PT"/>
        </w:rPr>
      </w:pPr>
      <w:r w:rsidRPr="00E0013C">
        <w:rPr>
          <w:rFonts w:ascii="Tahoma" w:eastAsia="Times New Roman" w:hAnsi="Tahoma" w:cs="Tahoma"/>
          <w:b/>
          <w:color w:val="7F7F7F" w:themeColor="text1" w:themeTint="80"/>
          <w:sz w:val="18"/>
          <w:szCs w:val="18"/>
          <w:lang w:val="es-CL" w:eastAsia="pt-PT"/>
        </w:rPr>
        <w:t>VIENA</w:t>
      </w:r>
    </w:p>
    <w:p w:rsidR="002C10B4" w:rsidRPr="00E0013C" w:rsidRDefault="002C10B4" w:rsidP="00044B23">
      <w:pPr>
        <w:spacing w:line="240" w:lineRule="auto"/>
        <w:ind w:left="181"/>
        <w:outlineLvl w:val="1"/>
        <w:rPr>
          <w:rFonts w:ascii="Tahoma" w:eastAsia="Times New Roman" w:hAnsi="Tahoma" w:cs="Tahoma"/>
          <w:color w:val="7F7F7F" w:themeColor="text1" w:themeTint="80"/>
          <w:sz w:val="18"/>
          <w:szCs w:val="18"/>
          <w:lang w:val="es-CL" w:eastAsia="pt-PT"/>
        </w:rPr>
      </w:pPr>
      <w:r w:rsidRPr="00E0013C">
        <w:rPr>
          <w:rFonts w:ascii="Tahoma" w:eastAsia="Times New Roman" w:hAnsi="Tahoma" w:cs="Tahoma"/>
          <w:b/>
          <w:color w:val="92D050"/>
          <w:sz w:val="18"/>
          <w:szCs w:val="18"/>
          <w:lang w:val="es-CL" w:eastAsia="pt-PT"/>
        </w:rPr>
        <w:t xml:space="preserve">1ª Clase: </w:t>
      </w:r>
      <w:r w:rsidRPr="00E0013C">
        <w:rPr>
          <w:rFonts w:ascii="Tahoma" w:eastAsia="Times New Roman" w:hAnsi="Tahoma" w:cs="Tahoma"/>
          <w:color w:val="7F7F7F" w:themeColor="text1" w:themeTint="80"/>
          <w:sz w:val="18"/>
          <w:szCs w:val="18"/>
          <w:lang w:val="es-CL" w:eastAsia="pt-PT"/>
        </w:rPr>
        <w:t>Intercontinental</w:t>
      </w:r>
      <w:r w:rsidR="00044B23" w:rsidRPr="00E0013C">
        <w:rPr>
          <w:rFonts w:ascii="Tahoma" w:eastAsia="Times New Roman" w:hAnsi="Tahoma" w:cs="Tahoma"/>
          <w:color w:val="7F7F7F" w:themeColor="text1" w:themeTint="80"/>
          <w:sz w:val="18"/>
          <w:szCs w:val="18"/>
          <w:lang w:val="es-CL" w:eastAsia="pt-PT"/>
        </w:rPr>
        <w:t xml:space="preserve"> Wien</w:t>
      </w:r>
      <w:r w:rsidRPr="00E0013C">
        <w:rPr>
          <w:rFonts w:ascii="Tahoma" w:eastAsia="Times New Roman" w:hAnsi="Tahoma" w:cs="Tahoma"/>
          <w:color w:val="7F7F7F" w:themeColor="text1" w:themeTint="80"/>
          <w:sz w:val="18"/>
          <w:szCs w:val="18"/>
          <w:lang w:val="es-CL" w:eastAsia="pt-PT"/>
        </w:rPr>
        <w:t xml:space="preserve"> 5*</w:t>
      </w:r>
    </w:p>
    <w:p w:rsidR="002C10B4" w:rsidRPr="00E0013C" w:rsidRDefault="002C10B4" w:rsidP="00044B23">
      <w:pPr>
        <w:spacing w:line="240" w:lineRule="auto"/>
        <w:ind w:left="181"/>
        <w:outlineLvl w:val="1"/>
        <w:rPr>
          <w:rFonts w:ascii="Tahoma" w:eastAsia="Times New Roman" w:hAnsi="Tahoma" w:cs="Tahoma"/>
          <w:color w:val="7F7F7F" w:themeColor="text1" w:themeTint="80"/>
          <w:sz w:val="18"/>
          <w:szCs w:val="18"/>
          <w:lang w:val="es-CL" w:eastAsia="pt-PT"/>
        </w:rPr>
      </w:pPr>
      <w:r w:rsidRPr="00E0013C">
        <w:rPr>
          <w:rFonts w:ascii="Tahoma" w:eastAsia="Times New Roman" w:hAnsi="Tahoma" w:cs="Tahoma"/>
          <w:b/>
          <w:color w:val="92D050"/>
          <w:sz w:val="18"/>
          <w:szCs w:val="18"/>
          <w:lang w:val="es-CL" w:eastAsia="pt-PT"/>
        </w:rPr>
        <w:t xml:space="preserve">1ª Moderada: </w:t>
      </w:r>
      <w:r w:rsidRPr="00E0013C">
        <w:rPr>
          <w:rFonts w:ascii="Tahoma" w:eastAsia="Times New Roman" w:hAnsi="Tahoma" w:cs="Tahoma"/>
          <w:color w:val="7F7F7F" w:themeColor="text1" w:themeTint="80"/>
          <w:sz w:val="18"/>
          <w:szCs w:val="18"/>
          <w:lang w:val="es-CL" w:eastAsia="pt-PT"/>
        </w:rPr>
        <w:t xml:space="preserve">Zeitgeist </w:t>
      </w:r>
      <w:r w:rsidR="0024312C">
        <w:rPr>
          <w:rFonts w:ascii="Tahoma" w:eastAsia="Times New Roman" w:hAnsi="Tahoma" w:cs="Tahoma"/>
          <w:color w:val="7F7F7F" w:themeColor="text1" w:themeTint="80"/>
          <w:sz w:val="18"/>
          <w:szCs w:val="18"/>
          <w:lang w:val="es-CL" w:eastAsia="pt-PT"/>
        </w:rPr>
        <w:t xml:space="preserve">Vienna </w:t>
      </w:r>
      <w:r w:rsidRPr="00E0013C">
        <w:rPr>
          <w:rFonts w:ascii="Tahoma" w:eastAsia="Times New Roman" w:hAnsi="Tahoma" w:cs="Tahoma"/>
          <w:color w:val="7F7F7F" w:themeColor="text1" w:themeTint="80"/>
          <w:sz w:val="18"/>
          <w:szCs w:val="18"/>
          <w:lang w:val="es-CL" w:eastAsia="pt-PT"/>
        </w:rPr>
        <w:t>4*</w:t>
      </w:r>
    </w:p>
    <w:p w:rsidR="002C10B4" w:rsidRPr="00E0013C" w:rsidRDefault="002C10B4" w:rsidP="002C10B4">
      <w:pPr>
        <w:spacing w:line="240" w:lineRule="auto"/>
        <w:ind w:left="181"/>
        <w:outlineLvl w:val="1"/>
        <w:rPr>
          <w:rFonts w:ascii="Tahoma" w:eastAsia="Times New Roman" w:hAnsi="Tahoma" w:cs="Tahoma"/>
          <w:b/>
          <w:color w:val="7F7F7F" w:themeColor="text1" w:themeTint="80"/>
          <w:sz w:val="18"/>
          <w:szCs w:val="18"/>
          <w:lang w:val="es-CL" w:eastAsia="pt-PT"/>
        </w:rPr>
      </w:pPr>
    </w:p>
    <w:p w:rsidR="002C10B4" w:rsidRPr="009C7FD5" w:rsidRDefault="002C10B4" w:rsidP="002C10B4">
      <w:pPr>
        <w:spacing w:line="240" w:lineRule="auto"/>
        <w:ind w:left="181"/>
        <w:outlineLvl w:val="1"/>
        <w:rPr>
          <w:rFonts w:ascii="Tahoma" w:eastAsia="Times New Roman" w:hAnsi="Tahoma" w:cs="Tahoma"/>
          <w:b/>
          <w:color w:val="7F7F7F" w:themeColor="text1" w:themeTint="80"/>
          <w:sz w:val="18"/>
          <w:szCs w:val="18"/>
          <w:lang w:val="es-CL" w:eastAsia="pt-PT"/>
        </w:rPr>
      </w:pPr>
      <w:r w:rsidRPr="009C7FD5">
        <w:rPr>
          <w:rFonts w:ascii="Tahoma" w:eastAsia="Times New Roman" w:hAnsi="Tahoma" w:cs="Tahoma"/>
          <w:b/>
          <w:color w:val="7F7F7F" w:themeColor="text1" w:themeTint="80"/>
          <w:sz w:val="18"/>
          <w:szCs w:val="18"/>
          <w:lang w:val="es-CL" w:eastAsia="pt-PT"/>
        </w:rPr>
        <w:t>BUDAPEST</w:t>
      </w:r>
    </w:p>
    <w:p w:rsidR="002C10B4" w:rsidRPr="009C7FD5" w:rsidRDefault="002C10B4" w:rsidP="00044B23">
      <w:pPr>
        <w:spacing w:line="240" w:lineRule="auto"/>
        <w:ind w:left="181"/>
        <w:outlineLvl w:val="1"/>
        <w:rPr>
          <w:rFonts w:ascii="Tahoma" w:eastAsia="Times New Roman" w:hAnsi="Tahoma" w:cs="Tahoma"/>
          <w:color w:val="7F7F7F" w:themeColor="text1" w:themeTint="80"/>
          <w:sz w:val="18"/>
          <w:szCs w:val="18"/>
          <w:lang w:val="es-CL" w:eastAsia="pt-PT"/>
        </w:rPr>
      </w:pPr>
      <w:r w:rsidRPr="009C7FD5">
        <w:rPr>
          <w:rFonts w:ascii="Tahoma" w:eastAsia="Times New Roman" w:hAnsi="Tahoma" w:cs="Tahoma"/>
          <w:b/>
          <w:color w:val="92D050"/>
          <w:sz w:val="18"/>
          <w:szCs w:val="18"/>
          <w:lang w:val="es-CL" w:eastAsia="pt-PT"/>
        </w:rPr>
        <w:t xml:space="preserve">1ª Clase: </w:t>
      </w:r>
      <w:r w:rsidRPr="009C7FD5">
        <w:rPr>
          <w:rFonts w:ascii="Tahoma" w:eastAsia="Times New Roman" w:hAnsi="Tahoma" w:cs="Tahoma"/>
          <w:color w:val="7F7F7F" w:themeColor="text1" w:themeTint="80"/>
          <w:sz w:val="18"/>
          <w:szCs w:val="18"/>
          <w:lang w:val="es-CL" w:eastAsia="pt-PT"/>
        </w:rPr>
        <w:t>Intercontinental</w:t>
      </w:r>
      <w:r w:rsidR="00044B23" w:rsidRPr="009C7FD5">
        <w:rPr>
          <w:rFonts w:ascii="Tahoma" w:eastAsia="Times New Roman" w:hAnsi="Tahoma" w:cs="Tahoma"/>
          <w:color w:val="7F7F7F" w:themeColor="text1" w:themeTint="80"/>
          <w:sz w:val="18"/>
          <w:szCs w:val="18"/>
          <w:lang w:val="es-CL" w:eastAsia="pt-PT"/>
        </w:rPr>
        <w:t xml:space="preserve"> Budapest</w:t>
      </w:r>
      <w:r w:rsidRPr="009C7FD5">
        <w:rPr>
          <w:rFonts w:ascii="Tahoma" w:eastAsia="Times New Roman" w:hAnsi="Tahoma" w:cs="Tahoma"/>
          <w:color w:val="7F7F7F" w:themeColor="text1" w:themeTint="80"/>
          <w:sz w:val="18"/>
          <w:szCs w:val="18"/>
          <w:lang w:val="es-CL" w:eastAsia="pt-PT"/>
        </w:rPr>
        <w:t xml:space="preserve"> 5*</w:t>
      </w:r>
    </w:p>
    <w:p w:rsidR="002C10B4" w:rsidRPr="009C7FD5" w:rsidRDefault="002C10B4" w:rsidP="00044B23">
      <w:pPr>
        <w:spacing w:line="240" w:lineRule="auto"/>
        <w:ind w:left="181"/>
        <w:outlineLvl w:val="1"/>
        <w:rPr>
          <w:rFonts w:ascii="Tahoma" w:eastAsia="Times New Roman" w:hAnsi="Tahoma" w:cs="Tahoma"/>
          <w:color w:val="7F7F7F" w:themeColor="text1" w:themeTint="80"/>
          <w:sz w:val="18"/>
          <w:szCs w:val="18"/>
          <w:lang w:val="es-CL" w:eastAsia="pt-PT"/>
        </w:rPr>
      </w:pPr>
      <w:r w:rsidRPr="009C7FD5">
        <w:rPr>
          <w:rFonts w:ascii="Tahoma" w:eastAsia="Times New Roman" w:hAnsi="Tahoma" w:cs="Tahoma"/>
          <w:b/>
          <w:color w:val="92D050"/>
          <w:sz w:val="18"/>
          <w:szCs w:val="18"/>
          <w:lang w:val="es-CL" w:eastAsia="pt-PT"/>
        </w:rPr>
        <w:t xml:space="preserve">1ª Moderada: </w:t>
      </w:r>
      <w:r w:rsidRPr="009C7FD5">
        <w:rPr>
          <w:rFonts w:ascii="Tahoma" w:eastAsia="Times New Roman" w:hAnsi="Tahoma" w:cs="Tahoma"/>
          <w:color w:val="7F7F7F" w:themeColor="text1" w:themeTint="80"/>
          <w:sz w:val="18"/>
          <w:szCs w:val="18"/>
          <w:lang w:val="es-CL" w:eastAsia="pt-PT"/>
        </w:rPr>
        <w:t>Novotel</w:t>
      </w:r>
      <w:r w:rsidR="00044B23" w:rsidRPr="009C7FD5">
        <w:rPr>
          <w:rFonts w:ascii="Tahoma" w:eastAsia="Times New Roman" w:hAnsi="Tahoma" w:cs="Tahoma"/>
          <w:color w:val="7F7F7F" w:themeColor="text1" w:themeTint="80"/>
          <w:sz w:val="18"/>
          <w:szCs w:val="18"/>
          <w:lang w:val="es-CL" w:eastAsia="pt-PT"/>
        </w:rPr>
        <w:t xml:space="preserve"> Budapest </w:t>
      </w:r>
      <w:r w:rsidRPr="009C7FD5">
        <w:rPr>
          <w:rFonts w:ascii="Tahoma" w:eastAsia="Times New Roman" w:hAnsi="Tahoma" w:cs="Tahoma"/>
          <w:color w:val="7F7F7F" w:themeColor="text1" w:themeTint="80"/>
          <w:sz w:val="18"/>
          <w:szCs w:val="18"/>
          <w:lang w:val="es-CL" w:eastAsia="pt-PT"/>
        </w:rPr>
        <w:t>Centrum 4*</w:t>
      </w:r>
    </w:p>
    <w:p w:rsidR="002C10B4" w:rsidRPr="009C7FD5" w:rsidRDefault="002C10B4" w:rsidP="002C10B4">
      <w:pPr>
        <w:spacing w:line="240" w:lineRule="auto"/>
        <w:ind w:left="181"/>
        <w:outlineLvl w:val="1"/>
        <w:rPr>
          <w:rFonts w:ascii="Tahoma" w:eastAsia="Times New Roman" w:hAnsi="Tahoma" w:cs="Tahoma"/>
          <w:b/>
          <w:color w:val="7F7F7F" w:themeColor="text1" w:themeTint="80"/>
          <w:sz w:val="18"/>
          <w:szCs w:val="18"/>
          <w:lang w:val="es-CL" w:eastAsia="pt-PT"/>
        </w:rPr>
      </w:pPr>
    </w:p>
    <w:p w:rsidR="002C10B4" w:rsidRPr="009C7FD5" w:rsidRDefault="002C10B4" w:rsidP="002C10B4">
      <w:pPr>
        <w:spacing w:line="240" w:lineRule="auto"/>
        <w:ind w:left="181"/>
        <w:outlineLvl w:val="1"/>
        <w:rPr>
          <w:rFonts w:ascii="Tahoma" w:eastAsia="Times New Roman" w:hAnsi="Tahoma" w:cs="Tahoma"/>
          <w:b/>
          <w:color w:val="7F7F7F" w:themeColor="text1" w:themeTint="80"/>
          <w:sz w:val="18"/>
          <w:szCs w:val="18"/>
          <w:lang w:val="es-CL" w:eastAsia="pt-PT"/>
        </w:rPr>
      </w:pPr>
      <w:r w:rsidRPr="009C7FD5">
        <w:rPr>
          <w:rFonts w:ascii="Tahoma" w:eastAsia="Times New Roman" w:hAnsi="Tahoma" w:cs="Tahoma"/>
          <w:b/>
          <w:color w:val="7F7F7F" w:themeColor="text1" w:themeTint="80"/>
          <w:sz w:val="18"/>
          <w:szCs w:val="18"/>
          <w:lang w:val="es-CL" w:eastAsia="pt-PT"/>
        </w:rPr>
        <w:t>VENECIA</w:t>
      </w:r>
    </w:p>
    <w:p w:rsidR="002C10B4" w:rsidRPr="00AF3D26" w:rsidRDefault="002C10B4" w:rsidP="002C10B4">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2C10B4" w:rsidRPr="00AF3D26" w:rsidRDefault="002C10B4" w:rsidP="002C10B4">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2C10B4" w:rsidRPr="00AF3D26" w:rsidRDefault="002C10B4" w:rsidP="002C10B4">
      <w:pPr>
        <w:spacing w:line="240" w:lineRule="auto"/>
        <w:ind w:left="181"/>
        <w:outlineLvl w:val="1"/>
        <w:rPr>
          <w:rFonts w:ascii="Tahoma" w:eastAsia="Times New Roman" w:hAnsi="Tahoma" w:cs="Tahoma"/>
          <w:b/>
          <w:color w:val="7F7F7F" w:themeColor="text1" w:themeTint="80"/>
          <w:sz w:val="18"/>
          <w:szCs w:val="18"/>
          <w:lang w:val="it-IT" w:eastAsia="pt-PT"/>
        </w:rPr>
      </w:pPr>
    </w:p>
    <w:p w:rsidR="002C10B4" w:rsidRPr="00AF3D26" w:rsidRDefault="002C10B4" w:rsidP="002C10B4">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2C10B4" w:rsidRPr="00AD6D46" w:rsidRDefault="002C10B4" w:rsidP="002C10B4">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sidR="00E0013C">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sidR="00E0013C">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2C10B4" w:rsidRPr="00AD6D46" w:rsidRDefault="002C10B4" w:rsidP="002C10B4">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sidR="00E0013C">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2C10B4" w:rsidRPr="00AD6D46" w:rsidRDefault="002C10B4" w:rsidP="002C10B4">
      <w:pPr>
        <w:spacing w:line="240" w:lineRule="auto"/>
        <w:ind w:left="181"/>
        <w:outlineLvl w:val="1"/>
        <w:rPr>
          <w:rFonts w:ascii="Tahoma" w:eastAsia="Times New Roman" w:hAnsi="Tahoma" w:cs="Tahoma"/>
          <w:b/>
          <w:color w:val="7F7F7F" w:themeColor="text1" w:themeTint="80"/>
          <w:sz w:val="18"/>
          <w:szCs w:val="18"/>
          <w:lang w:val="it-IT" w:eastAsia="pt-PT"/>
        </w:rPr>
      </w:pPr>
    </w:p>
    <w:p w:rsidR="002C10B4" w:rsidRPr="00AF3D26" w:rsidRDefault="002C10B4" w:rsidP="002C10B4">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2C10B4" w:rsidRPr="00AD6D46" w:rsidRDefault="002C10B4" w:rsidP="002C10B4">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2C10B4" w:rsidRDefault="002C10B4" w:rsidP="00044B23">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Regent 4*</w:t>
      </w:r>
    </w:p>
    <w:p w:rsidR="002C10B4" w:rsidRDefault="002C10B4" w:rsidP="001F5BA6">
      <w:pPr>
        <w:spacing w:line="240" w:lineRule="auto"/>
        <w:ind w:left="181"/>
      </w:pPr>
    </w:p>
    <w:p w:rsidR="00044B23" w:rsidRDefault="00044B23" w:rsidP="001F5BA6">
      <w:pPr>
        <w:spacing w:line="240" w:lineRule="auto"/>
        <w:ind w:left="181"/>
      </w:pPr>
    </w:p>
    <w:p w:rsidR="00044B23" w:rsidRPr="004D169E" w:rsidRDefault="00044B23" w:rsidP="00044B23">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4D169E">
        <w:rPr>
          <w:rFonts w:ascii="Tahoma" w:eastAsia="Times New Roman" w:hAnsi="Tahoma" w:cs="Tahoma"/>
          <w:sz w:val="18"/>
          <w:szCs w:val="18"/>
          <w:lang w:val="es-CL" w:eastAsia="pt-PT"/>
        </w:rPr>
        <w:t>En las salidas del 27 Mayo, 30 Septiembre, 14 y 28 Octubre el hotel en Berlín (1ª Moderada) es el Hotel Parkhotel Blub 4*</w:t>
      </w:r>
    </w:p>
    <w:p w:rsidR="00044B23" w:rsidRPr="004D169E" w:rsidRDefault="00044B23" w:rsidP="00044B23">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4D169E">
        <w:rPr>
          <w:rFonts w:ascii="Tahoma" w:eastAsia="Times New Roman" w:hAnsi="Tahoma" w:cs="Tahoma"/>
          <w:sz w:val="18"/>
          <w:szCs w:val="18"/>
          <w:lang w:val="es-CL" w:eastAsia="pt-PT"/>
        </w:rPr>
        <w:t>En las salidas del 10 y 24 Junio, 16 Septiembre y 09 Diciembre el hotel en Berlín (1ª Moderada) es el Hotel Wyndham Excelsior 4*</w:t>
      </w:r>
    </w:p>
    <w:p w:rsidR="00044B23" w:rsidRPr="004D169E" w:rsidRDefault="00044B23" w:rsidP="00044B23">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4D169E">
        <w:rPr>
          <w:rFonts w:ascii="Tahoma" w:eastAsia="Times New Roman" w:hAnsi="Tahoma" w:cs="Tahoma"/>
          <w:sz w:val="18"/>
          <w:szCs w:val="18"/>
          <w:lang w:val="es-CL" w:eastAsia="pt-PT"/>
        </w:rPr>
        <w:t>En la salida del 02 Septiembre el hotel en Budapest (1ª Clase) es el Hotel Hilton Westend 5*</w:t>
      </w:r>
    </w:p>
    <w:p w:rsidR="004D169E" w:rsidRPr="008D19AB" w:rsidRDefault="004D169E" w:rsidP="008D19AB">
      <w:pPr>
        <w:ind w:left="142"/>
        <w:rPr>
          <w:rFonts w:ascii="Tahoma" w:hAnsi="Tahoma" w:cs="Tahoma"/>
          <w:bCs/>
          <w:sz w:val="18"/>
          <w:szCs w:val="18"/>
          <w:lang w:val="es-ES"/>
        </w:rPr>
      </w:pPr>
      <w:r w:rsidRPr="008D19AB">
        <w:rPr>
          <w:rFonts w:ascii="Tahoma" w:hAnsi="Tahoma" w:cs="Tahoma"/>
          <w:bCs/>
          <w:sz w:val="18"/>
          <w:szCs w:val="18"/>
          <w:lang w:val="es-ES"/>
        </w:rPr>
        <w:t>.En la salida del 27 Mayo, 02 y 30 Septiembre debido a la realización de Congresos y Ferias, la estancia en Múnich (1ªclase) podrá ser en un hotel ubicado en los alrededores de la ciudad.</w:t>
      </w:r>
    </w:p>
    <w:p w:rsidR="00044B23" w:rsidRPr="004D169E" w:rsidRDefault="00044B23" w:rsidP="001F5BA6">
      <w:pPr>
        <w:spacing w:line="240" w:lineRule="auto"/>
        <w:ind w:left="181"/>
        <w:rPr>
          <w:rFonts w:ascii="Tahoma" w:hAnsi="Tahoma" w:cs="Tahoma"/>
          <w:sz w:val="18"/>
          <w:szCs w:val="18"/>
          <w:lang w:val="es-ES"/>
        </w:rPr>
      </w:pPr>
    </w:p>
    <w:sectPr w:rsidR="00044B23" w:rsidRPr="004D169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2D" w:rsidRDefault="009F662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2D" w:rsidRDefault="009F662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2D" w:rsidRDefault="009F66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2D" w:rsidRDefault="009F66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2D" w:rsidRDefault="009F662D">
    <w:pPr>
      <w:pStyle w:val="Cabealho"/>
    </w:pPr>
    <w:r>
      <w:rPr>
        <w:rFonts w:ascii="Verdana" w:hAnsi="Verdana"/>
        <w:noProof/>
        <w:color w:val="83A91D"/>
        <w:sz w:val="21"/>
        <w:szCs w:val="21"/>
        <w:lang w:eastAsia="pt-PT"/>
      </w:rPr>
      <w:drawing>
        <wp:inline distT="0" distB="0" distL="0" distR="0" wp14:anchorId="6F882717" wp14:editId="55507DCA">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9F662D" w:rsidRDefault="009F662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2D" w:rsidRDefault="009F66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44B23"/>
    <w:rsid w:val="00092C5B"/>
    <w:rsid w:val="000B0D1D"/>
    <w:rsid w:val="001F5BA6"/>
    <w:rsid w:val="002029C3"/>
    <w:rsid w:val="00221A2C"/>
    <w:rsid w:val="0024312C"/>
    <w:rsid w:val="002C10B4"/>
    <w:rsid w:val="002C1DB0"/>
    <w:rsid w:val="002E6AFE"/>
    <w:rsid w:val="003152DF"/>
    <w:rsid w:val="00317919"/>
    <w:rsid w:val="00363C2D"/>
    <w:rsid w:val="004026E0"/>
    <w:rsid w:val="004D169E"/>
    <w:rsid w:val="005A204E"/>
    <w:rsid w:val="005C38B2"/>
    <w:rsid w:val="006F2212"/>
    <w:rsid w:val="007074D8"/>
    <w:rsid w:val="00733AE3"/>
    <w:rsid w:val="007A0A83"/>
    <w:rsid w:val="00882387"/>
    <w:rsid w:val="008D066E"/>
    <w:rsid w:val="008D19AB"/>
    <w:rsid w:val="0091395F"/>
    <w:rsid w:val="00984010"/>
    <w:rsid w:val="009C7FD5"/>
    <w:rsid w:val="009E44A9"/>
    <w:rsid w:val="009F662D"/>
    <w:rsid w:val="00B5679E"/>
    <w:rsid w:val="00C15DD0"/>
    <w:rsid w:val="00E0013C"/>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044B23"/>
    <w:pPr>
      <w:ind w:left="720"/>
      <w:contextualSpacing/>
    </w:pPr>
  </w:style>
  <w:style w:type="paragraph" w:styleId="Textodebalo">
    <w:name w:val="Balloon Text"/>
    <w:basedOn w:val="Normal"/>
    <w:link w:val="TextodebaloCarcter"/>
    <w:uiPriority w:val="99"/>
    <w:semiHidden/>
    <w:unhideWhenUsed/>
    <w:rsid w:val="009F662D"/>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F6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044B23"/>
    <w:pPr>
      <w:ind w:left="720"/>
      <w:contextualSpacing/>
    </w:pPr>
  </w:style>
  <w:style w:type="paragraph" w:styleId="Textodebalo">
    <w:name w:val="Balloon Text"/>
    <w:basedOn w:val="Normal"/>
    <w:link w:val="TextodebaloCarcter"/>
    <w:uiPriority w:val="99"/>
    <w:semiHidden/>
    <w:unhideWhenUsed/>
    <w:rsid w:val="009F662D"/>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F6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2632</Words>
  <Characters>14216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24</cp:revision>
  <dcterms:created xsi:type="dcterms:W3CDTF">2013-09-11T17:42:00Z</dcterms:created>
  <dcterms:modified xsi:type="dcterms:W3CDTF">2014-04-11T09:29:00Z</dcterms:modified>
</cp:coreProperties>
</file>