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DC4F24"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CAPITALES IBÉRICAS, PARÍS Y ÁMSTERDAM</w:t>
      </w:r>
    </w:p>
    <w:p w:rsidR="00F246DF" w:rsidRDefault="00F246DF" w:rsidP="00F246DF">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F246DF" w:rsidRDefault="00F246DF" w:rsidP="00F246DF">
      <w:pPr>
        <w:spacing w:line="240" w:lineRule="auto"/>
        <w:ind w:left="181"/>
        <w:jc w:val="center"/>
        <w:outlineLvl w:val="1"/>
        <w:rPr>
          <w:rFonts w:ascii="Tahoma" w:eastAsia="Arial Unicode MS" w:hAnsi="Tahoma" w:cs="Tahoma"/>
          <w:color w:val="7F7F7F" w:themeColor="text1" w:themeTint="80"/>
          <w:sz w:val="20"/>
          <w:lang w:val="es-ES"/>
        </w:rPr>
      </w:pPr>
      <w:r w:rsidRPr="00145F01">
        <w:rPr>
          <w:rFonts w:ascii="Tahoma" w:eastAsia="Times New Roman" w:hAnsi="Tahoma" w:cs="Tahoma"/>
          <w:bCs/>
          <w:color w:val="7F7F7F" w:themeColor="text1" w:themeTint="80"/>
          <w:kern w:val="36"/>
          <w:sz w:val="20"/>
          <w:szCs w:val="20"/>
          <w:lang w:val="es-ES_tradnl" w:eastAsia="pt-PT"/>
        </w:rPr>
        <w:t>LISBOA</w:t>
      </w:r>
      <w:r w:rsidRPr="00145F01">
        <w:rPr>
          <w:rFonts w:ascii="Tahoma" w:eastAsia="Arial Unicode MS" w:hAnsi="Tahoma" w:cs="Tahoma"/>
          <w:color w:val="7F7F7F" w:themeColor="text1" w:themeTint="80"/>
          <w:sz w:val="20"/>
          <w:lang w:val="es-ES"/>
        </w:rPr>
        <w:t xml:space="preserve"> • MADRID • BURDEOS • CASTI</w:t>
      </w:r>
      <w:r>
        <w:rPr>
          <w:rFonts w:ascii="Tahoma" w:eastAsia="Arial Unicode MS" w:hAnsi="Tahoma" w:cs="Tahoma"/>
          <w:color w:val="7F7F7F" w:themeColor="text1" w:themeTint="80"/>
          <w:sz w:val="20"/>
          <w:lang w:val="es-ES"/>
        </w:rPr>
        <w:t>LLOS DEL LOIRA • PARÍS • BRUJAS</w:t>
      </w:r>
    </w:p>
    <w:p w:rsidR="00F246DF" w:rsidRPr="0075695C" w:rsidRDefault="00F246DF" w:rsidP="00F246DF">
      <w:pPr>
        <w:spacing w:line="240" w:lineRule="auto"/>
        <w:ind w:left="181"/>
        <w:jc w:val="center"/>
        <w:outlineLvl w:val="1"/>
        <w:rPr>
          <w:rFonts w:ascii="Tahoma" w:eastAsia="Times New Roman" w:hAnsi="Tahoma" w:cs="Tahoma"/>
          <w:b/>
          <w:bCs/>
          <w:color w:val="A6C325"/>
          <w:kern w:val="36"/>
          <w:sz w:val="28"/>
          <w:szCs w:val="28"/>
          <w:lang w:val="es-ES_tradnl" w:eastAsia="pt-PT"/>
        </w:rPr>
      </w:pPr>
      <w:r w:rsidRPr="00145F01">
        <w:rPr>
          <w:rFonts w:ascii="Tahoma" w:eastAsia="Arial Unicode MS" w:hAnsi="Tahoma" w:cs="Tahoma"/>
          <w:color w:val="7F7F7F" w:themeColor="text1" w:themeTint="80"/>
          <w:sz w:val="20"/>
          <w:lang w:val="es-ES"/>
        </w:rPr>
        <w:t>BRUSELAS • RÓTERDAM •  LA HAYA • ÁMSTERDAM</w:t>
      </w:r>
    </w:p>
    <w:p w:rsidR="00F246DF" w:rsidRDefault="00F246DF" w:rsidP="00F246DF">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p>
    <w:p w:rsidR="00F246DF" w:rsidRPr="007E4FC8" w:rsidRDefault="00F246DF" w:rsidP="00F246DF">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12</w:t>
      </w:r>
      <w:r w:rsidR="00FD00A8">
        <w:rPr>
          <w:rFonts w:ascii="Tahoma" w:eastAsia="Times New Roman" w:hAnsi="Tahoma" w:cs="Tahoma"/>
          <w:b/>
          <w:bCs/>
          <w:color w:val="548DD4" w:themeColor="text2" w:themeTint="99"/>
          <w:kern w:val="36"/>
          <w:sz w:val="20"/>
          <w:szCs w:val="20"/>
          <w:lang w:val="es-ES_tradnl" w:eastAsia="pt-PT"/>
        </w:rPr>
        <w:t xml:space="preserve"> DÍAS DESDE </w:t>
      </w:r>
      <w:r w:rsidR="00FD00A8">
        <w:rPr>
          <w:rFonts w:ascii="Tahoma" w:eastAsia="Times New Roman" w:hAnsi="Tahoma" w:cs="Tahoma"/>
          <w:b/>
          <w:bCs/>
          <w:color w:val="548DD4" w:themeColor="text2" w:themeTint="99"/>
          <w:kern w:val="36"/>
          <w:lang w:val="es-ES_tradnl" w:eastAsia="pt-PT"/>
        </w:rPr>
        <w:t>$ USA 1.837</w:t>
      </w:r>
    </w:p>
    <w:p w:rsidR="00F246DF" w:rsidRPr="0089628C" w:rsidRDefault="00F246DF" w:rsidP="00F246DF">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HOTELES DE </w:t>
      </w:r>
      <w:r w:rsidR="000A3E8B">
        <w:rPr>
          <w:rFonts w:ascii="Tahoma" w:eastAsia="Times New Roman" w:hAnsi="Tahoma" w:cs="Tahoma"/>
          <w:b/>
          <w:bCs/>
          <w:color w:val="548DD4" w:themeColor="text2" w:themeTint="99"/>
          <w:kern w:val="36"/>
          <w:sz w:val="20"/>
          <w:szCs w:val="20"/>
          <w:lang w:val="es-ES_tradnl" w:eastAsia="pt-PT"/>
        </w:rPr>
        <w:t>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F246DF" w:rsidRPr="0089628C" w:rsidRDefault="00F246DF" w:rsidP="00F246DF">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F246DF" w:rsidRPr="0089628C" w:rsidRDefault="00F246DF" w:rsidP="00F246DF">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F246DF" w:rsidRDefault="00120C69" w:rsidP="00F246DF">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FECHAS DE SALIDA</w:t>
      </w:r>
    </w:p>
    <w:p w:rsidR="001B2C0B" w:rsidRPr="000A3E8B" w:rsidRDefault="001B2C0B" w:rsidP="00C7195E">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b/>
          <w:bCs/>
          <w:color w:val="7F7F7F" w:themeColor="text1" w:themeTint="80"/>
          <w:sz w:val="18"/>
          <w:szCs w:val="18"/>
          <w:lang w:val="es-ES_tradnl" w:eastAsia="es-ES_tradnl"/>
        </w:rPr>
        <w:t>2014</w:t>
      </w:r>
      <w:r w:rsidRPr="000A3E8B">
        <w:rPr>
          <w:rFonts w:ascii="Tahoma" w:eastAsia="Times New Roman" w:hAnsi="Tahoma" w:cs="Tahoma"/>
          <w:b/>
          <w:bCs/>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b/>
          <w:bCs/>
          <w:color w:val="7F7F7F" w:themeColor="text1" w:themeTint="80"/>
          <w:sz w:val="18"/>
          <w:szCs w:val="18"/>
          <w:lang w:val="es-ES_tradnl" w:eastAsia="es-ES_tradnl"/>
        </w:rPr>
        <w:t>2015</w:t>
      </w:r>
      <w:r w:rsidRPr="000A3E8B">
        <w:rPr>
          <w:rFonts w:ascii="Tahoma" w:eastAsia="Times New Roman" w:hAnsi="Tahoma" w:cs="Tahoma"/>
          <w:b/>
          <w:bCs/>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 </w:t>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Mayo: 18</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Enero: 11, 25</w:t>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Junio: 01, 15, 29</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Julio: 13, 27</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Agosto: 10, 24</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Septiembre: 07, 21</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Octubre: 05, 19</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r>
    </w:p>
    <w:p w:rsidR="001B2C0B" w:rsidRPr="000A3E8B" w:rsidRDefault="001B2C0B"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Noviembre: 02, 16, 30</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r>
      <w:r w:rsidRPr="000A3E8B">
        <w:rPr>
          <w:rFonts w:ascii="Tahoma" w:eastAsia="Times New Roman" w:hAnsi="Tahoma" w:cs="Tahoma"/>
          <w:color w:val="7F7F7F" w:themeColor="text1" w:themeTint="80"/>
          <w:sz w:val="18"/>
          <w:szCs w:val="18"/>
          <w:lang w:val="es-ES_tradnl" w:eastAsia="es-ES_tradnl"/>
        </w:rPr>
        <w:tab/>
        <w:t> </w:t>
      </w:r>
    </w:p>
    <w:p w:rsidR="001B2C0B" w:rsidRPr="000A3E8B" w:rsidRDefault="001B2C0B"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0A3E8B">
        <w:rPr>
          <w:rFonts w:ascii="Tahoma" w:eastAsia="Times New Roman" w:hAnsi="Tahoma" w:cs="Tahoma"/>
          <w:color w:val="7F7F7F" w:themeColor="text1" w:themeTint="80"/>
          <w:sz w:val="18"/>
          <w:szCs w:val="18"/>
          <w:lang w:val="es-ES_tradnl" w:eastAsia="es-ES_tradnl"/>
        </w:rPr>
        <w:t>Diciembre: 14, 28</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r w:rsidRPr="000A3E8B">
        <w:rPr>
          <w:rFonts w:ascii="Tahoma" w:eastAsia="Times New Roman" w:hAnsi="Tahoma" w:cs="Tahoma"/>
          <w:color w:val="7F7F7F" w:themeColor="text1" w:themeTint="80"/>
          <w:sz w:val="18"/>
          <w:szCs w:val="18"/>
          <w:lang w:val="es-ES_tradnl" w:eastAsia="es-ES_tradnl"/>
        </w:rPr>
        <w:tab/>
        <w:t> </w:t>
      </w:r>
    </w:p>
    <w:p w:rsidR="000A3E8B" w:rsidRPr="000A3E8B" w:rsidRDefault="000A3E8B" w:rsidP="00F246DF">
      <w:pPr>
        <w:spacing w:line="240" w:lineRule="auto"/>
        <w:ind w:left="181"/>
        <w:outlineLvl w:val="1"/>
        <w:rPr>
          <w:rFonts w:ascii="Tahoma" w:eastAsia="Times New Roman" w:hAnsi="Tahoma" w:cs="Tahoma"/>
          <w:b/>
          <w:bCs/>
          <w:color w:val="7F7F7F" w:themeColor="text1" w:themeTint="80"/>
          <w:kern w:val="36"/>
          <w:sz w:val="18"/>
          <w:szCs w:val="18"/>
          <w:lang w:val="es-ES_tradnl" w:eastAsia="pt-PT"/>
        </w:rPr>
      </w:pPr>
    </w:p>
    <w:p w:rsidR="000A3E8B" w:rsidRDefault="000A3E8B" w:rsidP="005F115E">
      <w:pPr>
        <w:spacing w:line="240" w:lineRule="auto"/>
        <w:ind w:left="181"/>
        <w:outlineLvl w:val="1"/>
        <w:rPr>
          <w:rFonts w:ascii="Tahoma" w:eastAsia="Times New Roman" w:hAnsi="Tahoma" w:cs="Tahoma"/>
          <w:b/>
          <w:bCs/>
          <w:color w:val="A6C325"/>
          <w:kern w:val="36"/>
          <w:sz w:val="21"/>
          <w:szCs w:val="21"/>
          <w:lang w:val="es-ES_tradnl" w:eastAsia="pt-PT"/>
        </w:rPr>
      </w:pPr>
    </w:p>
    <w:p w:rsidR="005F115E" w:rsidRDefault="005F115E" w:rsidP="005F115E">
      <w:pPr>
        <w:spacing w:line="240" w:lineRule="auto"/>
        <w:ind w:left="181"/>
        <w:outlineLvl w:val="1"/>
        <w:rPr>
          <w:rFonts w:ascii="Tahoma" w:eastAsia="Times New Roman" w:hAnsi="Tahoma" w:cs="Tahoma"/>
          <w:color w:val="969696"/>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55AD6">
        <w:rPr>
          <w:rFonts w:ascii="Tahoma" w:eastAsia="Times New Roman" w:hAnsi="Tahoma" w:cs="Tahoma"/>
          <w:b/>
          <w:bCs/>
          <w:caps/>
          <w:color w:val="A6C325"/>
          <w:kern w:val="36"/>
          <w:sz w:val="21"/>
          <w:szCs w:val="21"/>
          <w:lang w:val="es-ES_tradnl" w:eastAsia="pt-PT"/>
        </w:rPr>
        <w:t>Llegada a Lisboa</w:t>
      </w:r>
      <w:r w:rsidRPr="00270EA3">
        <w:rPr>
          <w:rFonts w:ascii="Tahoma" w:eastAsia="Times New Roman" w:hAnsi="Tahoma" w:cs="Tahoma"/>
          <w:color w:val="969696"/>
          <w:sz w:val="18"/>
          <w:szCs w:val="18"/>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la llegada en el aeropuerto de Lisboa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preciosa capital portuguesa, una de las ciudades de Europa que ha recibido más recomendaciones de visita. No deje de conocer el Oceanário de Lisboa, el segundo más grande en el mundo, con su acuario central y sus divisiones por </w:t>
      </w:r>
      <w:r>
        <w:rPr>
          <w:rFonts w:ascii="Tahoma" w:eastAsia="Times New Roman" w:hAnsi="Tahoma" w:cs="Tahoma"/>
          <w:color w:val="7F7F7F" w:themeColor="text1" w:themeTint="80"/>
          <w:sz w:val="18"/>
          <w:szCs w:val="18"/>
          <w:lang w:val="es-ES_tradnl" w:eastAsia="pt-PT"/>
        </w:rPr>
        <w:t>hábitats</w:t>
      </w:r>
      <w:r w:rsidRPr="0045368B">
        <w:rPr>
          <w:rFonts w:ascii="Tahoma" w:eastAsia="Times New Roman" w:hAnsi="Tahoma" w:cs="Tahoma"/>
          <w:color w:val="7F7F7F" w:themeColor="text1" w:themeTint="80"/>
          <w:sz w:val="18"/>
          <w:szCs w:val="18"/>
          <w:lang w:val="es-ES_tradnl" w:eastAsia="pt-PT"/>
        </w:rPr>
        <w:t xml:space="preserve"> de los grandes océanos. Alojamiento.</w:t>
      </w:r>
    </w:p>
    <w:p w:rsidR="005F115E" w:rsidRDefault="005F115E" w:rsidP="005F115E">
      <w:pPr>
        <w:spacing w:line="240" w:lineRule="auto"/>
        <w:ind w:left="181"/>
        <w:outlineLvl w:val="1"/>
        <w:rPr>
          <w:rFonts w:ascii="Tahoma" w:eastAsia="Times New Roman" w:hAnsi="Tahoma" w:cs="Tahoma"/>
          <w:b/>
          <w:bCs/>
          <w:color w:val="A6C325"/>
          <w:kern w:val="36"/>
          <w:sz w:val="21"/>
          <w:szCs w:val="21"/>
          <w:lang w:val="es-ES_tradnl" w:eastAsia="pt-PT"/>
        </w:rPr>
      </w:pPr>
    </w:p>
    <w:p w:rsidR="005F115E" w:rsidRDefault="005F115E" w:rsidP="005F115E">
      <w:pPr>
        <w:spacing w:line="240" w:lineRule="auto"/>
        <w:ind w:left="181"/>
        <w:outlineLvl w:val="1"/>
        <w:rPr>
          <w:rFonts w:ascii="Tahoma" w:eastAsia="Times New Roman" w:hAnsi="Tahoma" w:cs="Tahoma"/>
          <w:color w:val="7F7F7F" w:themeColor="text1" w:themeTint="80"/>
          <w:sz w:val="18"/>
          <w:szCs w:val="18"/>
          <w:lang w:val="es-ES_tradnl" w:eastAsia="pt-PT"/>
        </w:rPr>
      </w:pPr>
      <w:r w:rsidRPr="00270EA3">
        <w:rPr>
          <w:rFonts w:ascii="Tahoma" w:eastAsia="Times New Roman" w:hAnsi="Tahoma" w:cs="Tahoma"/>
          <w:b/>
          <w:bCs/>
          <w:color w:val="A6C325"/>
          <w:kern w:val="36"/>
          <w:sz w:val="21"/>
          <w:szCs w:val="21"/>
          <w:lang w:val="es-ES_tradnl" w:eastAsia="pt-PT"/>
        </w:rPr>
        <w:t>Día 2 </w:t>
      </w:r>
      <w:r>
        <w:rPr>
          <w:rFonts w:ascii="Tahoma" w:eastAsia="Times New Roman" w:hAnsi="Tahoma" w:cs="Tahoma"/>
          <w:b/>
          <w:bCs/>
          <w:color w:val="A6C325"/>
          <w:kern w:val="36"/>
          <w:sz w:val="21"/>
          <w:szCs w:val="21"/>
          <w:lang w:val="es-ES_tradnl" w:eastAsia="pt-PT"/>
        </w:rPr>
        <w:t xml:space="preserve">– </w:t>
      </w:r>
      <w:r w:rsidRPr="00255AD6">
        <w:rPr>
          <w:rFonts w:ascii="Tahoma" w:eastAsia="Times New Roman" w:hAnsi="Tahoma" w:cs="Tahoma"/>
          <w:b/>
          <w:bCs/>
          <w:caps/>
          <w:color w:val="A6C325"/>
          <w:kern w:val="36"/>
          <w:sz w:val="21"/>
          <w:szCs w:val="21"/>
          <w:lang w:val="es-ES_tradnl" w:eastAsia="pt-PT"/>
        </w:rPr>
        <w:t>Lisboa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Visita de la ciudad de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de 1755). Haremos una parada en la Torre de Belén, monumento de estilo manuelino construido en el siglo XVI, que se alza como uno de los emblemas turísticos de la capital portuguesa; el Monumento a los Descubridores, construido en 1960, que rinde homenaje al Infante D. Henrique; y el Monasterio de los Jerónimos, construido en el siglo XVI por la orden de D. Manuel I. Por la tarde podrá hacer una excursión opcional a Estoril, Cascais, Sintra y Queluz. Por la noche proponemos salir a cenar a un restaurante típico de fados escuchando la música tradicional de la cultura portuguesa (opcional). Alojamiento</w:t>
      </w:r>
    </w:p>
    <w:p w:rsidR="005F115E" w:rsidRPr="00A414D2" w:rsidRDefault="005F115E" w:rsidP="005F115E">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¡En Lisboa existe un bar muy original, el Pavilhão Chinês. No se lo pierda!</w:t>
      </w:r>
    </w:p>
    <w:p w:rsidR="005F115E" w:rsidRDefault="005F115E" w:rsidP="005F115E">
      <w:pPr>
        <w:spacing w:line="240" w:lineRule="auto"/>
        <w:ind w:left="181"/>
        <w:outlineLvl w:val="1"/>
        <w:rPr>
          <w:rFonts w:ascii="Tahoma" w:eastAsia="Times New Roman" w:hAnsi="Tahoma" w:cs="Tahoma"/>
          <w:b/>
          <w:bCs/>
          <w:color w:val="A6C325"/>
          <w:kern w:val="36"/>
          <w:sz w:val="21"/>
          <w:szCs w:val="21"/>
          <w:lang w:val="es-ES_tradnl" w:eastAsia="pt-PT"/>
        </w:rPr>
      </w:pPr>
    </w:p>
    <w:p w:rsidR="005F115E" w:rsidRDefault="005F115E" w:rsidP="005F115E">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3</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255AD6">
        <w:rPr>
          <w:rFonts w:ascii="Tahoma" w:eastAsia="Times New Roman" w:hAnsi="Tahoma" w:cs="Tahoma"/>
          <w:b/>
          <w:bCs/>
          <w:caps/>
          <w:color w:val="A6C325"/>
          <w:kern w:val="36"/>
          <w:sz w:val="21"/>
          <w:szCs w:val="21"/>
          <w:lang w:val="es-ES_tradnl" w:eastAsia="pt-PT"/>
        </w:rPr>
        <w:t>Lisboa / Madrid</w:t>
      </w:r>
    </w:p>
    <w:p w:rsidR="005F115E" w:rsidRPr="0045368B" w:rsidRDefault="005F115E" w:rsidP="005F115E">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Desayuno en</w:t>
      </w:r>
      <w:r>
        <w:rPr>
          <w:rFonts w:ascii="Tahoma" w:hAnsi="Tahoma" w:cs="Tahoma"/>
          <w:color w:val="7F7F7F" w:themeColor="text1" w:themeTint="80"/>
          <w:sz w:val="18"/>
          <w:szCs w:val="18"/>
          <w:lang w:val="es-ES_tradnl"/>
        </w:rPr>
        <w:t xml:space="preserve"> el hotel. Atravesando el gran</w:t>
      </w:r>
      <w:r w:rsidRPr="0045368B">
        <w:rPr>
          <w:rFonts w:ascii="Tahoma" w:hAnsi="Tahoma" w:cs="Tahoma"/>
          <w:color w:val="7F7F7F" w:themeColor="text1" w:themeTint="80"/>
          <w:sz w:val="18"/>
          <w:szCs w:val="18"/>
          <w:lang w:val="es-ES_tradnl"/>
        </w:rPr>
        <w:t xml:space="preserve"> puente sobre el río Tajo entraremos en la región de Alentejo, con sus característicos bosques de alcornoques, que producen el 75% de</w:t>
      </w:r>
      <w:r>
        <w:rPr>
          <w:rFonts w:ascii="Tahoma" w:hAnsi="Tahoma" w:cs="Tahoma"/>
          <w:color w:val="7F7F7F" w:themeColor="text1" w:themeTint="80"/>
          <w:sz w:val="18"/>
          <w:szCs w:val="18"/>
          <w:lang w:val="es-ES_tradnl"/>
        </w:rPr>
        <w:t>l corcho mundial, viña, olivos</w:t>
      </w:r>
      <w:r w:rsidRPr="0045368B">
        <w:rPr>
          <w:rFonts w:ascii="Tahoma" w:hAnsi="Tahoma" w:cs="Tahoma"/>
          <w:color w:val="7F7F7F" w:themeColor="text1" w:themeTint="80"/>
          <w:sz w:val="18"/>
          <w:szCs w:val="18"/>
          <w:lang w:val="es-ES_tradnl"/>
        </w:rPr>
        <w:t xml:space="preserve"> y mucho ganado. Entrada en España, cerca de Badajoz y continuación a Madrid. Esta noch</w:t>
      </w:r>
      <w:r>
        <w:rPr>
          <w:rFonts w:ascii="Tahoma" w:hAnsi="Tahoma" w:cs="Tahoma"/>
          <w:color w:val="7F7F7F" w:themeColor="text1" w:themeTint="80"/>
          <w:sz w:val="18"/>
          <w:szCs w:val="18"/>
          <w:lang w:val="es-ES_tradnl"/>
        </w:rPr>
        <w:t>e podrá asistir a un alegre espectáculo</w:t>
      </w:r>
      <w:r w:rsidRPr="0045368B">
        <w:rPr>
          <w:rFonts w:ascii="Tahoma" w:hAnsi="Tahoma" w:cs="Tahoma"/>
          <w:color w:val="7F7F7F" w:themeColor="text1" w:themeTint="80"/>
          <w:sz w:val="18"/>
          <w:szCs w:val="18"/>
          <w:lang w:val="es-ES_tradnl"/>
        </w:rPr>
        <w:t xml:space="preserve"> de flamenco en la capital española (opcional). Alojamiento.</w:t>
      </w:r>
    </w:p>
    <w:p w:rsidR="005F115E" w:rsidRDefault="005F115E" w:rsidP="005F115E">
      <w:pPr>
        <w:spacing w:line="240" w:lineRule="auto"/>
        <w:ind w:left="181"/>
        <w:outlineLvl w:val="1"/>
        <w:rPr>
          <w:rFonts w:ascii="Tahoma" w:eastAsia="Times New Roman" w:hAnsi="Tahoma" w:cs="Tahoma"/>
          <w:b/>
          <w:bCs/>
          <w:color w:val="A6C325"/>
          <w:kern w:val="36"/>
          <w:sz w:val="21"/>
          <w:szCs w:val="21"/>
          <w:lang w:val="es-ES_tradnl" w:eastAsia="pt-PT"/>
        </w:rPr>
      </w:pPr>
    </w:p>
    <w:p w:rsidR="005F115E" w:rsidRDefault="005F115E" w:rsidP="005F115E">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4</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255AD6">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w:t>
      </w:r>
      <w:r w:rsidRPr="0045368B">
        <w:rPr>
          <w:rFonts w:ascii="Tahoma" w:hAnsi="Tahoma" w:cs="Tahoma"/>
          <w:color w:val="7F7F7F" w:themeColor="text1" w:themeTint="80"/>
          <w:sz w:val="18"/>
          <w:szCs w:val="18"/>
          <w:lang w:val="es-ES_tradnl"/>
        </w:rPr>
        <w:lastRenderedPageBreak/>
        <w:t>posibilidad de efectuar una excursión de medio día a la ciudad fortificada de Toledo, antigua capital española, que alcanzó su apogeo en los siglos XIV y XV, hoy ciudad-museo y clasificada dentro del Patrimonio Mundial de la UNESCO. Alojamiento.</w:t>
      </w:r>
    </w:p>
    <w:p w:rsidR="005F115E" w:rsidRPr="00A414D2" w:rsidRDefault="005F115E" w:rsidP="005F115E">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OJO: ¡Para una simpática cena de tapas, busque el Mercado de San Miguel. Le gustará!</w:t>
      </w:r>
    </w:p>
    <w:p w:rsidR="005F115E" w:rsidRDefault="005F115E" w:rsidP="005F115E">
      <w:pPr>
        <w:spacing w:line="240" w:lineRule="auto"/>
        <w:ind w:left="181"/>
        <w:outlineLvl w:val="1"/>
        <w:rPr>
          <w:rFonts w:ascii="Tahoma" w:hAnsi="Tahoma" w:cs="Tahoma"/>
          <w:color w:val="969696"/>
          <w:sz w:val="18"/>
          <w:szCs w:val="18"/>
          <w:lang w:val="es-ES_tradnl"/>
        </w:rPr>
      </w:pPr>
    </w:p>
    <w:p w:rsidR="005F115E" w:rsidRPr="00AF773C" w:rsidRDefault="005F115E" w:rsidP="005F115E">
      <w:pPr>
        <w:spacing w:line="240" w:lineRule="auto"/>
        <w:ind w:left="181"/>
        <w:outlineLvl w:val="1"/>
        <w:rPr>
          <w:rFonts w:ascii="Tahoma" w:eastAsia="Times New Roman" w:hAnsi="Tahoma" w:cs="Tahoma"/>
          <w:b/>
          <w:i/>
          <w:color w:val="969696"/>
          <w:sz w:val="18"/>
          <w:szCs w:val="18"/>
          <w:lang w:val="es-ES_tradnl" w:eastAsia="pt-PT"/>
        </w:rPr>
      </w:pPr>
      <w:r w:rsidRPr="00D53303">
        <w:rPr>
          <w:rFonts w:ascii="Tahoma" w:eastAsia="Times New Roman" w:hAnsi="Tahoma" w:cs="Tahoma"/>
          <w:b/>
          <w:bCs/>
          <w:color w:val="A6C325"/>
          <w:kern w:val="36"/>
          <w:sz w:val="21"/>
          <w:szCs w:val="21"/>
          <w:lang w:val="es-ES_tradnl" w:eastAsia="pt-PT"/>
        </w:rPr>
        <w:t xml:space="preserve">Día 5 – </w:t>
      </w:r>
      <w:r w:rsidRPr="00255AD6">
        <w:rPr>
          <w:rFonts w:ascii="Tahoma" w:eastAsia="Times New Roman" w:hAnsi="Tahoma" w:cs="Tahoma"/>
          <w:b/>
          <w:bCs/>
          <w:caps/>
          <w:color w:val="A6C325"/>
          <w:kern w:val="36"/>
          <w:sz w:val="21"/>
          <w:szCs w:val="21"/>
          <w:lang w:val="es-ES_tradnl" w:eastAsia="pt-PT"/>
        </w:rPr>
        <w:t>Madrid / Burdeos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y salida con destino a Burdeos. Cruzando la provincia de Castilla y León, después de atravesar la Sierra de Guadarrama, pasaremos al lado de burgos y San Sebastián, en la región del País Vasco. Cruzando los Pirineos, frontera natural entre los dos países, entramos en Francia. Llegada a Burdeos, centro de una las más importantes regiones vinícolas del mundo. Alojamiento.</w:t>
      </w:r>
    </w:p>
    <w:p w:rsidR="005F115E" w:rsidRDefault="005F115E" w:rsidP="005F115E">
      <w:pPr>
        <w:spacing w:before="100" w:beforeAutospacing="1" w:line="240" w:lineRule="auto"/>
        <w:ind w:left="181"/>
        <w:outlineLvl w:val="1"/>
        <w:rPr>
          <w:rFonts w:ascii="Tahoma" w:hAnsi="Tahoma" w:cs="Tahoma"/>
          <w:color w:val="969696"/>
          <w:sz w:val="18"/>
          <w:szCs w:val="18"/>
          <w:lang w:val="es-ES_tradnl"/>
        </w:rPr>
      </w:pPr>
      <w:r>
        <w:rPr>
          <w:rFonts w:ascii="Tahoma" w:eastAsia="Times New Roman" w:hAnsi="Tahoma" w:cs="Tahoma"/>
          <w:b/>
          <w:bCs/>
          <w:color w:val="A6C325"/>
          <w:kern w:val="36"/>
          <w:sz w:val="21"/>
          <w:szCs w:val="21"/>
          <w:lang w:val="es-ES_tradnl" w:eastAsia="pt-PT"/>
        </w:rPr>
        <w:t xml:space="preserve">Día 6 – </w:t>
      </w:r>
      <w:r w:rsidRPr="00255AD6">
        <w:rPr>
          <w:rFonts w:ascii="Tahoma" w:eastAsia="Times New Roman" w:hAnsi="Tahoma" w:cs="Tahoma"/>
          <w:b/>
          <w:bCs/>
          <w:caps/>
          <w:color w:val="A6C325"/>
          <w:kern w:val="36"/>
          <w:sz w:val="21"/>
          <w:szCs w:val="21"/>
          <w:lang w:val="es-ES_tradnl" w:eastAsia="pt-PT"/>
        </w:rPr>
        <w:t>Burdeo</w:t>
      </w:r>
      <w:r w:rsidR="004C6A8D" w:rsidRPr="00255AD6">
        <w:rPr>
          <w:rFonts w:ascii="Tahoma" w:eastAsia="Times New Roman" w:hAnsi="Tahoma" w:cs="Tahoma"/>
          <w:b/>
          <w:bCs/>
          <w:caps/>
          <w:color w:val="A6C325"/>
          <w:kern w:val="36"/>
          <w:sz w:val="21"/>
          <w:szCs w:val="21"/>
          <w:lang w:val="es-ES_tradnl" w:eastAsia="pt-PT"/>
        </w:rPr>
        <w:t>s / Castillos del Loira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y salida hacia la linda región del Valle del Loira, donde podremos descubrir el encanto de los castillos reales aquí construidos. Visita al Castillo de Cheverny, uno de los pocos que todavía siguen habitados, conocido como el castillo del Capitán Hadock, compañero de Tintín en sus aventuras. Continuación hacia el Castill</w:t>
      </w:r>
      <w:r>
        <w:rPr>
          <w:rFonts w:ascii="Tahoma" w:hAnsi="Tahoma" w:cs="Tahoma"/>
          <w:color w:val="7F7F7F" w:themeColor="text1" w:themeTint="80"/>
          <w:sz w:val="18"/>
          <w:szCs w:val="18"/>
          <w:lang w:val="es-ES_tradnl"/>
        </w:rPr>
        <w:t>o de Chambord, el más majestuo</w:t>
      </w:r>
      <w:r w:rsidRPr="0045368B">
        <w:rPr>
          <w:rFonts w:ascii="Tahoma" w:hAnsi="Tahoma" w:cs="Tahoma"/>
          <w:color w:val="7F7F7F" w:themeColor="text1" w:themeTint="80"/>
          <w:sz w:val="18"/>
          <w:szCs w:val="18"/>
          <w:lang w:val="es-ES_tradnl"/>
        </w:rPr>
        <w:t>so de todos, construido por orden del rey Francisco I, donde haremos una parada para fotos. Retomamos nuestra ruta pasando al lado de Orleáns, hasta París. Alojamiento. Esta noche podrá disfrutar de un paseo opcional en los Bateaux Mouche e Iluminaciones de París. Alojamiento.</w:t>
      </w:r>
    </w:p>
    <w:p w:rsidR="005F115E" w:rsidRDefault="005F115E" w:rsidP="005F115E">
      <w:pPr>
        <w:spacing w:line="240" w:lineRule="auto"/>
        <w:ind w:left="181"/>
        <w:outlineLvl w:val="1"/>
        <w:rPr>
          <w:rFonts w:ascii="Tahoma" w:eastAsia="Times New Roman" w:hAnsi="Tahoma" w:cs="Tahoma"/>
          <w:b/>
          <w:bCs/>
          <w:color w:val="A6C325"/>
          <w:kern w:val="36"/>
          <w:sz w:val="21"/>
          <w:szCs w:val="21"/>
          <w:lang w:val="es-ES_tradnl" w:eastAsia="pt-PT"/>
        </w:rPr>
      </w:pPr>
    </w:p>
    <w:p w:rsidR="005F115E" w:rsidRDefault="005F115E" w:rsidP="005F115E">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7 – </w:t>
      </w:r>
      <w:r w:rsidRPr="00255AD6">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5F115E" w:rsidRPr="00A414D2" w:rsidRDefault="005F115E" w:rsidP="005F115E">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A414D2">
        <w:rPr>
          <w:rFonts w:ascii="Tahoma" w:eastAsia="Times New Roman" w:hAnsi="Tahoma" w:cs="Tahoma"/>
          <w:bCs/>
          <w:i/>
          <w:color w:val="A6C325"/>
          <w:kern w:val="36"/>
          <w:sz w:val="18"/>
          <w:szCs w:val="18"/>
          <w:lang w:val="es-ES_tradnl" w:eastAsia="pt-PT"/>
        </w:rPr>
        <w:t>OJO: ¡Si desea subir a la Torre Eiffel, compre los ingresos online con antelación!</w:t>
      </w:r>
    </w:p>
    <w:p w:rsidR="005F115E" w:rsidRDefault="005F115E" w:rsidP="005F115E">
      <w:pPr>
        <w:spacing w:line="240" w:lineRule="auto"/>
        <w:ind w:left="181"/>
        <w:rPr>
          <w:rFonts w:ascii="Tahoma" w:eastAsia="Times New Roman" w:hAnsi="Tahoma" w:cs="Tahoma"/>
          <w:b/>
          <w:bCs/>
          <w:color w:val="A6C325"/>
          <w:kern w:val="36"/>
          <w:sz w:val="21"/>
          <w:szCs w:val="21"/>
          <w:lang w:val="es-ES_tradnl" w:eastAsia="pt-PT"/>
        </w:rPr>
      </w:pPr>
    </w:p>
    <w:p w:rsidR="005F115E" w:rsidRDefault="005F115E" w:rsidP="005F115E">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8 – </w:t>
      </w:r>
      <w:r w:rsidRPr="00255AD6">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1F5BA6" w:rsidRPr="00F72EA8" w:rsidRDefault="001F5BA6" w:rsidP="001F5BA6">
      <w:pPr>
        <w:spacing w:line="240" w:lineRule="auto"/>
        <w:ind w:left="181"/>
        <w:rPr>
          <w:rFonts w:ascii="Tahoma" w:eastAsia="Times New Roman" w:hAnsi="Tahoma" w:cs="Tahoma"/>
          <w:color w:val="969696"/>
          <w:sz w:val="18"/>
          <w:szCs w:val="18"/>
          <w:lang w:val="es-ES_tradnl" w:eastAsia="pt-PT"/>
        </w:rPr>
      </w:pP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 </w:t>
      </w:r>
      <w:r w:rsidRPr="00255AD6">
        <w:rPr>
          <w:rFonts w:ascii="Tahoma" w:eastAsia="Times New Roman" w:hAnsi="Tahoma" w:cs="Tahoma"/>
          <w:b/>
          <w:bCs/>
          <w:caps/>
          <w:color w:val="A6C325"/>
          <w:kern w:val="36"/>
          <w:sz w:val="21"/>
          <w:szCs w:val="21"/>
          <w:lang w:val="es-ES_tradnl" w:eastAsia="pt-PT"/>
        </w:rPr>
        <w:t>París / Brujas / Bruselas</w:t>
      </w:r>
    </w:p>
    <w:p w:rsidR="001F5BA6" w:rsidRDefault="001F5BA6" w:rsidP="001F5BA6">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es, una de las zonas más ricas de Europa desde la Eda Media. Paseo a pie por el centro histórico y tiempo libre. Continuación del viaje hacia Bruselas, capital de Bélgica. Breve paseo de orientación para conocer su famosa Grand Place y el niño Manekken Pis. Alojamiento. No pierda la oportunidad de cenar en uno de los muchos restaurantes del centro histórico, en esta capital gastronómica.</w:t>
      </w:r>
    </w:p>
    <w:p w:rsidR="009F3EB8" w:rsidRDefault="009F3EB8" w:rsidP="009F3EB8">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¡Una de las especialidades gastronómicas de Bruselas son los mejillones con papas fritas!</w:t>
      </w:r>
    </w:p>
    <w:p w:rsidR="001F5BA6" w:rsidRDefault="001F5BA6" w:rsidP="001F5BA6">
      <w:pPr>
        <w:spacing w:line="240" w:lineRule="auto"/>
        <w:ind w:left="181"/>
        <w:rPr>
          <w:rFonts w:ascii="Tahoma" w:eastAsia="Times New Roman" w:hAnsi="Tahoma" w:cs="Tahoma"/>
          <w:color w:val="969696"/>
          <w:sz w:val="18"/>
          <w:szCs w:val="18"/>
          <w:lang w:val="es-ES_tradnl" w:eastAsia="pt-PT"/>
        </w:rPr>
      </w:pPr>
    </w:p>
    <w:p w:rsidR="001F5BA6" w:rsidRDefault="001F5BA6" w:rsidP="001F5BA6">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10 – </w:t>
      </w:r>
      <w:r w:rsidRPr="00255AD6">
        <w:rPr>
          <w:rFonts w:ascii="Tahoma" w:eastAsia="Times New Roman" w:hAnsi="Tahoma" w:cs="Tahoma"/>
          <w:b/>
          <w:bCs/>
          <w:caps/>
          <w:color w:val="A6C325"/>
          <w:kern w:val="36"/>
          <w:sz w:val="21"/>
          <w:szCs w:val="21"/>
          <w:lang w:val="es-ES_tradnl" w:eastAsia="pt-PT"/>
        </w:rPr>
        <w:t>Bruselas / Róterdam / La Haya /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Pr="0045368B">
        <w:rPr>
          <w:rFonts w:ascii="Tahoma" w:hAnsi="Tahoma" w:cs="Tahoma"/>
          <w:color w:val="7F7F7F" w:themeColor="text1" w:themeTint="80"/>
          <w:sz w:val="18"/>
          <w:szCs w:val="18"/>
          <w:lang w:val="es-ES_tradnl"/>
        </w:rPr>
        <w:t>segunda mayor ciudad holandesa y el mayor puerto mundial, tierra de Erasmo,</w:t>
      </w:r>
      <w:r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Madurodam, la Holanda en miniatura. Tiempo libre para visita (entrada incl</w:t>
      </w:r>
      <w:r>
        <w:rPr>
          <w:rFonts w:ascii="Tahoma" w:eastAsia="Times New Roman" w:hAnsi="Tahoma" w:cs="Tahoma"/>
          <w:color w:val="7F7F7F" w:themeColor="text1" w:themeTint="80"/>
          <w:sz w:val="18"/>
          <w:szCs w:val="18"/>
          <w:lang w:val="es-ES_tradnl" w:eastAsia="pt-PT"/>
        </w:rPr>
        <w:t>uida</w:t>
      </w:r>
      <w:r w:rsidRPr="0045368B">
        <w:rPr>
          <w:rFonts w:ascii="Tahoma" w:eastAsia="Times New Roman" w:hAnsi="Tahoma" w:cs="Tahoma"/>
          <w:color w:val="7F7F7F" w:themeColor="text1" w:themeTint="80"/>
          <w:sz w:val="18"/>
          <w:szCs w:val="18"/>
          <w:lang w:val="es-ES_tradnl" w:eastAsia="pt-PT"/>
        </w:rPr>
        <w:t>) y almorzar. Después de pasar por el Palacio de la Paz, continuamos nuestra ruta hacia Ámsterdam, capital económica de Holanda y una de las ciudades más liberales del mundo. Alojamiento. Por la noche le proponemos participar en un paseo de barco, por los famosos canales de la ciudad (opcional).</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1F5BA6" w:rsidRPr="005F115E" w:rsidRDefault="001F5BA6" w:rsidP="001F5BA6">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11 – </w:t>
      </w:r>
      <w:r w:rsidRPr="00255AD6">
        <w:rPr>
          <w:rFonts w:ascii="Tahoma" w:eastAsia="Times New Roman" w:hAnsi="Tahoma" w:cs="Tahoma"/>
          <w:b/>
          <w:bCs/>
          <w:caps/>
          <w:color w:val="A6C325"/>
          <w:kern w:val="36"/>
          <w:sz w:val="21"/>
          <w:szCs w:val="21"/>
          <w:lang w:val="es-ES_tradnl" w:eastAsia="pt-PT"/>
        </w:rPr>
        <w:t>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guiada de una de las ciudades más fantásticas de Europa, con sus docenas de canales, </w:t>
      </w:r>
      <w:r w:rsidR="00096CA0">
        <w:rPr>
          <w:rFonts w:ascii="Tahoma" w:eastAsia="Times New Roman" w:hAnsi="Tahoma" w:cs="Tahoma"/>
          <w:color w:val="7F7F7F" w:themeColor="text1" w:themeTint="80"/>
          <w:sz w:val="18"/>
          <w:szCs w:val="18"/>
          <w:lang w:val="es-ES_tradnl" w:eastAsia="pt-PT"/>
        </w:rPr>
        <w:t xml:space="preserve">puentes y sus lindos edificios. </w:t>
      </w:r>
      <w:r w:rsidRPr="0045368B">
        <w:rPr>
          <w:rFonts w:ascii="Tahoma" w:eastAsia="Times New Roman" w:hAnsi="Tahoma" w:cs="Tahoma"/>
          <w:color w:val="7F7F7F" w:themeColor="text1" w:themeTint="80"/>
          <w:sz w:val="18"/>
          <w:szCs w:val="18"/>
          <w:lang w:val="es-ES_tradnl" w:eastAsia="pt-PT"/>
        </w:rPr>
        <w:t xml:space="preserve">Por la tarde, como actividad opcional, podrá participar en una </w:t>
      </w:r>
      <w:r w:rsidRPr="0045368B">
        <w:rPr>
          <w:rFonts w:ascii="Tahoma" w:eastAsia="Times New Roman" w:hAnsi="Tahoma" w:cs="Tahoma"/>
          <w:color w:val="7F7F7F" w:themeColor="text1" w:themeTint="80"/>
          <w:sz w:val="18"/>
          <w:szCs w:val="18"/>
          <w:lang w:val="es-ES_tradnl" w:eastAsia="pt-PT"/>
        </w:rPr>
        <w:lastRenderedPageBreak/>
        <w:t>excursión a los pueblos de Marken y Volendam, con visita de una fábrica de quesos. Tiempo libre para cenar y disfrutar del ambiente de una ciudad liberal y tolerante. Alojamiento.</w:t>
      </w:r>
    </w:p>
    <w:p w:rsidR="001F5BA6" w:rsidRPr="005F115E" w:rsidRDefault="001F5BA6" w:rsidP="001F5BA6">
      <w:pPr>
        <w:spacing w:line="240" w:lineRule="auto"/>
        <w:ind w:left="181"/>
        <w:jc w:val="center"/>
        <w:rPr>
          <w:rFonts w:ascii="Tahoma" w:eastAsia="Times New Roman" w:hAnsi="Tahoma" w:cs="Tahoma"/>
          <w:bCs/>
          <w:i/>
          <w:color w:val="A6C325"/>
          <w:kern w:val="36"/>
          <w:sz w:val="18"/>
          <w:szCs w:val="18"/>
          <w:lang w:val="es-ES_tradnl" w:eastAsia="pt-PT"/>
        </w:rPr>
      </w:pPr>
      <w:r w:rsidRPr="005F115E">
        <w:rPr>
          <w:rFonts w:ascii="Tahoma" w:eastAsia="Times New Roman" w:hAnsi="Tahoma" w:cs="Tahoma"/>
          <w:bCs/>
          <w:i/>
          <w:color w:val="A6C325"/>
          <w:kern w:val="36"/>
          <w:sz w:val="18"/>
          <w:szCs w:val="18"/>
          <w:lang w:val="es-ES_tradnl" w:eastAsia="pt-PT"/>
        </w:rPr>
        <w:t>¡El barrio rojo, cerca de la plaza Dam es el centro de la vida nocturna de Ámsterdam!</w:t>
      </w:r>
    </w:p>
    <w:p w:rsidR="001F5BA6" w:rsidRPr="005F115E" w:rsidRDefault="001F5BA6" w:rsidP="001F5BA6">
      <w:pPr>
        <w:spacing w:line="240" w:lineRule="auto"/>
        <w:ind w:left="181"/>
        <w:rPr>
          <w:rFonts w:ascii="Tahoma" w:eastAsia="Times New Roman" w:hAnsi="Tahoma" w:cs="Tahoma"/>
          <w:bCs/>
          <w:color w:val="A6C325"/>
          <w:kern w:val="36"/>
          <w:sz w:val="21"/>
          <w:szCs w:val="21"/>
          <w:lang w:val="es-ES_tradnl" w:eastAsia="pt-PT"/>
        </w:rPr>
      </w:pPr>
    </w:p>
    <w:p w:rsidR="001F5BA6" w:rsidRPr="001F5BA6" w:rsidRDefault="001F5BA6" w:rsidP="001F5BA6">
      <w:pPr>
        <w:spacing w:line="240" w:lineRule="auto"/>
        <w:ind w:left="181"/>
        <w:rPr>
          <w:lang w:val="es-ES_tradnl"/>
        </w:rPr>
      </w:pPr>
      <w:r w:rsidRPr="001F5BA6">
        <w:rPr>
          <w:rFonts w:ascii="Tahoma" w:eastAsia="Times New Roman" w:hAnsi="Tahoma" w:cs="Tahoma"/>
          <w:b/>
          <w:bCs/>
          <w:color w:val="A6C325"/>
          <w:kern w:val="36"/>
          <w:sz w:val="21"/>
          <w:szCs w:val="21"/>
          <w:lang w:val="es-ES_tradnl" w:eastAsia="pt-PT"/>
        </w:rPr>
        <w:t xml:space="preserve">Día 12 – </w:t>
      </w:r>
      <w:r w:rsidRPr="00255AD6">
        <w:rPr>
          <w:rFonts w:ascii="Tahoma" w:eastAsia="Times New Roman" w:hAnsi="Tahoma" w:cs="Tahoma"/>
          <w:b/>
          <w:bCs/>
          <w:caps/>
          <w:color w:val="A6C325"/>
          <w:kern w:val="36"/>
          <w:sz w:val="21"/>
          <w:szCs w:val="21"/>
          <w:lang w:val="es-ES_tradnl" w:eastAsia="pt-PT"/>
        </w:rPr>
        <w:t>Salida de Ámsterdam</w:t>
      </w:r>
      <w:r w:rsidRPr="001F5BA6">
        <w:rPr>
          <w:rFonts w:ascii="Tahoma" w:eastAsia="Times New Roman" w:hAnsi="Tahoma" w:cs="Tahoma"/>
          <w:b/>
          <w:bCs/>
          <w:color w:val="A6C325"/>
          <w:kern w:val="36"/>
          <w:sz w:val="21"/>
          <w:szCs w:val="21"/>
          <w:lang w:val="es-ES_tradnl" w:eastAsia="pt-PT"/>
        </w:rPr>
        <w:t xml:space="preserve"> </w:t>
      </w:r>
    </w:p>
    <w:p w:rsidR="001F5BA6" w:rsidRPr="00F4258D" w:rsidRDefault="001F5BA6" w:rsidP="001F5BA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9F3EB8" w:rsidRDefault="002E6AFE" w:rsidP="001F5BA6">
      <w:pPr>
        <w:spacing w:line="240" w:lineRule="auto"/>
        <w:ind w:left="181"/>
        <w:rPr>
          <w:lang w:val="es-ES_tradnl"/>
        </w:rPr>
      </w:pPr>
    </w:p>
    <w:p w:rsidR="005F115E" w:rsidRPr="009F3EB8" w:rsidRDefault="005F115E" w:rsidP="001F5BA6">
      <w:pPr>
        <w:spacing w:line="240" w:lineRule="auto"/>
        <w:ind w:left="181"/>
        <w:rPr>
          <w:lang w:val="es-ES_tradnl"/>
        </w:rPr>
      </w:pPr>
    </w:p>
    <w:p w:rsidR="00F246DF" w:rsidRDefault="00F246DF" w:rsidP="001F5BA6">
      <w:pPr>
        <w:spacing w:line="240" w:lineRule="auto"/>
        <w:ind w:left="181"/>
        <w:rPr>
          <w:lang w:val="es-ES_tradnl"/>
        </w:rPr>
      </w:pPr>
    </w:p>
    <w:p w:rsidR="00F246DF" w:rsidRDefault="00F246DF" w:rsidP="00F246D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F246DF" w:rsidRPr="005A55D2" w:rsidRDefault="00F246DF" w:rsidP="00F246DF">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- 11</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F246DF" w:rsidRPr="005A55D2" w:rsidRDefault="00255AD6" w:rsidP="00F246DF">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Transporte en autocar de lujo </w:t>
      </w:r>
      <w:r w:rsidR="00F246DF"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F246DF" w:rsidRPr="005A55D2"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F246DF" w:rsidRPr="005A55D2"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F246DF" w:rsidRPr="005A55D2"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F246DF"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F246DF"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695AF0">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 xml:space="preserve">en Lisboa, Madrid, </w:t>
      </w:r>
      <w:r w:rsidRPr="005A55D2">
        <w:rPr>
          <w:rFonts w:ascii="Tahoma" w:eastAsia="Times New Roman" w:hAnsi="Tahoma" w:cs="Tahoma"/>
          <w:bCs/>
          <w:color w:val="808080" w:themeColor="background1" w:themeShade="80"/>
          <w:kern w:val="36"/>
          <w:sz w:val="18"/>
          <w:szCs w:val="18"/>
          <w:lang w:val="es-ES_tradnl" w:eastAsia="pt-PT"/>
        </w:rPr>
        <w:t>París</w:t>
      </w:r>
      <w:r>
        <w:rPr>
          <w:rFonts w:ascii="Tahoma" w:eastAsia="Times New Roman" w:hAnsi="Tahoma" w:cs="Tahoma"/>
          <w:bCs/>
          <w:color w:val="808080" w:themeColor="background1" w:themeShade="80"/>
          <w:kern w:val="36"/>
          <w:sz w:val="18"/>
          <w:szCs w:val="18"/>
          <w:lang w:val="es-ES_tradnl" w:eastAsia="pt-PT"/>
        </w:rPr>
        <w:t xml:space="preserve"> y Ámsterdam</w:t>
      </w:r>
      <w:r w:rsidRPr="005A55D2">
        <w:rPr>
          <w:rFonts w:ascii="Tahoma" w:eastAsia="Times New Roman" w:hAnsi="Tahoma" w:cs="Tahoma"/>
          <w:bCs/>
          <w:color w:val="808080" w:themeColor="background1" w:themeShade="80"/>
          <w:kern w:val="36"/>
          <w:sz w:val="18"/>
          <w:szCs w:val="18"/>
          <w:lang w:val="es-ES_tradnl" w:eastAsia="pt-PT"/>
        </w:rPr>
        <w:t>;</w:t>
      </w:r>
    </w:p>
    <w:p w:rsidR="00F246DF" w:rsidRPr="005A55D2"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Burdeos, Castillos del Loira; Brujas, Bruselas, Róterdam y La Haya;</w:t>
      </w:r>
    </w:p>
    <w:p w:rsidR="00F246DF" w:rsidRPr="005A55D2"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Iglesia de los </w:t>
      </w:r>
      <w:r>
        <w:rPr>
          <w:rFonts w:ascii="Tahoma" w:eastAsia="Times New Roman" w:hAnsi="Tahoma" w:cs="Tahoma"/>
          <w:bCs/>
          <w:color w:val="808080" w:themeColor="background1" w:themeShade="80"/>
          <w:kern w:val="36"/>
          <w:sz w:val="18"/>
          <w:szCs w:val="18"/>
          <w:lang w:val="es-ES_tradnl" w:eastAsia="pt-PT"/>
        </w:rPr>
        <w:t>Jerónimos, Castillo de Cheverny y Parque de Madurodam.</w:t>
      </w:r>
    </w:p>
    <w:p w:rsidR="00F246DF"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F246DF"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246DF" w:rsidRDefault="00F246DF" w:rsidP="00F246D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246DF" w:rsidRPr="00900907" w:rsidRDefault="00F246DF" w:rsidP="00F246DF">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FD00A8">
        <w:rPr>
          <w:rFonts w:ascii="Tahoma" w:eastAsia="Times New Roman" w:hAnsi="Tahoma" w:cs="Tahoma"/>
          <w:bCs/>
          <w:color w:val="7F7F7F" w:themeColor="text1" w:themeTint="80"/>
          <w:kern w:val="36"/>
          <w:sz w:val="18"/>
          <w:szCs w:val="18"/>
          <w:lang w:val="es-ES_tradnl" w:eastAsia="pt-PT"/>
        </w:rPr>
        <w:t xml:space="preserve"> </w:t>
      </w:r>
    </w:p>
    <w:p w:rsidR="00F246DF" w:rsidRPr="004223A0" w:rsidRDefault="00F246DF" w:rsidP="00F246DF">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w:t>
      </w:r>
      <w:r w:rsidRPr="004223A0">
        <w:rPr>
          <w:rFonts w:ascii="Tahoma" w:eastAsia="Times New Roman" w:hAnsi="Tahoma" w:cs="Tahoma"/>
          <w:bCs/>
          <w:color w:val="7F7F7F" w:themeColor="text1" w:themeTint="80"/>
          <w:kern w:val="36"/>
          <w:sz w:val="18"/>
          <w:szCs w:val="18"/>
          <w:lang w:val="es-ES_tradnl" w:eastAsia="pt-PT"/>
        </w:rPr>
        <w:t>muerzo</w:t>
      </w:r>
      <w:r w:rsidR="00DD253B">
        <w:rPr>
          <w:rFonts w:ascii="Tahoma" w:eastAsia="Times New Roman" w:hAnsi="Tahoma" w:cs="Tahoma"/>
          <w:bCs/>
          <w:color w:val="7F7F7F" w:themeColor="text1" w:themeTint="80"/>
          <w:kern w:val="36"/>
          <w:sz w:val="18"/>
          <w:szCs w:val="18"/>
          <w:lang w:val="es-ES_tradnl" w:eastAsia="pt-PT"/>
        </w:rPr>
        <w:t>s en los días 2 y 10 +</w:t>
      </w:r>
      <w:r>
        <w:rPr>
          <w:rFonts w:ascii="Tahoma" w:eastAsia="Times New Roman" w:hAnsi="Tahoma" w:cs="Tahoma"/>
          <w:bCs/>
          <w:color w:val="7F7F7F" w:themeColor="text1" w:themeTint="80"/>
          <w:kern w:val="36"/>
          <w:sz w:val="18"/>
          <w:szCs w:val="18"/>
          <w:lang w:val="es-ES_tradnl" w:eastAsia="pt-PT"/>
        </w:rPr>
        <w:t xml:space="preserve"> 5 cenas en los días 3, 4, 5, 9 y 11.</w:t>
      </w:r>
    </w:p>
    <w:p w:rsidR="00F246DF" w:rsidRDefault="00F246DF" w:rsidP="00F246DF">
      <w:pPr>
        <w:spacing w:line="240" w:lineRule="auto"/>
        <w:ind w:left="181"/>
        <w:rPr>
          <w:rFonts w:ascii="Tahoma" w:eastAsia="Times New Roman" w:hAnsi="Tahoma" w:cs="Tahoma"/>
          <w:b/>
          <w:bCs/>
          <w:color w:val="A6C325"/>
          <w:kern w:val="36"/>
          <w:sz w:val="21"/>
          <w:szCs w:val="21"/>
          <w:lang w:val="es-ES_tradnl" w:eastAsia="pt-PT"/>
        </w:rPr>
      </w:pPr>
    </w:p>
    <w:p w:rsidR="00FD00A8" w:rsidRDefault="00FD00A8" w:rsidP="00F246DF">
      <w:pPr>
        <w:spacing w:line="240" w:lineRule="auto"/>
        <w:ind w:left="181"/>
        <w:rPr>
          <w:rFonts w:ascii="Tahoma" w:eastAsia="Times New Roman" w:hAnsi="Tahoma" w:cs="Tahoma"/>
          <w:b/>
          <w:bCs/>
          <w:color w:val="A6C325"/>
          <w:kern w:val="36"/>
          <w:sz w:val="21"/>
          <w:szCs w:val="21"/>
          <w:lang w:val="es-ES_tradnl" w:eastAsia="pt-PT"/>
        </w:rPr>
      </w:pPr>
    </w:p>
    <w:p w:rsidR="00FD00A8" w:rsidRDefault="00FD00A8" w:rsidP="00F246DF">
      <w:pPr>
        <w:spacing w:line="240" w:lineRule="auto"/>
        <w:ind w:left="181"/>
        <w:rPr>
          <w:rFonts w:ascii="Tahoma" w:eastAsia="Times New Roman" w:hAnsi="Tahoma" w:cs="Tahoma"/>
          <w:b/>
          <w:bCs/>
          <w:color w:val="A6C325"/>
          <w:kern w:val="36"/>
          <w:sz w:val="21"/>
          <w:szCs w:val="21"/>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FD00A8"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FD00A8" w:rsidRPr="0047227E" w:rsidRDefault="00FD00A8" w:rsidP="0096085E">
            <w:pPr>
              <w:spacing w:line="240" w:lineRule="auto"/>
              <w:jc w:val="both"/>
              <w:rPr>
                <w:rFonts w:ascii="Calibri" w:eastAsia="Times New Roman" w:hAnsi="Calibri" w:cs="Calibri"/>
                <w:color w:val="000000"/>
                <w:lang w:eastAsia="pt-PT"/>
              </w:rPr>
            </w:pPr>
          </w:p>
        </w:tc>
      </w:tr>
      <w:tr w:rsidR="00FD00A8"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FD00A8" w:rsidRPr="0047227E" w:rsidRDefault="00FD00A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D00A8" w:rsidRPr="0047227E" w:rsidRDefault="00FD00A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D00A8" w:rsidRPr="0047227E" w:rsidRDefault="00FD00A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D00A8" w:rsidRPr="0047227E" w:rsidRDefault="00FD00A8"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FD00A8"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$2.479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00A8" w:rsidRPr="0047227E" w:rsidRDefault="00FD00A8" w:rsidP="00FD00A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1.228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FD00A8" w:rsidRPr="0047227E" w:rsidRDefault="00FD00A8" w:rsidP="00FD00A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276</w:t>
            </w:r>
          </w:p>
        </w:tc>
      </w:tr>
      <w:tr w:rsidR="00FD00A8"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$1.837</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$665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FD00A8" w:rsidRPr="0047227E" w:rsidRDefault="00FD00A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$230</w:t>
            </w:r>
          </w:p>
        </w:tc>
      </w:tr>
    </w:tbl>
    <w:p w:rsidR="00FD00A8" w:rsidRDefault="00FD00A8" w:rsidP="00FD00A8">
      <w:pPr>
        <w:spacing w:line="240" w:lineRule="auto"/>
        <w:ind w:left="181"/>
        <w:rPr>
          <w:rFonts w:ascii="Tahoma" w:eastAsia="Times New Roman" w:hAnsi="Tahoma" w:cs="Tahoma"/>
          <w:bCs/>
          <w:color w:val="7F7F7F" w:themeColor="text1" w:themeTint="80"/>
          <w:kern w:val="36"/>
          <w:sz w:val="18"/>
          <w:szCs w:val="18"/>
          <w:lang w:val="es-ES_tradnl" w:eastAsia="pt-PT"/>
        </w:rPr>
      </w:pPr>
    </w:p>
    <w:p w:rsidR="00FD00A8" w:rsidRPr="00EF48BF" w:rsidRDefault="00FD00A8" w:rsidP="00FD00A8">
      <w:pPr>
        <w:spacing w:line="240" w:lineRule="auto"/>
        <w:ind w:left="181"/>
        <w:rPr>
          <w:rFonts w:ascii="Tahoma" w:eastAsia="Times New Roman" w:hAnsi="Tahoma" w:cs="Tahoma"/>
          <w:b/>
          <w:bCs/>
          <w:color w:val="A6C325"/>
          <w:kern w:val="36"/>
          <w:sz w:val="21"/>
          <w:szCs w:val="21"/>
          <w:lang w:val="es-ES_tradnl" w:eastAsia="pt-PT"/>
        </w:rPr>
      </w:pPr>
    </w:p>
    <w:p w:rsidR="00FD00A8" w:rsidRDefault="00FD00A8" w:rsidP="00F246DF">
      <w:pPr>
        <w:spacing w:line="240" w:lineRule="auto"/>
        <w:ind w:left="181"/>
        <w:rPr>
          <w:rFonts w:ascii="Tahoma" w:eastAsia="Times New Roman" w:hAnsi="Tahoma" w:cs="Tahoma"/>
          <w:b/>
          <w:bCs/>
          <w:color w:val="A6C325"/>
          <w:kern w:val="36"/>
          <w:sz w:val="21"/>
          <w:szCs w:val="21"/>
          <w:lang w:val="es-ES_tradnl" w:eastAsia="pt-PT"/>
        </w:rPr>
      </w:pPr>
    </w:p>
    <w:p w:rsidR="00F246DF" w:rsidRPr="005A55D2" w:rsidRDefault="00F246DF" w:rsidP="00F246DF">
      <w:pPr>
        <w:spacing w:line="240" w:lineRule="auto"/>
        <w:ind w:left="181"/>
        <w:rPr>
          <w:rFonts w:ascii="Tahoma" w:eastAsia="Times New Roman" w:hAnsi="Tahoma" w:cs="Tahoma"/>
          <w:b/>
          <w:bCs/>
          <w:color w:val="7F7F7F" w:themeColor="text1" w:themeTint="80"/>
          <w:kern w:val="36"/>
          <w:sz w:val="20"/>
          <w:szCs w:val="20"/>
          <w:lang w:eastAsia="pt-PT"/>
        </w:rPr>
      </w:pPr>
      <w:r w:rsidRPr="005A55D2">
        <w:rPr>
          <w:rFonts w:ascii="Tahoma" w:eastAsia="Times New Roman" w:hAnsi="Tahoma" w:cs="Tahoma"/>
          <w:b/>
          <w:bCs/>
          <w:color w:val="548DD4" w:themeColor="text2" w:themeTint="99"/>
          <w:kern w:val="36"/>
          <w:sz w:val="20"/>
          <w:szCs w:val="20"/>
          <w:lang w:eastAsia="pt-PT"/>
        </w:rPr>
        <w:t>HOTELES</w:t>
      </w:r>
    </w:p>
    <w:p w:rsidR="00F246DF" w:rsidRPr="005A55D2" w:rsidRDefault="00F246DF" w:rsidP="00F246DF">
      <w:pPr>
        <w:spacing w:line="240" w:lineRule="auto"/>
        <w:ind w:left="181"/>
        <w:rPr>
          <w:rFonts w:ascii="Tahoma" w:eastAsia="Times New Roman" w:hAnsi="Tahoma" w:cs="Tahoma"/>
          <w:bCs/>
          <w:color w:val="7F7F7F" w:themeColor="text1" w:themeTint="80"/>
          <w:kern w:val="36"/>
          <w:sz w:val="18"/>
          <w:szCs w:val="18"/>
          <w:lang w:eastAsia="pt-PT"/>
        </w:rPr>
      </w:pPr>
    </w:p>
    <w:p w:rsidR="00F246DF" w:rsidRPr="0024020C" w:rsidRDefault="00F246DF" w:rsidP="00F246DF">
      <w:pPr>
        <w:spacing w:line="240" w:lineRule="auto"/>
        <w:ind w:left="181"/>
        <w:outlineLvl w:val="1"/>
        <w:rPr>
          <w:rFonts w:ascii="Tahoma" w:eastAsia="Times New Roman" w:hAnsi="Tahoma" w:cs="Tahoma"/>
          <w:b/>
          <w:color w:val="7F7F7F" w:themeColor="text1" w:themeTint="80"/>
          <w:sz w:val="18"/>
          <w:szCs w:val="18"/>
          <w:lang w:eastAsia="pt-PT"/>
        </w:rPr>
      </w:pPr>
      <w:r w:rsidRPr="0024020C">
        <w:rPr>
          <w:rFonts w:ascii="Tahoma" w:eastAsia="Times New Roman" w:hAnsi="Tahoma" w:cs="Tahoma"/>
          <w:b/>
          <w:color w:val="7F7F7F" w:themeColor="text1" w:themeTint="80"/>
          <w:sz w:val="18"/>
          <w:szCs w:val="18"/>
          <w:lang w:eastAsia="pt-PT"/>
        </w:rPr>
        <w:t>LISBOA</w:t>
      </w:r>
    </w:p>
    <w:p w:rsidR="00F246DF" w:rsidRPr="0024020C" w:rsidRDefault="00F246DF" w:rsidP="00F246DF">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F246DF" w:rsidRDefault="00F246DF" w:rsidP="00F246DF">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F246DF" w:rsidRDefault="00F246DF" w:rsidP="00F246DF">
      <w:pPr>
        <w:spacing w:line="240" w:lineRule="auto"/>
        <w:ind w:left="181"/>
        <w:outlineLvl w:val="1"/>
        <w:rPr>
          <w:rFonts w:ascii="Tahoma" w:eastAsia="Times New Roman" w:hAnsi="Tahoma" w:cs="Tahoma"/>
          <w:color w:val="7F7F7F" w:themeColor="text1" w:themeTint="80"/>
          <w:sz w:val="18"/>
          <w:szCs w:val="18"/>
          <w:lang w:eastAsia="pt-PT"/>
        </w:rPr>
      </w:pPr>
    </w:p>
    <w:p w:rsidR="00F246DF" w:rsidRPr="00685601" w:rsidRDefault="00F246DF" w:rsidP="00F246DF">
      <w:pPr>
        <w:spacing w:line="240" w:lineRule="auto"/>
        <w:ind w:left="181"/>
        <w:outlineLvl w:val="1"/>
        <w:rPr>
          <w:rFonts w:ascii="Tahoma" w:eastAsia="Times New Roman" w:hAnsi="Tahoma" w:cs="Tahoma"/>
          <w:b/>
          <w:color w:val="7F7F7F" w:themeColor="text1" w:themeTint="80"/>
          <w:sz w:val="18"/>
          <w:szCs w:val="18"/>
          <w:lang w:val="es-ES_tradnl" w:eastAsia="pt-PT"/>
        </w:rPr>
      </w:pPr>
      <w:r w:rsidRPr="00685601">
        <w:rPr>
          <w:rFonts w:ascii="Tahoma" w:eastAsia="Times New Roman" w:hAnsi="Tahoma" w:cs="Tahoma"/>
          <w:b/>
          <w:color w:val="7F7F7F" w:themeColor="text1" w:themeTint="80"/>
          <w:sz w:val="18"/>
          <w:szCs w:val="18"/>
          <w:lang w:val="es-ES_tradnl" w:eastAsia="pt-PT"/>
        </w:rPr>
        <w:t>MADRID</w:t>
      </w:r>
    </w:p>
    <w:p w:rsidR="00F246DF" w:rsidRPr="00685601" w:rsidRDefault="00F246DF" w:rsidP="00F246DF">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Plaza Mayor 4*</w:t>
      </w:r>
    </w:p>
    <w:p w:rsidR="00F246DF" w:rsidRDefault="00F246DF" w:rsidP="00F246DF">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F246DF" w:rsidRDefault="00F246DF" w:rsidP="00F246DF">
      <w:pPr>
        <w:spacing w:line="240" w:lineRule="auto"/>
        <w:ind w:left="181"/>
        <w:outlineLvl w:val="1"/>
        <w:rPr>
          <w:rFonts w:ascii="Tahoma" w:eastAsia="Times New Roman" w:hAnsi="Tahoma" w:cs="Tahoma"/>
          <w:b/>
          <w:bCs/>
          <w:color w:val="A6C325"/>
          <w:kern w:val="36"/>
          <w:sz w:val="21"/>
          <w:szCs w:val="21"/>
          <w:lang w:eastAsia="pt-PT"/>
        </w:rPr>
      </w:pPr>
    </w:p>
    <w:p w:rsidR="00F246DF" w:rsidRPr="00685601" w:rsidRDefault="00F246DF" w:rsidP="00F246DF">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BURDEOS</w:t>
      </w:r>
    </w:p>
    <w:p w:rsidR="00F246DF" w:rsidRPr="00685601" w:rsidRDefault="00F246DF" w:rsidP="00F246DF">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Novotel Bor</w:t>
      </w:r>
      <w:r>
        <w:rPr>
          <w:rFonts w:ascii="Tahoma" w:eastAsia="Times New Roman" w:hAnsi="Tahoma" w:cs="Tahoma"/>
          <w:color w:val="7F7F7F" w:themeColor="text1" w:themeTint="80"/>
          <w:sz w:val="18"/>
          <w:szCs w:val="18"/>
          <w:lang w:val="fr-FR" w:eastAsia="pt-PT"/>
        </w:rPr>
        <w:t>d</w:t>
      </w:r>
      <w:r w:rsidRPr="00685601">
        <w:rPr>
          <w:rFonts w:ascii="Tahoma" w:eastAsia="Times New Roman" w:hAnsi="Tahoma" w:cs="Tahoma"/>
          <w:color w:val="7F7F7F" w:themeColor="text1" w:themeTint="80"/>
          <w:sz w:val="18"/>
          <w:szCs w:val="18"/>
          <w:lang w:val="fr-FR" w:eastAsia="pt-PT"/>
        </w:rPr>
        <w:t>eaux Centre 4*</w:t>
      </w:r>
    </w:p>
    <w:p w:rsidR="00F246DF" w:rsidRDefault="00F246DF" w:rsidP="00F246DF">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Bordeaux Gare St Jean 4*</w:t>
      </w:r>
    </w:p>
    <w:p w:rsidR="00F246DF" w:rsidRDefault="00F246DF" w:rsidP="00F246DF">
      <w:pPr>
        <w:spacing w:line="240" w:lineRule="auto"/>
        <w:ind w:left="181"/>
        <w:outlineLvl w:val="1"/>
        <w:rPr>
          <w:rFonts w:ascii="Tahoma" w:eastAsia="Times New Roman" w:hAnsi="Tahoma" w:cs="Tahoma"/>
          <w:color w:val="7F7F7F" w:themeColor="text1" w:themeTint="80"/>
          <w:sz w:val="18"/>
          <w:szCs w:val="18"/>
          <w:lang w:val="fr-FR" w:eastAsia="pt-PT"/>
        </w:rPr>
      </w:pPr>
    </w:p>
    <w:p w:rsidR="008F3A70" w:rsidRPr="00685601" w:rsidRDefault="008F3A70" w:rsidP="008F3A70">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8F3A70" w:rsidRPr="00685601" w:rsidRDefault="008F3A70" w:rsidP="008F3A70">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8F3A70" w:rsidRDefault="008F3A70" w:rsidP="008F3A70">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8F3A70" w:rsidRPr="00685601" w:rsidRDefault="008F3A70" w:rsidP="008F3A70">
      <w:pPr>
        <w:spacing w:line="240" w:lineRule="auto"/>
        <w:ind w:left="181"/>
        <w:outlineLvl w:val="1"/>
        <w:rPr>
          <w:rFonts w:ascii="Tahoma" w:eastAsia="Times New Roman" w:hAnsi="Tahoma" w:cs="Tahoma"/>
          <w:color w:val="7F7F7F" w:themeColor="text1" w:themeTint="80"/>
          <w:sz w:val="18"/>
          <w:szCs w:val="18"/>
          <w:lang w:val="fr-FR" w:eastAsia="pt-PT"/>
        </w:rPr>
      </w:pPr>
    </w:p>
    <w:p w:rsidR="004C6A8D" w:rsidRPr="00AF3D26" w:rsidRDefault="004C6A8D" w:rsidP="004C6A8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4C6A8D" w:rsidRPr="00AF3D26" w:rsidRDefault="004C6A8D" w:rsidP="004C6A8D">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4C6A8D" w:rsidRPr="00AF3D26" w:rsidRDefault="004C6A8D" w:rsidP="007E6078">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Gresham Belson 4*</w:t>
      </w:r>
    </w:p>
    <w:p w:rsidR="004C6A8D" w:rsidRPr="00AF3D26" w:rsidRDefault="004C6A8D" w:rsidP="004C6A8D">
      <w:pPr>
        <w:spacing w:line="240" w:lineRule="auto"/>
        <w:ind w:left="181"/>
        <w:outlineLvl w:val="1"/>
        <w:rPr>
          <w:rFonts w:ascii="Tahoma" w:eastAsia="Times New Roman" w:hAnsi="Tahoma" w:cs="Tahoma"/>
          <w:b/>
          <w:color w:val="7F7F7F" w:themeColor="text1" w:themeTint="80"/>
          <w:sz w:val="18"/>
          <w:szCs w:val="18"/>
          <w:lang w:val="fr-FR" w:eastAsia="pt-PT"/>
        </w:rPr>
      </w:pPr>
    </w:p>
    <w:p w:rsidR="004C6A8D" w:rsidRPr="00AF3D26" w:rsidRDefault="004C6A8D" w:rsidP="004C6A8D">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4C6A8D" w:rsidRPr="00AF3D26" w:rsidRDefault="004C6A8D" w:rsidP="007E6078">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Movenpick City Centre 4* SUP</w:t>
      </w:r>
    </w:p>
    <w:p w:rsidR="004C6A8D" w:rsidRPr="00AF3D26" w:rsidRDefault="004C6A8D" w:rsidP="007E6078">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Golden Tulip</w:t>
      </w:r>
      <w:r w:rsidR="007E6078">
        <w:rPr>
          <w:rFonts w:ascii="Tahoma" w:eastAsia="Times New Roman" w:hAnsi="Tahoma" w:cs="Tahoma"/>
          <w:color w:val="7F7F7F" w:themeColor="text1" w:themeTint="80"/>
          <w:sz w:val="18"/>
          <w:szCs w:val="18"/>
          <w:lang w:val="fr-FR" w:eastAsia="pt-PT"/>
        </w:rPr>
        <w:t xml:space="preserve"> West</w:t>
      </w:r>
      <w:r w:rsidRPr="00AF3D26">
        <w:rPr>
          <w:rFonts w:ascii="Tahoma" w:eastAsia="Times New Roman" w:hAnsi="Tahoma" w:cs="Tahoma"/>
          <w:color w:val="7F7F7F" w:themeColor="text1" w:themeTint="80"/>
          <w:sz w:val="18"/>
          <w:szCs w:val="18"/>
          <w:lang w:val="fr-FR" w:eastAsia="pt-PT"/>
        </w:rPr>
        <w:t xml:space="preserve"> 4*</w:t>
      </w:r>
    </w:p>
    <w:p w:rsidR="004C6A8D" w:rsidRPr="00685601" w:rsidRDefault="004C6A8D" w:rsidP="00F246DF">
      <w:pPr>
        <w:spacing w:line="240" w:lineRule="auto"/>
        <w:ind w:left="181"/>
        <w:outlineLvl w:val="1"/>
        <w:rPr>
          <w:rFonts w:ascii="Tahoma" w:eastAsia="Times New Roman" w:hAnsi="Tahoma" w:cs="Tahoma"/>
          <w:color w:val="7F7F7F" w:themeColor="text1" w:themeTint="80"/>
          <w:sz w:val="18"/>
          <w:szCs w:val="18"/>
          <w:lang w:val="fr-FR" w:eastAsia="pt-PT"/>
        </w:rPr>
      </w:pPr>
    </w:p>
    <w:p w:rsidR="00F246DF" w:rsidRPr="005A55D2" w:rsidRDefault="00F246DF" w:rsidP="00F246DF">
      <w:pPr>
        <w:spacing w:line="240" w:lineRule="auto"/>
        <w:ind w:left="181"/>
        <w:rPr>
          <w:rFonts w:ascii="Tahoma" w:eastAsia="Times New Roman" w:hAnsi="Tahoma" w:cs="Tahoma"/>
          <w:b/>
          <w:bCs/>
          <w:color w:val="A6C325"/>
          <w:kern w:val="36"/>
          <w:sz w:val="21"/>
          <w:szCs w:val="21"/>
          <w:lang w:val="fr-FR" w:eastAsia="pt-PT"/>
        </w:rPr>
      </w:pPr>
    </w:p>
    <w:p w:rsidR="00F246DF" w:rsidRPr="00F246DF" w:rsidRDefault="00F246DF" w:rsidP="001F5BA6">
      <w:pPr>
        <w:spacing w:line="240" w:lineRule="auto"/>
        <w:ind w:left="181"/>
        <w:rPr>
          <w:lang w:val="fr-FR"/>
        </w:rPr>
      </w:pPr>
    </w:p>
    <w:sectPr w:rsidR="00F246DF" w:rsidRPr="00F246D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91" w:rsidRDefault="00D22391" w:rsidP="00D22391">
      <w:pPr>
        <w:spacing w:line="240" w:lineRule="auto"/>
      </w:pPr>
      <w:r>
        <w:separator/>
      </w:r>
    </w:p>
  </w:endnote>
  <w:endnote w:type="continuationSeparator" w:id="0">
    <w:p w:rsidR="00D22391" w:rsidRDefault="00D22391" w:rsidP="00D22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91" w:rsidRDefault="00D223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91" w:rsidRDefault="00D223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91" w:rsidRDefault="00D223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91" w:rsidRDefault="00D22391" w:rsidP="00D22391">
      <w:pPr>
        <w:spacing w:line="240" w:lineRule="auto"/>
      </w:pPr>
      <w:r>
        <w:separator/>
      </w:r>
    </w:p>
  </w:footnote>
  <w:footnote w:type="continuationSeparator" w:id="0">
    <w:p w:rsidR="00D22391" w:rsidRDefault="00D22391" w:rsidP="00D223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91" w:rsidRDefault="00D223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91" w:rsidRDefault="00D22391">
    <w:pPr>
      <w:pStyle w:val="Cabealho"/>
    </w:pPr>
    <w:r>
      <w:rPr>
        <w:rFonts w:ascii="Verdana" w:hAnsi="Verdana"/>
        <w:noProof/>
        <w:color w:val="83A91D"/>
        <w:sz w:val="21"/>
        <w:szCs w:val="21"/>
        <w:lang w:eastAsia="pt-PT"/>
      </w:rPr>
      <w:drawing>
        <wp:inline distT="0" distB="0" distL="0" distR="0" wp14:anchorId="52224107" wp14:editId="07259D29">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D22391" w:rsidRDefault="00D2239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91" w:rsidRDefault="00D223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CA0"/>
    <w:rsid w:val="000A3E8B"/>
    <w:rsid w:val="00120C69"/>
    <w:rsid w:val="001B2C0B"/>
    <w:rsid w:val="001F5BA6"/>
    <w:rsid w:val="00255AD6"/>
    <w:rsid w:val="002E6AFE"/>
    <w:rsid w:val="004C6A8D"/>
    <w:rsid w:val="005F115E"/>
    <w:rsid w:val="00695AF0"/>
    <w:rsid w:val="007A2DC4"/>
    <w:rsid w:val="007E6078"/>
    <w:rsid w:val="008F3A70"/>
    <w:rsid w:val="009F3EB8"/>
    <w:rsid w:val="00AC7A0D"/>
    <w:rsid w:val="00D22391"/>
    <w:rsid w:val="00DC4F24"/>
    <w:rsid w:val="00DD253B"/>
    <w:rsid w:val="00F246DF"/>
    <w:rsid w:val="00FD00A8"/>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22391"/>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22391"/>
  </w:style>
  <w:style w:type="paragraph" w:styleId="Rodap">
    <w:name w:val="footer"/>
    <w:basedOn w:val="Normal"/>
    <w:link w:val="RodapCarcter"/>
    <w:uiPriority w:val="99"/>
    <w:unhideWhenUsed/>
    <w:rsid w:val="00D22391"/>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22391"/>
  </w:style>
  <w:style w:type="paragraph" w:styleId="Textodebalo">
    <w:name w:val="Balloon Text"/>
    <w:basedOn w:val="Normal"/>
    <w:link w:val="TextodebaloCarcter"/>
    <w:uiPriority w:val="99"/>
    <w:semiHidden/>
    <w:unhideWhenUsed/>
    <w:rsid w:val="00D2239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22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22391"/>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22391"/>
  </w:style>
  <w:style w:type="paragraph" w:styleId="Rodap">
    <w:name w:val="footer"/>
    <w:basedOn w:val="Normal"/>
    <w:link w:val="RodapCarcter"/>
    <w:uiPriority w:val="99"/>
    <w:unhideWhenUsed/>
    <w:rsid w:val="00D22391"/>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22391"/>
  </w:style>
  <w:style w:type="paragraph" w:styleId="Textodebalo">
    <w:name w:val="Balloon Text"/>
    <w:basedOn w:val="Normal"/>
    <w:link w:val="TextodebaloCarcter"/>
    <w:uiPriority w:val="99"/>
    <w:semiHidden/>
    <w:unhideWhenUsed/>
    <w:rsid w:val="00D2239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22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2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1505</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18</cp:revision>
  <dcterms:created xsi:type="dcterms:W3CDTF">2013-09-10T17:16:00Z</dcterms:created>
  <dcterms:modified xsi:type="dcterms:W3CDTF">2014-04-11T09:35:00Z</dcterms:modified>
</cp:coreProperties>
</file>