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31" w:rsidRDefault="00AA1931"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EUROPA CENTRAL, ITALIA Y RUTA DEL SOL</w:t>
      </w:r>
    </w:p>
    <w:p w:rsidR="006F6ABC" w:rsidRPr="00B753C6" w:rsidRDefault="006F6ABC" w:rsidP="006F6ABC">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PRAGA • NÚREMBERG • MÚNICH • CASTILLOS DE BAVIERA • SALZBURGO • VI</w:t>
      </w:r>
      <w:r>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BOLONIA • FLORENCIA • ASÍS • ROMA • PISA • NIZA • P</w:t>
      </w:r>
      <w:r>
        <w:rPr>
          <w:rFonts w:ascii="Tahoma" w:eastAsia="Arial Unicode MS" w:hAnsi="Tahoma" w:cs="Tahoma"/>
          <w:color w:val="7F7F7F" w:themeColor="text1" w:themeTint="80"/>
          <w:sz w:val="20"/>
          <w:lang w:val="es-ES_tradnl"/>
        </w:rPr>
        <w:t>RINCIPADO DE MONACO • BARCELONA</w:t>
      </w:r>
    </w:p>
    <w:p w:rsidR="006F6ABC" w:rsidRPr="00B753C6" w:rsidRDefault="006F6ABC" w:rsidP="006F6ABC">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6F6ABC" w:rsidRPr="00145F01" w:rsidRDefault="006F6ABC" w:rsidP="006F6ABC">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20</w:t>
      </w:r>
      <w:r w:rsidR="00653006">
        <w:rPr>
          <w:rFonts w:ascii="Tahoma" w:eastAsia="Times New Roman" w:hAnsi="Tahoma" w:cs="Tahoma"/>
          <w:b/>
          <w:bCs/>
          <w:color w:val="548DD4" w:themeColor="text2" w:themeTint="99"/>
          <w:kern w:val="36"/>
          <w:lang w:val="es-ES_tradnl" w:eastAsia="pt-PT"/>
        </w:rPr>
        <w:t xml:space="preserve"> DÍAS DESDE $ USA 2.992</w:t>
      </w:r>
    </w:p>
    <w:p w:rsidR="006F6ABC" w:rsidRDefault="006F6ABC" w:rsidP="008249D2">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8249D2">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6F6ABC" w:rsidRDefault="006F6ABC" w:rsidP="006F6ABC">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6F6ABC" w:rsidRDefault="006F6ABC" w:rsidP="006F6ABC">
      <w:pPr>
        <w:spacing w:line="240" w:lineRule="auto"/>
        <w:ind w:left="181"/>
        <w:outlineLvl w:val="1"/>
        <w:rPr>
          <w:rFonts w:ascii="Tahoma" w:eastAsia="Times New Roman" w:hAnsi="Tahoma" w:cs="Tahoma"/>
          <w:b/>
          <w:bCs/>
          <w:color w:val="548DD4" w:themeColor="text2" w:themeTint="99"/>
          <w:kern w:val="36"/>
          <w:lang w:val="es-ES_tradnl" w:eastAsia="pt-PT"/>
        </w:rPr>
      </w:pPr>
    </w:p>
    <w:p w:rsidR="006F6ABC" w:rsidRPr="00F9756E" w:rsidRDefault="006F6ABC" w:rsidP="006F6ABC">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8249D2">
        <w:rPr>
          <w:rFonts w:ascii="Tahoma" w:eastAsia="Times New Roman" w:hAnsi="Tahoma" w:cs="Tahoma"/>
          <w:b/>
          <w:bCs/>
          <w:color w:val="548DD4" w:themeColor="text2" w:themeTint="99"/>
          <w:kern w:val="36"/>
          <w:lang w:val="es-ES_tradnl" w:eastAsia="pt-PT"/>
        </w:rPr>
        <w:t>S :</w:t>
      </w:r>
    </w:p>
    <w:p w:rsidR="006F6ABC" w:rsidRPr="00B753C6" w:rsidRDefault="006F6ABC" w:rsidP="006F6ABC">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b/>
          <w:bCs/>
          <w:color w:val="7F7F7F" w:themeColor="text1" w:themeTint="80"/>
          <w:sz w:val="18"/>
          <w:szCs w:val="18"/>
          <w:lang w:val="es-ES" w:eastAsia="es-ES_tradnl"/>
        </w:rPr>
        <w:t>2014</w:t>
      </w:r>
      <w:r w:rsidRPr="00B753C6">
        <w:rPr>
          <w:rFonts w:ascii="Tahoma" w:eastAsia="Times New Roman" w:hAnsi="Tahoma" w:cs="Tahoma"/>
          <w:b/>
          <w:bCs/>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b/>
          <w:bCs/>
          <w:color w:val="7F7F7F" w:themeColor="text1" w:themeTint="80"/>
          <w:sz w:val="18"/>
          <w:szCs w:val="18"/>
          <w:lang w:val="es-ES" w:eastAsia="es-ES_tradnl"/>
        </w:rPr>
        <w:t>2015</w:t>
      </w:r>
      <w:r w:rsidRPr="00B753C6">
        <w:rPr>
          <w:rFonts w:ascii="Tahoma" w:eastAsia="Times New Roman" w:hAnsi="Tahoma" w:cs="Tahoma"/>
          <w:b/>
          <w:bCs/>
          <w:color w:val="7F7F7F" w:themeColor="text1" w:themeTint="80"/>
          <w:sz w:val="18"/>
          <w:szCs w:val="18"/>
          <w:lang w:val="es-ES" w:eastAsia="es-ES_tradnl"/>
        </w:rPr>
        <w:tab/>
      </w:r>
    </w:p>
    <w:p w:rsidR="006F6ABC" w:rsidRPr="00B753C6" w:rsidRDefault="006F6ABC" w:rsidP="006F6ABC">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Junio: 01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Enero: 11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25</w:t>
      </w:r>
    </w:p>
    <w:p w:rsidR="006F6ABC" w:rsidRPr="00B753C6" w:rsidRDefault="006F6ABC" w:rsidP="006F6ABC">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Julio: 13</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27</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Febrero: 08</w:t>
      </w:r>
    </w:p>
    <w:p w:rsidR="006F6ABC" w:rsidRPr="00B753C6" w:rsidRDefault="006F6ABC" w:rsidP="006F6ABC">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Agosto: 10</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24</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6F6ABC" w:rsidRPr="00B753C6" w:rsidRDefault="006F6ABC" w:rsidP="006F6ABC">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Septiembre: 07</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21</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6F6ABC" w:rsidRPr="00B753C6" w:rsidRDefault="006F6ABC" w:rsidP="006F6ABC">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Octubre: 05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6F6ABC" w:rsidRPr="00B753C6" w:rsidRDefault="006F6ABC" w:rsidP="006F6ABC">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Noviembre: 02</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16, 30</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6F6ABC" w:rsidRPr="00B753C6" w:rsidRDefault="006F6ABC" w:rsidP="006F6ABC">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 xml:space="preserve">Diciembre: </w:t>
      </w:r>
      <w:r w:rsidRPr="00B753C6">
        <w:rPr>
          <w:rFonts w:ascii="Tahoma" w:eastAsia="Times New Roman" w:hAnsi="Tahoma" w:cs="Tahoma"/>
          <w:color w:val="7F7F7F" w:themeColor="text1" w:themeTint="80"/>
          <w:sz w:val="18"/>
          <w:szCs w:val="18"/>
          <w:lang w:val="es-ES" w:eastAsia="es-ES_tradnl"/>
        </w:rPr>
        <w:t>14</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28</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6F6ABC" w:rsidRPr="00E94E36" w:rsidRDefault="006F6ABC" w:rsidP="006F6ABC">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6F6ABC" w:rsidRDefault="006F6ABC" w:rsidP="006F6ABC">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Llegada a Praga</w:t>
      </w:r>
    </w:p>
    <w:p w:rsidR="006F6ABC" w:rsidRPr="003B0819" w:rsidRDefault="006F6ABC" w:rsidP="006F6ABC">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Pr="0045368B">
        <w:rPr>
          <w:rFonts w:ascii="Tahoma" w:eastAsia="Times New Roman" w:hAnsi="Tahoma" w:cs="Tahoma"/>
          <w:color w:val="7F7F7F" w:themeColor="text1" w:themeTint="80"/>
          <w:sz w:val="18"/>
          <w:szCs w:val="18"/>
          <w:lang w:val="es-ES_tradnl" w:eastAsia="pt-PT"/>
        </w:rPr>
        <w:t xml:space="preserve">Praga, capital de la Republica Checa, situada a las orillas del rio Moldava, poseedora de un encanto sorprendente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carismática capital de Republica Checa</w:t>
      </w:r>
      <w:r w:rsidRPr="0045368B">
        <w:rPr>
          <w:rFonts w:ascii="Tahoma" w:eastAsia="Times New Roman" w:hAnsi="Tahoma" w:cs="Tahoma"/>
          <w:color w:val="7F7F7F" w:themeColor="text1" w:themeTint="80"/>
          <w:sz w:val="18"/>
          <w:szCs w:val="18"/>
          <w:lang w:val="es-ES_tradnl" w:eastAsia="pt-PT"/>
        </w:rPr>
        <w:t>. Alojamiento.</w:t>
      </w: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p>
    <w:p w:rsidR="006F6ABC" w:rsidRDefault="006F6ABC" w:rsidP="006F6ABC">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2 – </w:t>
      </w:r>
      <w:r w:rsidRPr="00D6664A">
        <w:rPr>
          <w:rFonts w:ascii="Tahoma" w:eastAsia="Times New Roman" w:hAnsi="Tahoma" w:cs="Tahoma"/>
          <w:b/>
          <w:bCs/>
          <w:caps/>
          <w:color w:val="A6C325"/>
          <w:kern w:val="36"/>
          <w:sz w:val="21"/>
          <w:szCs w:val="21"/>
          <w:lang w:val="es-ES_tradnl" w:eastAsia="pt-PT"/>
        </w:rPr>
        <w:t>Praga</w:t>
      </w:r>
      <w:r>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6F6ABC" w:rsidRPr="00DB4E82" w:rsidRDefault="006F6ABC" w:rsidP="006F6ABC">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6F6ABC" w:rsidRDefault="006F6ABC" w:rsidP="006F6ABC">
      <w:pPr>
        <w:spacing w:line="240" w:lineRule="auto"/>
        <w:ind w:left="181"/>
        <w:rPr>
          <w:rFonts w:ascii="Tahoma" w:eastAsia="Times New Roman" w:hAnsi="Tahoma" w:cs="Tahoma"/>
          <w:color w:val="96969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D6664A">
        <w:rPr>
          <w:rFonts w:ascii="Tahoma" w:eastAsia="Times New Roman" w:hAnsi="Tahoma" w:cs="Tahoma"/>
          <w:b/>
          <w:bCs/>
          <w:caps/>
          <w:color w:val="A6C325"/>
          <w:kern w:val="36"/>
          <w:sz w:val="21"/>
          <w:szCs w:val="21"/>
          <w:lang w:val="es-ES_tradnl" w:eastAsia="pt-PT"/>
        </w:rPr>
        <w:t>Praga / Núremberg / Múnich</w:t>
      </w:r>
    </w:p>
    <w:p w:rsidR="006F6ABC"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w:t>
      </w:r>
      <w:r w:rsidRPr="0045368B">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Alojamiento. Esta noche le proponemos salir a cenar en una animada cervecería (opcional). </w:t>
      </w:r>
    </w:p>
    <w:p w:rsidR="006F6ABC" w:rsidRPr="00DB4E82" w:rsidRDefault="006F6ABC" w:rsidP="006F6ABC">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¡Hay muchas cervecerías en Múnich, pero la más famosa es la Hofbrauhaus!</w:t>
      </w:r>
    </w:p>
    <w:p w:rsidR="006F6ABC" w:rsidRPr="0045368B"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D6664A">
        <w:rPr>
          <w:rFonts w:ascii="Tahoma" w:eastAsia="Times New Roman" w:hAnsi="Tahoma" w:cs="Tahoma"/>
          <w:b/>
          <w:bCs/>
          <w:caps/>
          <w:color w:val="A6C325"/>
          <w:kern w:val="36"/>
          <w:sz w:val="21"/>
          <w:szCs w:val="21"/>
          <w:lang w:val="es-ES_tradnl" w:eastAsia="pt-PT"/>
        </w:rPr>
        <w:t>Múnich / Castillos de Baviera / Salzburgo</w:t>
      </w:r>
    </w:p>
    <w:p w:rsidR="006F6ABC" w:rsidRPr="0045368B"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 </w:t>
      </w:r>
      <w:r w:rsidRPr="00D6664A">
        <w:rPr>
          <w:rFonts w:ascii="Tahoma" w:eastAsia="Times New Roman" w:hAnsi="Tahoma" w:cs="Tahoma"/>
          <w:b/>
          <w:bCs/>
          <w:caps/>
          <w:color w:val="A6C325"/>
          <w:kern w:val="36"/>
          <w:sz w:val="21"/>
          <w:szCs w:val="21"/>
          <w:lang w:val="es-ES_tradnl" w:eastAsia="pt-PT"/>
        </w:rPr>
        <w:t>Salzburgo / Escenarios de Austria / Viena</w:t>
      </w:r>
    </w:p>
    <w:p w:rsidR="006F6ABC" w:rsidRPr="0045368B"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Pr="00D245B9" w:rsidRDefault="006F6ABC" w:rsidP="006F6ABC">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lastRenderedPageBreak/>
        <w:t xml:space="preserve">Día </w:t>
      </w:r>
      <w:r>
        <w:rPr>
          <w:rFonts w:ascii="Tahoma" w:eastAsia="Times New Roman" w:hAnsi="Tahoma" w:cs="Tahoma"/>
          <w:b/>
          <w:bCs/>
          <w:color w:val="A6C325"/>
          <w:kern w:val="36"/>
          <w:sz w:val="21"/>
          <w:szCs w:val="21"/>
          <w:lang w:val="es-ES_tradnl" w:eastAsia="pt-PT"/>
        </w:rPr>
        <w:t>6</w:t>
      </w:r>
      <w:r w:rsidRPr="00D245B9">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Viena</w:t>
      </w:r>
    </w:p>
    <w:p w:rsidR="006F6ABC"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6F6ABC" w:rsidRPr="00DB4E82" w:rsidRDefault="006F6ABC" w:rsidP="006F6ABC">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6F6ABC" w:rsidRPr="0045368B"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p>
    <w:p w:rsidR="006F6ABC" w:rsidRPr="0038538E" w:rsidRDefault="006F6ABC" w:rsidP="006F6ABC">
      <w:pPr>
        <w:spacing w:line="240" w:lineRule="auto"/>
        <w:ind w:left="181"/>
        <w:rPr>
          <w:rFonts w:ascii="Tahoma" w:eastAsia="Times New Roman" w:hAnsi="Tahoma" w:cs="Tahoma"/>
          <w:b/>
          <w:bCs/>
          <w:color w:val="A6C325"/>
          <w:kern w:val="36"/>
          <w:sz w:val="21"/>
          <w:szCs w:val="21"/>
          <w:lang w:val="es-ES_tradnl" w:eastAsia="pt-PT"/>
        </w:rPr>
      </w:pPr>
      <w:r w:rsidRPr="0038538E">
        <w:rPr>
          <w:rFonts w:ascii="Tahoma" w:eastAsia="Times New Roman" w:hAnsi="Tahoma" w:cs="Tahoma"/>
          <w:b/>
          <w:bCs/>
          <w:color w:val="A6C325"/>
          <w:kern w:val="36"/>
          <w:sz w:val="21"/>
          <w:szCs w:val="21"/>
          <w:lang w:val="es-ES_tradnl" w:eastAsia="pt-PT"/>
        </w:rPr>
        <w:t xml:space="preserve">Día 7 – </w:t>
      </w:r>
      <w:r w:rsidRPr="00D6664A">
        <w:rPr>
          <w:rFonts w:ascii="Tahoma" w:eastAsia="Times New Roman" w:hAnsi="Tahoma" w:cs="Tahoma"/>
          <w:b/>
          <w:bCs/>
          <w:caps/>
          <w:color w:val="A6C325"/>
          <w:kern w:val="36"/>
          <w:sz w:val="21"/>
          <w:szCs w:val="21"/>
          <w:lang w:val="es-ES_tradnl" w:eastAsia="pt-PT"/>
        </w:rPr>
        <w:t>Viena / Bratislava / Budapest</w:t>
      </w:r>
    </w:p>
    <w:p w:rsidR="006F6ABC" w:rsidRPr="0045368B"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D6664A">
        <w:rPr>
          <w:rFonts w:ascii="Tahoma" w:eastAsia="Times New Roman" w:hAnsi="Tahoma" w:cs="Tahoma"/>
          <w:b/>
          <w:bCs/>
          <w:caps/>
          <w:color w:val="A6C325"/>
          <w:kern w:val="36"/>
          <w:sz w:val="21"/>
          <w:szCs w:val="21"/>
          <w:lang w:val="es-ES_tradnl" w:eastAsia="pt-PT"/>
        </w:rPr>
        <w:t>Budapest</w:t>
      </w:r>
    </w:p>
    <w:p w:rsidR="006F6ABC" w:rsidRPr="009066EF"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6F6ABC" w:rsidRPr="009066EF" w:rsidRDefault="006F6ABC" w:rsidP="006F6ABC">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9 – </w:t>
      </w:r>
      <w:r>
        <w:rPr>
          <w:rFonts w:ascii="Tahoma" w:eastAsia="Times New Roman" w:hAnsi="Tahoma" w:cs="Tahoma"/>
          <w:b/>
          <w:bCs/>
          <w:caps/>
          <w:color w:val="A6C325"/>
          <w:kern w:val="36"/>
          <w:sz w:val="21"/>
          <w:szCs w:val="21"/>
          <w:lang w:val="es-ES_tradnl" w:eastAsia="pt-PT"/>
        </w:rPr>
        <w:t>Budapest / Liubli</w:t>
      </w:r>
      <w:r w:rsidRPr="00D6664A">
        <w:rPr>
          <w:rFonts w:ascii="Tahoma" w:eastAsia="Times New Roman" w:hAnsi="Tahoma" w:cs="Tahoma"/>
          <w:b/>
          <w:bCs/>
          <w:caps/>
          <w:color w:val="A6C325"/>
          <w:kern w:val="36"/>
          <w:sz w:val="21"/>
          <w:szCs w:val="21"/>
          <w:lang w:val="es-ES_tradnl" w:eastAsia="pt-PT"/>
        </w:rPr>
        <w:t>ana / Venecia</w:t>
      </w:r>
    </w:p>
    <w:p w:rsidR="006F6ABC" w:rsidRPr="008A2151"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Ljubljana.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 </w:t>
      </w:r>
      <w:r w:rsidRPr="00D6664A">
        <w:rPr>
          <w:rFonts w:ascii="Tahoma" w:eastAsia="Times New Roman" w:hAnsi="Tahoma" w:cs="Tahoma"/>
          <w:b/>
          <w:bCs/>
          <w:caps/>
          <w:color w:val="A6C325"/>
          <w:kern w:val="36"/>
          <w:sz w:val="21"/>
          <w:szCs w:val="21"/>
          <w:lang w:val="es-ES_tradnl" w:eastAsia="pt-PT"/>
        </w:rPr>
        <w:t>Venecia</w:t>
      </w:r>
    </w:p>
    <w:p w:rsidR="006F6ABC"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6F6ABC" w:rsidRPr="00A95757" w:rsidRDefault="006F6ABC" w:rsidP="006F6ABC">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6F6ABC" w:rsidRPr="0045368B"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11</w:t>
      </w:r>
      <w:r w:rsidRPr="003B2291">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Venecia / Padua / Bolonia / Florencia</w:t>
      </w:r>
    </w:p>
    <w:p w:rsidR="006F6ABC" w:rsidRPr="008A2151" w:rsidRDefault="006F6ABC" w:rsidP="006F6ABC">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lastRenderedPageBreak/>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6F6ABC" w:rsidRDefault="006F6ABC" w:rsidP="006F6ABC">
      <w:pPr>
        <w:spacing w:line="240" w:lineRule="auto"/>
        <w:ind w:left="181"/>
        <w:rPr>
          <w:rFonts w:ascii="Tahoma" w:eastAsia="Times New Roman" w:hAnsi="Tahoma" w:cs="Tahoma"/>
          <w:color w:val="7F7F7F" w:themeColor="text1" w:themeTint="80"/>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6F6ABC" w:rsidRPr="00A95757" w:rsidRDefault="006F6ABC" w:rsidP="006F6ABC">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13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 / Asís / Roma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6F6ABC" w:rsidRPr="00607F67"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6F6ABC" w:rsidRPr="008A2151"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6F6ABC" w:rsidRPr="00A95757" w:rsidRDefault="006F6ABC" w:rsidP="006F6ABC">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6F6ABC" w:rsidRPr="00607F67"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6F6ABC" w:rsidRPr="008A2151"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6F6ABC" w:rsidRPr="008A2151"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6F6ABC" w:rsidRPr="00D245B9" w:rsidRDefault="006F6ABC" w:rsidP="006F6ABC">
      <w:pPr>
        <w:spacing w:line="240" w:lineRule="auto"/>
        <w:ind w:left="181"/>
        <w:rPr>
          <w:rFonts w:ascii="Tahoma" w:eastAsia="Times New Roman" w:hAnsi="Tahoma" w:cs="Tahoma"/>
          <w:b/>
          <w:bCs/>
          <w:color w:val="A6C325"/>
          <w:kern w:val="36"/>
          <w:sz w:val="21"/>
          <w:szCs w:val="21"/>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 / Pisa / Niza</w:t>
      </w:r>
    </w:p>
    <w:p w:rsidR="006F6ABC" w:rsidRDefault="006F6ABC" w:rsidP="006F6ABC">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6F6ABC" w:rsidRDefault="006F6ABC" w:rsidP="006F6ABC">
      <w:pPr>
        <w:spacing w:line="240" w:lineRule="auto"/>
        <w:ind w:left="181"/>
        <w:rPr>
          <w:rFonts w:ascii="Tahoma" w:eastAsia="Times New Roman" w:hAnsi="Tahoma" w:cs="Tahoma"/>
          <w:color w:val="7F7F7F" w:themeColor="text1" w:themeTint="80"/>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Niza / Principado de Mónaco / Niza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w:t>
      </w:r>
      <w:r>
        <w:rPr>
          <w:rFonts w:ascii="Tahoma" w:eastAsia="Times New Roman" w:hAnsi="Tahoma" w:cs="Tahoma"/>
          <w:bCs/>
          <w:color w:val="808080" w:themeColor="background1" w:themeShade="80"/>
          <w:kern w:val="36"/>
          <w:sz w:val="18"/>
          <w:szCs w:val="18"/>
          <w:lang w:val="es-ES_tradnl" w:eastAsia="pt-PT"/>
        </w:rPr>
        <w:lastRenderedPageBreak/>
        <w:t xml:space="preserve">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6F6ABC" w:rsidRPr="00C96822" w:rsidRDefault="006F6ABC" w:rsidP="006F6ABC">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6F6ABC" w:rsidRDefault="006F6ABC" w:rsidP="006F6ABC">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Niza / Barcelona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6F6ABC" w:rsidRPr="009408F3" w:rsidRDefault="006F6ABC" w:rsidP="006F6ABC">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C96822" w:rsidRDefault="009408F3"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6F6ABC">
        <w:rPr>
          <w:rFonts w:ascii="Tahoma" w:eastAsia="Times New Roman" w:hAnsi="Tahoma" w:cs="Tahoma"/>
          <w:b/>
          <w:bCs/>
          <w:caps/>
          <w:color w:val="A6C325"/>
          <w:kern w:val="36"/>
          <w:sz w:val="21"/>
          <w:szCs w:val="21"/>
          <w:lang w:val="es-ES_tradnl" w:eastAsia="pt-PT"/>
        </w:rPr>
        <w:t>Salida de Barcelona</w:t>
      </w:r>
    </w:p>
    <w:p w:rsidR="003152DF" w:rsidRPr="00F4258D" w:rsidRDefault="003152DF"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5078B7" w:rsidRDefault="002E6AFE" w:rsidP="001F5BA6">
      <w:pPr>
        <w:spacing w:line="240" w:lineRule="auto"/>
        <w:ind w:left="181"/>
        <w:rPr>
          <w:lang w:val="es-ES_tradnl"/>
        </w:rPr>
      </w:pPr>
    </w:p>
    <w:p w:rsidR="00F0393A" w:rsidRPr="005078B7" w:rsidRDefault="00F0393A" w:rsidP="001F5BA6">
      <w:pPr>
        <w:spacing w:line="240" w:lineRule="auto"/>
        <w:ind w:left="181"/>
        <w:rPr>
          <w:lang w:val="es-ES_tradnl"/>
        </w:rPr>
      </w:pPr>
    </w:p>
    <w:p w:rsidR="006F6ABC" w:rsidRDefault="006F6ABC" w:rsidP="006F6ABC">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6F6ABC" w:rsidRPr="00586880" w:rsidRDefault="006F6ABC" w:rsidP="006F6ABC">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19</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6F6ABC" w:rsidRPr="00586880" w:rsidRDefault="006F6ABC" w:rsidP="006F6ABC">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6F6ABC" w:rsidRPr="00586880"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6F6ABC" w:rsidRPr="00586880"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6F6ABC" w:rsidRPr="00586880"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6F6ABC" w:rsidRPr="00586880"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Praga, Múnich, Viena, Budapest, </w:t>
      </w:r>
      <w:r w:rsidR="00F5655D">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Roma y Barcelona;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Dresde, Núremberg, Castillos de Baviera, Salzburgo, Bratislava, Liubliana, Padua, Bolonia, Pisa, Mónaco y Niza;</w:t>
      </w:r>
    </w:p>
    <w:p w:rsidR="006F6ABC" w:rsidRPr="005A55D2"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Catedral de San Vito, Iglesia del Niño Jesús de Praga, Castillo de Neuschwanstein, Palacio de Schönbrunn, Basílica de San Antonio de Padua, </w:t>
      </w:r>
      <w:r>
        <w:rPr>
          <w:rFonts w:ascii="Tahoma" w:eastAsia="Times New Roman" w:hAnsi="Tahoma" w:cs="Tahoma"/>
          <w:bCs/>
          <w:color w:val="808080" w:themeColor="background1" w:themeShade="80"/>
          <w:kern w:val="36"/>
          <w:sz w:val="18"/>
          <w:szCs w:val="18"/>
          <w:lang w:val="es-ES_tradnl" w:eastAsia="pt-PT"/>
        </w:rPr>
        <w:lastRenderedPageBreak/>
        <w:t>Catedral de Florencia, Basílica de San Francisco de Asís y Basílica de San Pedro de Roma y Catedral de Barcelona.</w:t>
      </w: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F6ABC" w:rsidRDefault="006F6ABC" w:rsidP="006F6ABC">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6F6ABC" w:rsidRDefault="006F6ABC" w:rsidP="006F6ABC">
      <w:pPr>
        <w:spacing w:line="240" w:lineRule="auto"/>
        <w:ind w:left="181"/>
        <w:rPr>
          <w:lang w:val="es-ES_tradnl"/>
        </w:rPr>
      </w:pPr>
    </w:p>
    <w:p w:rsidR="006F6ABC" w:rsidRDefault="006F6ABC" w:rsidP="006F6ABC">
      <w:pPr>
        <w:spacing w:line="240" w:lineRule="auto"/>
        <w:ind w:left="181"/>
        <w:rPr>
          <w:lang w:val="es-ES_tradnl"/>
        </w:rPr>
      </w:pPr>
    </w:p>
    <w:p w:rsidR="006F6ABC" w:rsidRPr="00900907" w:rsidRDefault="006F6ABC" w:rsidP="006F6ABC">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653006">
        <w:rPr>
          <w:rFonts w:ascii="Tahoma" w:eastAsia="Times New Roman" w:hAnsi="Tahoma" w:cs="Tahoma"/>
          <w:bCs/>
          <w:color w:val="7F7F7F" w:themeColor="text1" w:themeTint="80"/>
          <w:kern w:val="36"/>
          <w:sz w:val="18"/>
          <w:szCs w:val="18"/>
          <w:lang w:val="es-ES_tradnl" w:eastAsia="pt-PT"/>
        </w:rPr>
        <w:t xml:space="preserve"> </w:t>
      </w:r>
    </w:p>
    <w:p w:rsidR="006F6ABC"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9 Y 13 + 9 cenas en los días 1, 3, 4, 5, 7, 10, 11, 16 y 18</w:t>
      </w:r>
    </w:p>
    <w:p w:rsidR="006F6ABC" w:rsidRDefault="006F6ABC" w:rsidP="006F6ABC">
      <w:pPr>
        <w:spacing w:line="240" w:lineRule="auto"/>
        <w:ind w:left="181"/>
        <w:rPr>
          <w:rFonts w:ascii="Tahoma" w:eastAsia="Times New Roman" w:hAnsi="Tahoma" w:cs="Tahoma"/>
          <w:bCs/>
          <w:color w:val="7F7F7F" w:themeColor="text1" w:themeTint="80"/>
          <w:kern w:val="36"/>
          <w:sz w:val="18"/>
          <w:szCs w:val="18"/>
          <w:lang w:val="es-ES_tradnl" w:eastAsia="pt-PT"/>
        </w:rPr>
      </w:pPr>
    </w:p>
    <w:p w:rsidR="00653006" w:rsidRDefault="00653006" w:rsidP="00653006">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Praga para llegadas hasta las 17h00 horas</w:t>
      </w:r>
      <w:r w:rsidRPr="00D6664A">
        <w:rPr>
          <w:rFonts w:ascii="Tahoma" w:hAnsi="Tahoma" w:cs="Tahoma"/>
          <w:b/>
          <w:color w:val="7F7F7F" w:themeColor="text1" w:themeTint="80"/>
          <w:sz w:val="18"/>
          <w:szCs w:val="18"/>
          <w:lang w:val="es-ES_tradnl"/>
        </w:rPr>
        <w:t xml:space="preserve"> </w:t>
      </w:r>
    </w:p>
    <w:p w:rsidR="00653006" w:rsidRDefault="00653006" w:rsidP="00653006">
      <w:pPr>
        <w:spacing w:line="240" w:lineRule="auto"/>
        <w:ind w:left="181"/>
        <w:rPr>
          <w:rFonts w:ascii="Tahoma" w:eastAsia="Times New Roman" w:hAnsi="Tahoma" w:cs="Tahoma"/>
          <w:b/>
          <w:bCs/>
          <w:color w:val="548DD4" w:themeColor="text2" w:themeTint="99"/>
          <w:kern w:val="36"/>
          <w:sz w:val="20"/>
          <w:szCs w:val="20"/>
          <w:lang w:val="es-ES" w:eastAsia="pt-PT"/>
        </w:rPr>
      </w:pPr>
    </w:p>
    <w:p w:rsidR="00653006" w:rsidRDefault="00653006" w:rsidP="00653006">
      <w:pPr>
        <w:spacing w:line="240" w:lineRule="auto"/>
        <w:ind w:left="181"/>
        <w:rPr>
          <w:lang w:val="es-ES_tradnl"/>
        </w:rPr>
      </w:pPr>
    </w:p>
    <w:p w:rsidR="00653006" w:rsidRDefault="00653006" w:rsidP="00653006">
      <w:pPr>
        <w:spacing w:line="240" w:lineRule="auto"/>
        <w:ind w:left="181"/>
        <w:rPr>
          <w:lang w:val="es-ES_tradnl"/>
        </w:rPr>
      </w:pPr>
    </w:p>
    <w:p w:rsidR="00653006" w:rsidRDefault="00653006" w:rsidP="00653006">
      <w:pPr>
        <w:spacing w:line="240" w:lineRule="auto"/>
        <w:ind w:left="181"/>
        <w:rPr>
          <w:lang w:val="es-ES_tradnl"/>
        </w:rPr>
      </w:pPr>
    </w:p>
    <w:p w:rsidR="00653006" w:rsidRDefault="00653006" w:rsidP="00653006">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653006"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653006" w:rsidRPr="0047227E" w:rsidRDefault="00653006" w:rsidP="00AC41D0">
            <w:pPr>
              <w:spacing w:line="240" w:lineRule="auto"/>
              <w:jc w:val="both"/>
              <w:rPr>
                <w:rFonts w:ascii="Calibri" w:eastAsia="Times New Roman" w:hAnsi="Calibri" w:cs="Calibri"/>
                <w:color w:val="000000"/>
                <w:lang w:eastAsia="pt-PT"/>
              </w:rPr>
            </w:pPr>
          </w:p>
        </w:tc>
      </w:tr>
      <w:tr w:rsidR="00653006"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653006" w:rsidRPr="0047227E" w:rsidRDefault="0065300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53006" w:rsidRPr="0047227E" w:rsidRDefault="0065300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53006" w:rsidRPr="0047227E" w:rsidRDefault="0065300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53006" w:rsidRPr="0047227E" w:rsidRDefault="00653006"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653006"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$3.929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53006" w:rsidRPr="0047227E" w:rsidRDefault="00653006" w:rsidP="0065300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1.725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53006" w:rsidRPr="0047227E" w:rsidRDefault="00653006" w:rsidP="0065300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549</w:t>
            </w:r>
          </w:p>
        </w:tc>
      </w:tr>
      <w:tr w:rsidR="00653006"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$2.992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$1.019</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53006" w:rsidRPr="0047227E" w:rsidRDefault="0065300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$414</w:t>
            </w:r>
          </w:p>
        </w:tc>
      </w:tr>
    </w:tbl>
    <w:p w:rsidR="00653006" w:rsidRPr="00946E0E" w:rsidRDefault="00653006" w:rsidP="00653006">
      <w:pPr>
        <w:spacing w:line="240" w:lineRule="auto"/>
        <w:ind w:left="181"/>
        <w:rPr>
          <w:lang w:val="es-ES"/>
        </w:rPr>
      </w:pPr>
    </w:p>
    <w:p w:rsidR="006F6ABC" w:rsidRDefault="006F6ABC" w:rsidP="006F6ABC">
      <w:pPr>
        <w:spacing w:line="240" w:lineRule="auto"/>
        <w:ind w:left="181"/>
        <w:rPr>
          <w:lang w:val="es-ES_tradnl"/>
        </w:rPr>
      </w:pPr>
    </w:p>
    <w:p w:rsidR="006F6ABC" w:rsidRDefault="006F6ABC" w:rsidP="006F6ABC">
      <w:pPr>
        <w:spacing w:line="240" w:lineRule="auto"/>
        <w:ind w:left="181"/>
        <w:rPr>
          <w:rFonts w:ascii="Tahoma" w:eastAsia="Times New Roman" w:hAnsi="Tahoma" w:cs="Tahoma"/>
          <w:b/>
          <w:bCs/>
          <w:color w:val="548DD4" w:themeColor="text2" w:themeTint="99"/>
          <w:kern w:val="36"/>
          <w:sz w:val="20"/>
          <w:szCs w:val="20"/>
          <w:lang w:val="es-ES_tradnl" w:eastAsia="pt-PT"/>
        </w:rPr>
      </w:pPr>
    </w:p>
    <w:p w:rsidR="006F6ABC" w:rsidRPr="0092756B" w:rsidRDefault="006F6ABC" w:rsidP="006F6ABC">
      <w:pPr>
        <w:spacing w:line="240" w:lineRule="auto"/>
        <w:ind w:left="181"/>
        <w:rPr>
          <w:rFonts w:ascii="Tahoma" w:eastAsia="Times New Roman" w:hAnsi="Tahoma" w:cs="Tahoma"/>
          <w:b/>
          <w:bCs/>
          <w:color w:val="7F7F7F" w:themeColor="text1" w:themeTint="80"/>
          <w:kern w:val="36"/>
          <w:sz w:val="20"/>
          <w:szCs w:val="20"/>
          <w:lang w:val="es-ES" w:eastAsia="pt-PT"/>
        </w:rPr>
      </w:pPr>
      <w:r w:rsidRPr="0092756B">
        <w:rPr>
          <w:rFonts w:ascii="Tahoma" w:eastAsia="Times New Roman" w:hAnsi="Tahoma" w:cs="Tahoma"/>
          <w:b/>
          <w:bCs/>
          <w:color w:val="548DD4" w:themeColor="text2" w:themeTint="99"/>
          <w:kern w:val="36"/>
          <w:sz w:val="20"/>
          <w:szCs w:val="20"/>
          <w:lang w:val="es-ES" w:eastAsia="pt-PT"/>
        </w:rPr>
        <w:t>HOTELES</w:t>
      </w:r>
    </w:p>
    <w:p w:rsidR="006F6ABC" w:rsidRPr="0092756B" w:rsidRDefault="006F6ABC" w:rsidP="006F6ABC">
      <w:pPr>
        <w:spacing w:line="240" w:lineRule="auto"/>
        <w:ind w:left="181"/>
        <w:rPr>
          <w:lang w:val="es-ES"/>
        </w:rPr>
      </w:pPr>
    </w:p>
    <w:p w:rsidR="006F6ABC" w:rsidRPr="0092756B" w:rsidRDefault="006F6ABC" w:rsidP="006F6ABC">
      <w:pPr>
        <w:spacing w:line="240" w:lineRule="auto"/>
        <w:ind w:left="181"/>
        <w:outlineLvl w:val="1"/>
        <w:rPr>
          <w:rFonts w:ascii="Tahoma" w:eastAsia="Times New Roman" w:hAnsi="Tahoma" w:cs="Tahoma"/>
          <w:b/>
          <w:color w:val="7F7F7F" w:themeColor="text1" w:themeTint="80"/>
          <w:sz w:val="18"/>
          <w:szCs w:val="18"/>
          <w:lang w:val="es-ES" w:eastAsia="pt-PT"/>
        </w:rPr>
      </w:pPr>
      <w:r w:rsidRPr="0092756B">
        <w:rPr>
          <w:rFonts w:ascii="Tahoma" w:eastAsia="Times New Roman" w:hAnsi="Tahoma" w:cs="Tahoma"/>
          <w:b/>
          <w:color w:val="7F7F7F" w:themeColor="text1" w:themeTint="80"/>
          <w:sz w:val="18"/>
          <w:szCs w:val="18"/>
          <w:lang w:val="es-ES" w:eastAsia="pt-PT"/>
        </w:rPr>
        <w:t>PRAGA</w:t>
      </w:r>
    </w:p>
    <w:p w:rsidR="006F6ABC" w:rsidRPr="0092756B" w:rsidRDefault="006F6ABC" w:rsidP="006F6ABC">
      <w:pPr>
        <w:spacing w:line="240" w:lineRule="auto"/>
        <w:ind w:left="181"/>
        <w:outlineLvl w:val="1"/>
        <w:rPr>
          <w:rFonts w:ascii="Tahoma" w:eastAsia="Times New Roman" w:hAnsi="Tahoma" w:cs="Tahoma"/>
          <w:color w:val="7F7F7F" w:themeColor="text1" w:themeTint="80"/>
          <w:sz w:val="18"/>
          <w:szCs w:val="18"/>
          <w:lang w:val="es-ES" w:eastAsia="pt-PT"/>
        </w:rPr>
      </w:pPr>
      <w:r w:rsidRPr="0092756B">
        <w:rPr>
          <w:rFonts w:ascii="Tahoma" w:eastAsia="Times New Roman" w:hAnsi="Tahoma" w:cs="Tahoma"/>
          <w:b/>
          <w:color w:val="92D050"/>
          <w:sz w:val="18"/>
          <w:szCs w:val="18"/>
          <w:lang w:val="es-ES" w:eastAsia="pt-PT"/>
        </w:rPr>
        <w:t xml:space="preserve">1ª Clase: </w:t>
      </w:r>
      <w:r w:rsidRPr="0092756B">
        <w:rPr>
          <w:rFonts w:ascii="Tahoma" w:eastAsia="Times New Roman" w:hAnsi="Tahoma" w:cs="Tahoma"/>
          <w:color w:val="7F7F7F" w:themeColor="text1" w:themeTint="80"/>
          <w:sz w:val="18"/>
          <w:szCs w:val="18"/>
          <w:lang w:val="es-ES" w:eastAsia="pt-PT"/>
        </w:rPr>
        <w:t>Eurostars Thalia 5*</w:t>
      </w:r>
    </w:p>
    <w:p w:rsidR="006F6ABC" w:rsidRPr="004F581E" w:rsidRDefault="006F6ABC" w:rsidP="006F6ABC">
      <w:pPr>
        <w:spacing w:line="240" w:lineRule="auto"/>
        <w:ind w:left="181"/>
        <w:outlineLvl w:val="1"/>
        <w:rPr>
          <w:rFonts w:ascii="Tahoma" w:eastAsia="Times New Roman" w:hAnsi="Tahoma" w:cs="Tahoma"/>
          <w:color w:val="7F7F7F" w:themeColor="text1" w:themeTint="80"/>
          <w:sz w:val="18"/>
          <w:szCs w:val="18"/>
          <w:lang w:val="es-ES_tradnl" w:eastAsia="pt-PT"/>
        </w:rPr>
      </w:pPr>
      <w:r w:rsidRPr="004F581E">
        <w:rPr>
          <w:rFonts w:ascii="Tahoma" w:eastAsia="Times New Roman" w:hAnsi="Tahoma" w:cs="Tahoma"/>
          <w:b/>
          <w:color w:val="92D050"/>
          <w:sz w:val="18"/>
          <w:szCs w:val="18"/>
          <w:lang w:val="es-ES_tradnl" w:eastAsia="pt-PT"/>
        </w:rPr>
        <w:t xml:space="preserve">1ª Moderada: </w:t>
      </w:r>
      <w:r w:rsidRPr="004F581E">
        <w:rPr>
          <w:rFonts w:ascii="Tahoma" w:eastAsia="Times New Roman" w:hAnsi="Tahoma" w:cs="Tahoma"/>
          <w:color w:val="7F7F7F" w:themeColor="text1" w:themeTint="80"/>
          <w:sz w:val="18"/>
          <w:szCs w:val="18"/>
          <w:lang w:val="es-ES_tradnl" w:eastAsia="pt-PT"/>
        </w:rPr>
        <w:t>NH Prague 4*</w:t>
      </w:r>
    </w:p>
    <w:p w:rsidR="006F6ABC" w:rsidRPr="004F581E" w:rsidRDefault="006F6ABC" w:rsidP="006F6ABC">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249D2" w:rsidRPr="00AF3D26" w:rsidRDefault="008249D2" w:rsidP="008249D2">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8249D2" w:rsidRPr="00AF3D26" w:rsidRDefault="008249D2" w:rsidP="008249D2">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8249D2" w:rsidRPr="00AF3D26" w:rsidRDefault="008249D2" w:rsidP="008249D2">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6F6ABC" w:rsidRPr="008249D2" w:rsidRDefault="006F6ABC" w:rsidP="006F6ABC">
      <w:pPr>
        <w:spacing w:line="240" w:lineRule="auto"/>
        <w:ind w:left="181"/>
        <w:outlineLvl w:val="1"/>
        <w:rPr>
          <w:rFonts w:ascii="Tahoma" w:eastAsia="Times New Roman" w:hAnsi="Tahoma" w:cs="Tahoma"/>
          <w:b/>
          <w:color w:val="7F7F7F" w:themeColor="text1" w:themeTint="80"/>
          <w:sz w:val="18"/>
          <w:szCs w:val="18"/>
          <w:lang w:val="fr-FR" w:eastAsia="pt-PT"/>
        </w:rPr>
      </w:pPr>
    </w:p>
    <w:p w:rsidR="006F6ABC" w:rsidRPr="004F581E" w:rsidRDefault="006F6ABC" w:rsidP="006F6ABC">
      <w:pPr>
        <w:spacing w:line="240" w:lineRule="auto"/>
        <w:ind w:left="181"/>
        <w:outlineLvl w:val="1"/>
        <w:rPr>
          <w:rFonts w:ascii="Tahoma" w:eastAsia="Times New Roman" w:hAnsi="Tahoma" w:cs="Tahoma"/>
          <w:b/>
          <w:color w:val="7F7F7F" w:themeColor="text1" w:themeTint="80"/>
          <w:sz w:val="18"/>
          <w:szCs w:val="18"/>
          <w:lang w:val="es-CL" w:eastAsia="pt-PT"/>
        </w:rPr>
      </w:pPr>
      <w:r w:rsidRPr="004F581E">
        <w:rPr>
          <w:rFonts w:ascii="Tahoma" w:eastAsia="Times New Roman" w:hAnsi="Tahoma" w:cs="Tahoma"/>
          <w:b/>
          <w:color w:val="7F7F7F" w:themeColor="text1" w:themeTint="80"/>
          <w:sz w:val="18"/>
          <w:szCs w:val="18"/>
          <w:lang w:val="es-CL" w:eastAsia="pt-PT"/>
        </w:rPr>
        <w:t>SALZBURGO</w:t>
      </w:r>
    </w:p>
    <w:p w:rsidR="006F6ABC" w:rsidRPr="0088462D" w:rsidRDefault="006F6ABC" w:rsidP="006F6ABC">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Clase: </w:t>
      </w:r>
      <w:r w:rsidRPr="0088462D">
        <w:rPr>
          <w:rFonts w:ascii="Tahoma" w:eastAsia="Times New Roman" w:hAnsi="Tahoma" w:cs="Tahoma"/>
          <w:color w:val="7F7F7F" w:themeColor="text1" w:themeTint="80"/>
          <w:sz w:val="18"/>
          <w:szCs w:val="18"/>
          <w:lang w:val="de-AT" w:eastAsia="pt-PT"/>
        </w:rPr>
        <w:t>Austria Trend Europa 4*</w:t>
      </w:r>
    </w:p>
    <w:p w:rsidR="006F6ABC" w:rsidRPr="0088462D" w:rsidRDefault="006F6ABC" w:rsidP="008249D2">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Moderada: </w:t>
      </w:r>
      <w:r w:rsidRPr="0088462D">
        <w:rPr>
          <w:rFonts w:ascii="Tahoma" w:eastAsia="Times New Roman" w:hAnsi="Tahoma" w:cs="Tahoma"/>
          <w:color w:val="7F7F7F" w:themeColor="text1" w:themeTint="80"/>
          <w:sz w:val="18"/>
          <w:szCs w:val="18"/>
          <w:lang w:val="de-AT" w:eastAsia="pt-PT"/>
        </w:rPr>
        <w:t>Schaffenrath 4*</w:t>
      </w:r>
    </w:p>
    <w:p w:rsidR="006F6ABC" w:rsidRPr="0088462D" w:rsidRDefault="006F6ABC" w:rsidP="006F6ABC">
      <w:pPr>
        <w:spacing w:line="240" w:lineRule="auto"/>
        <w:ind w:left="181"/>
        <w:outlineLvl w:val="1"/>
        <w:rPr>
          <w:rFonts w:ascii="Tahoma" w:eastAsia="Times New Roman" w:hAnsi="Tahoma" w:cs="Tahoma"/>
          <w:b/>
          <w:color w:val="7F7F7F" w:themeColor="text1" w:themeTint="80"/>
          <w:sz w:val="18"/>
          <w:szCs w:val="18"/>
          <w:lang w:val="de-AT" w:eastAsia="pt-PT"/>
        </w:rPr>
      </w:pPr>
    </w:p>
    <w:p w:rsidR="006F6ABC" w:rsidRPr="00653006" w:rsidRDefault="006F6ABC" w:rsidP="006F6ABC">
      <w:pPr>
        <w:spacing w:line="240" w:lineRule="auto"/>
        <w:ind w:left="181"/>
        <w:outlineLvl w:val="1"/>
        <w:rPr>
          <w:rFonts w:ascii="Tahoma" w:eastAsia="Times New Roman" w:hAnsi="Tahoma" w:cs="Tahoma"/>
          <w:b/>
          <w:color w:val="7F7F7F" w:themeColor="text1" w:themeTint="80"/>
          <w:sz w:val="18"/>
          <w:szCs w:val="18"/>
          <w:lang w:val="de-AT" w:eastAsia="pt-PT"/>
        </w:rPr>
      </w:pPr>
      <w:r w:rsidRPr="00653006">
        <w:rPr>
          <w:rFonts w:ascii="Tahoma" w:eastAsia="Times New Roman" w:hAnsi="Tahoma" w:cs="Tahoma"/>
          <w:b/>
          <w:color w:val="7F7F7F" w:themeColor="text1" w:themeTint="80"/>
          <w:sz w:val="18"/>
          <w:szCs w:val="18"/>
          <w:lang w:val="de-AT" w:eastAsia="pt-PT"/>
        </w:rPr>
        <w:t>VIENA</w:t>
      </w:r>
    </w:p>
    <w:p w:rsidR="006F6ABC" w:rsidRPr="00653006" w:rsidRDefault="006F6ABC" w:rsidP="008249D2">
      <w:pPr>
        <w:spacing w:line="240" w:lineRule="auto"/>
        <w:ind w:left="181"/>
        <w:outlineLvl w:val="1"/>
        <w:rPr>
          <w:rFonts w:ascii="Tahoma" w:eastAsia="Times New Roman" w:hAnsi="Tahoma" w:cs="Tahoma"/>
          <w:color w:val="7F7F7F" w:themeColor="text1" w:themeTint="80"/>
          <w:sz w:val="18"/>
          <w:szCs w:val="18"/>
          <w:lang w:val="de-AT" w:eastAsia="pt-PT"/>
        </w:rPr>
      </w:pPr>
      <w:r w:rsidRPr="00653006">
        <w:rPr>
          <w:rFonts w:ascii="Tahoma" w:eastAsia="Times New Roman" w:hAnsi="Tahoma" w:cs="Tahoma"/>
          <w:b/>
          <w:color w:val="92D050"/>
          <w:sz w:val="18"/>
          <w:szCs w:val="18"/>
          <w:lang w:val="de-AT" w:eastAsia="pt-PT"/>
        </w:rPr>
        <w:t>1ª Clase:</w:t>
      </w:r>
      <w:r w:rsidRPr="00653006">
        <w:rPr>
          <w:rFonts w:ascii="Tahoma" w:eastAsia="Times New Roman" w:hAnsi="Tahoma" w:cs="Tahoma"/>
          <w:color w:val="7F7F7F" w:themeColor="text1" w:themeTint="80"/>
          <w:sz w:val="18"/>
          <w:szCs w:val="18"/>
          <w:lang w:val="de-AT" w:eastAsia="pt-PT"/>
        </w:rPr>
        <w:t xml:space="preserve"> Intercontinental</w:t>
      </w:r>
      <w:r w:rsidR="008249D2" w:rsidRPr="00653006">
        <w:rPr>
          <w:rFonts w:ascii="Tahoma" w:eastAsia="Times New Roman" w:hAnsi="Tahoma" w:cs="Tahoma"/>
          <w:color w:val="7F7F7F" w:themeColor="text1" w:themeTint="80"/>
          <w:sz w:val="18"/>
          <w:szCs w:val="18"/>
          <w:lang w:val="de-AT" w:eastAsia="pt-PT"/>
        </w:rPr>
        <w:t xml:space="preserve"> Wien</w:t>
      </w:r>
      <w:r w:rsidRPr="00653006">
        <w:rPr>
          <w:rFonts w:ascii="Tahoma" w:eastAsia="Times New Roman" w:hAnsi="Tahoma" w:cs="Tahoma"/>
          <w:color w:val="7F7F7F" w:themeColor="text1" w:themeTint="80"/>
          <w:sz w:val="18"/>
          <w:szCs w:val="18"/>
          <w:lang w:val="de-AT" w:eastAsia="pt-PT"/>
        </w:rPr>
        <w:t xml:space="preserve"> 5*</w:t>
      </w:r>
    </w:p>
    <w:p w:rsidR="006F6ABC" w:rsidRPr="00653006" w:rsidRDefault="006F6ABC" w:rsidP="008249D2">
      <w:pPr>
        <w:spacing w:line="240" w:lineRule="auto"/>
        <w:ind w:left="181"/>
        <w:outlineLvl w:val="1"/>
        <w:rPr>
          <w:rFonts w:ascii="Tahoma" w:eastAsia="Times New Roman" w:hAnsi="Tahoma" w:cs="Tahoma"/>
          <w:color w:val="7F7F7F" w:themeColor="text1" w:themeTint="80"/>
          <w:sz w:val="18"/>
          <w:szCs w:val="18"/>
          <w:lang w:val="de-AT" w:eastAsia="pt-PT"/>
        </w:rPr>
      </w:pPr>
      <w:r w:rsidRPr="00653006">
        <w:rPr>
          <w:rFonts w:ascii="Tahoma" w:eastAsia="Times New Roman" w:hAnsi="Tahoma" w:cs="Tahoma"/>
          <w:b/>
          <w:color w:val="92D050"/>
          <w:sz w:val="18"/>
          <w:szCs w:val="18"/>
          <w:lang w:val="de-AT" w:eastAsia="pt-PT"/>
        </w:rPr>
        <w:t xml:space="preserve">1ª Moderada: </w:t>
      </w:r>
      <w:r w:rsidRPr="00653006">
        <w:rPr>
          <w:rFonts w:ascii="Tahoma" w:eastAsia="Times New Roman" w:hAnsi="Tahoma" w:cs="Tahoma"/>
          <w:color w:val="7F7F7F" w:themeColor="text1" w:themeTint="80"/>
          <w:sz w:val="18"/>
          <w:szCs w:val="18"/>
          <w:lang w:val="de-AT" w:eastAsia="pt-PT"/>
        </w:rPr>
        <w:t xml:space="preserve">Zeitgeist </w:t>
      </w:r>
      <w:r w:rsidR="003025C5" w:rsidRPr="00653006">
        <w:rPr>
          <w:rFonts w:ascii="Tahoma" w:eastAsia="Times New Roman" w:hAnsi="Tahoma" w:cs="Tahoma"/>
          <w:color w:val="7F7F7F" w:themeColor="text1" w:themeTint="80"/>
          <w:sz w:val="18"/>
          <w:szCs w:val="18"/>
          <w:lang w:val="de-AT" w:eastAsia="pt-PT"/>
        </w:rPr>
        <w:t xml:space="preserve">Vienna </w:t>
      </w:r>
      <w:r w:rsidRPr="00653006">
        <w:rPr>
          <w:rFonts w:ascii="Tahoma" w:eastAsia="Times New Roman" w:hAnsi="Tahoma" w:cs="Tahoma"/>
          <w:color w:val="7F7F7F" w:themeColor="text1" w:themeTint="80"/>
          <w:sz w:val="18"/>
          <w:szCs w:val="18"/>
          <w:lang w:val="de-AT" w:eastAsia="pt-PT"/>
        </w:rPr>
        <w:t>4*</w:t>
      </w:r>
    </w:p>
    <w:p w:rsidR="006F6ABC" w:rsidRPr="00653006" w:rsidRDefault="006F6ABC" w:rsidP="006F6ABC">
      <w:pPr>
        <w:spacing w:line="240" w:lineRule="auto"/>
        <w:ind w:left="181"/>
        <w:outlineLvl w:val="1"/>
        <w:rPr>
          <w:rFonts w:ascii="Tahoma" w:eastAsia="Times New Roman" w:hAnsi="Tahoma" w:cs="Tahoma"/>
          <w:b/>
          <w:color w:val="7F7F7F" w:themeColor="text1" w:themeTint="80"/>
          <w:sz w:val="18"/>
          <w:szCs w:val="18"/>
          <w:lang w:val="de-AT" w:eastAsia="pt-PT"/>
        </w:rPr>
      </w:pPr>
    </w:p>
    <w:p w:rsidR="006F6ABC" w:rsidRPr="00653006" w:rsidRDefault="006F6ABC" w:rsidP="006F6ABC">
      <w:pPr>
        <w:spacing w:line="240" w:lineRule="auto"/>
        <w:ind w:left="181"/>
        <w:outlineLvl w:val="1"/>
        <w:rPr>
          <w:rFonts w:ascii="Tahoma" w:eastAsia="Times New Roman" w:hAnsi="Tahoma" w:cs="Tahoma"/>
          <w:b/>
          <w:color w:val="7F7F7F" w:themeColor="text1" w:themeTint="80"/>
          <w:sz w:val="18"/>
          <w:szCs w:val="18"/>
          <w:lang w:val="de-AT" w:eastAsia="pt-PT"/>
        </w:rPr>
      </w:pPr>
      <w:r w:rsidRPr="00653006">
        <w:rPr>
          <w:rFonts w:ascii="Tahoma" w:eastAsia="Times New Roman" w:hAnsi="Tahoma" w:cs="Tahoma"/>
          <w:b/>
          <w:color w:val="7F7F7F" w:themeColor="text1" w:themeTint="80"/>
          <w:sz w:val="18"/>
          <w:szCs w:val="18"/>
          <w:lang w:val="de-AT" w:eastAsia="pt-PT"/>
        </w:rPr>
        <w:t>BUDAPEST</w:t>
      </w:r>
    </w:p>
    <w:p w:rsidR="006F6ABC" w:rsidRPr="00653006" w:rsidRDefault="006F6ABC" w:rsidP="008249D2">
      <w:pPr>
        <w:spacing w:line="240" w:lineRule="auto"/>
        <w:ind w:left="181"/>
        <w:outlineLvl w:val="1"/>
        <w:rPr>
          <w:rFonts w:ascii="Tahoma" w:eastAsia="Times New Roman" w:hAnsi="Tahoma" w:cs="Tahoma"/>
          <w:color w:val="7F7F7F" w:themeColor="text1" w:themeTint="80"/>
          <w:sz w:val="18"/>
          <w:szCs w:val="18"/>
          <w:lang w:val="de-AT" w:eastAsia="pt-PT"/>
        </w:rPr>
      </w:pPr>
      <w:r w:rsidRPr="00653006">
        <w:rPr>
          <w:rFonts w:ascii="Tahoma" w:eastAsia="Times New Roman" w:hAnsi="Tahoma" w:cs="Tahoma"/>
          <w:b/>
          <w:color w:val="92D050"/>
          <w:sz w:val="18"/>
          <w:szCs w:val="18"/>
          <w:lang w:val="de-AT" w:eastAsia="pt-PT"/>
        </w:rPr>
        <w:t xml:space="preserve">1ª Clase: </w:t>
      </w:r>
      <w:r w:rsidRPr="00653006">
        <w:rPr>
          <w:rFonts w:ascii="Tahoma" w:eastAsia="Times New Roman" w:hAnsi="Tahoma" w:cs="Tahoma"/>
          <w:color w:val="7F7F7F" w:themeColor="text1" w:themeTint="80"/>
          <w:sz w:val="18"/>
          <w:szCs w:val="18"/>
          <w:lang w:val="de-AT" w:eastAsia="pt-PT"/>
        </w:rPr>
        <w:t>Intercontinental</w:t>
      </w:r>
      <w:r w:rsidR="008249D2" w:rsidRPr="00653006">
        <w:rPr>
          <w:rFonts w:ascii="Tahoma" w:eastAsia="Times New Roman" w:hAnsi="Tahoma" w:cs="Tahoma"/>
          <w:color w:val="7F7F7F" w:themeColor="text1" w:themeTint="80"/>
          <w:sz w:val="18"/>
          <w:szCs w:val="18"/>
          <w:lang w:val="de-AT" w:eastAsia="pt-PT"/>
        </w:rPr>
        <w:t xml:space="preserve"> Budapest</w:t>
      </w:r>
      <w:r w:rsidRPr="00653006">
        <w:rPr>
          <w:rFonts w:ascii="Tahoma" w:eastAsia="Times New Roman" w:hAnsi="Tahoma" w:cs="Tahoma"/>
          <w:color w:val="7F7F7F" w:themeColor="text1" w:themeTint="80"/>
          <w:sz w:val="18"/>
          <w:szCs w:val="18"/>
          <w:lang w:val="de-AT" w:eastAsia="pt-PT"/>
        </w:rPr>
        <w:t xml:space="preserve"> 5*</w:t>
      </w:r>
    </w:p>
    <w:p w:rsidR="006F6ABC" w:rsidRPr="00653006" w:rsidRDefault="006F6ABC" w:rsidP="006F6ABC">
      <w:pPr>
        <w:spacing w:line="240" w:lineRule="auto"/>
        <w:ind w:left="181"/>
        <w:outlineLvl w:val="1"/>
        <w:rPr>
          <w:rFonts w:ascii="Tahoma" w:eastAsia="Times New Roman" w:hAnsi="Tahoma" w:cs="Tahoma"/>
          <w:color w:val="7F7F7F" w:themeColor="text1" w:themeTint="80"/>
          <w:sz w:val="18"/>
          <w:szCs w:val="18"/>
          <w:lang w:val="de-AT" w:eastAsia="pt-PT"/>
        </w:rPr>
      </w:pPr>
      <w:r w:rsidRPr="00653006">
        <w:rPr>
          <w:rFonts w:ascii="Tahoma" w:eastAsia="Times New Roman" w:hAnsi="Tahoma" w:cs="Tahoma"/>
          <w:b/>
          <w:color w:val="92D050"/>
          <w:sz w:val="18"/>
          <w:szCs w:val="18"/>
          <w:lang w:val="de-AT" w:eastAsia="pt-PT"/>
        </w:rPr>
        <w:t xml:space="preserve">1ª Moderada: </w:t>
      </w:r>
      <w:r w:rsidRPr="00653006">
        <w:rPr>
          <w:rFonts w:ascii="Tahoma" w:eastAsia="Times New Roman" w:hAnsi="Tahoma" w:cs="Tahoma"/>
          <w:color w:val="7F7F7F" w:themeColor="text1" w:themeTint="80"/>
          <w:sz w:val="18"/>
          <w:szCs w:val="18"/>
          <w:lang w:val="de-AT" w:eastAsia="pt-PT"/>
        </w:rPr>
        <w:t>Novotel</w:t>
      </w:r>
      <w:r w:rsidR="008249D2" w:rsidRPr="00653006">
        <w:rPr>
          <w:rFonts w:ascii="Tahoma" w:eastAsia="Times New Roman" w:hAnsi="Tahoma" w:cs="Tahoma"/>
          <w:color w:val="7F7F7F" w:themeColor="text1" w:themeTint="80"/>
          <w:sz w:val="18"/>
          <w:szCs w:val="18"/>
          <w:lang w:val="de-AT" w:eastAsia="pt-PT"/>
        </w:rPr>
        <w:t xml:space="preserve"> Budapest</w:t>
      </w:r>
      <w:r w:rsidRPr="00653006">
        <w:rPr>
          <w:rFonts w:ascii="Tahoma" w:eastAsia="Times New Roman" w:hAnsi="Tahoma" w:cs="Tahoma"/>
          <w:color w:val="7F7F7F" w:themeColor="text1" w:themeTint="80"/>
          <w:sz w:val="18"/>
          <w:szCs w:val="18"/>
          <w:lang w:val="de-AT" w:eastAsia="pt-PT"/>
        </w:rPr>
        <w:t xml:space="preserve"> Centrum 4*</w:t>
      </w:r>
    </w:p>
    <w:p w:rsidR="006F6ABC" w:rsidRPr="00653006" w:rsidRDefault="006F6ABC" w:rsidP="006F6ABC">
      <w:pPr>
        <w:spacing w:line="240" w:lineRule="auto"/>
        <w:ind w:left="181"/>
        <w:outlineLvl w:val="1"/>
        <w:rPr>
          <w:rFonts w:ascii="Tahoma" w:eastAsia="Times New Roman" w:hAnsi="Tahoma" w:cs="Tahoma"/>
          <w:b/>
          <w:color w:val="7F7F7F" w:themeColor="text1" w:themeTint="80"/>
          <w:sz w:val="18"/>
          <w:szCs w:val="18"/>
          <w:lang w:val="de-AT" w:eastAsia="pt-PT"/>
        </w:rPr>
      </w:pPr>
    </w:p>
    <w:p w:rsidR="006F6ABC" w:rsidRPr="00653006" w:rsidRDefault="006F6ABC" w:rsidP="006F6ABC">
      <w:pPr>
        <w:spacing w:line="240" w:lineRule="auto"/>
        <w:ind w:left="181"/>
        <w:outlineLvl w:val="1"/>
        <w:rPr>
          <w:rFonts w:ascii="Tahoma" w:eastAsia="Times New Roman" w:hAnsi="Tahoma" w:cs="Tahoma"/>
          <w:b/>
          <w:color w:val="7F7F7F" w:themeColor="text1" w:themeTint="80"/>
          <w:sz w:val="18"/>
          <w:szCs w:val="18"/>
          <w:lang w:val="es-ES" w:eastAsia="pt-PT"/>
        </w:rPr>
      </w:pPr>
      <w:r w:rsidRPr="00653006">
        <w:rPr>
          <w:rFonts w:ascii="Tahoma" w:eastAsia="Times New Roman" w:hAnsi="Tahoma" w:cs="Tahoma"/>
          <w:b/>
          <w:color w:val="7F7F7F" w:themeColor="text1" w:themeTint="80"/>
          <w:sz w:val="18"/>
          <w:szCs w:val="18"/>
          <w:lang w:val="es-ES" w:eastAsia="pt-PT"/>
        </w:rPr>
        <w:t>VENECIA</w:t>
      </w:r>
    </w:p>
    <w:p w:rsidR="006F6ABC" w:rsidRPr="00AF3D26" w:rsidRDefault="006F6ABC" w:rsidP="006F6ABC">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6F6ABC" w:rsidRPr="00AF3D26" w:rsidRDefault="006F6ABC" w:rsidP="006F6ABC">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6F6ABC" w:rsidRPr="00AF3D26" w:rsidRDefault="006F6ABC" w:rsidP="006F6ABC">
      <w:pPr>
        <w:spacing w:line="240" w:lineRule="auto"/>
        <w:ind w:left="181"/>
        <w:outlineLvl w:val="1"/>
        <w:rPr>
          <w:rFonts w:ascii="Tahoma" w:eastAsia="Times New Roman" w:hAnsi="Tahoma" w:cs="Tahoma"/>
          <w:b/>
          <w:color w:val="7F7F7F" w:themeColor="text1" w:themeTint="80"/>
          <w:sz w:val="18"/>
          <w:szCs w:val="18"/>
          <w:lang w:val="it-IT" w:eastAsia="pt-PT"/>
        </w:rPr>
      </w:pPr>
    </w:p>
    <w:p w:rsidR="004F581E" w:rsidRPr="00AF3D26" w:rsidRDefault="004F581E" w:rsidP="004F581E">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4F581E" w:rsidRPr="00AD6D46" w:rsidRDefault="004F581E" w:rsidP="004F581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4F581E" w:rsidRPr="00AD6D46" w:rsidRDefault="004F581E" w:rsidP="004F581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6F6ABC" w:rsidRPr="0092756B" w:rsidRDefault="006F6ABC" w:rsidP="006F6ABC">
      <w:pPr>
        <w:spacing w:line="240" w:lineRule="auto"/>
        <w:ind w:left="181"/>
        <w:outlineLvl w:val="1"/>
        <w:rPr>
          <w:rFonts w:ascii="Tahoma" w:eastAsia="Times New Roman" w:hAnsi="Tahoma" w:cs="Tahoma"/>
          <w:b/>
          <w:color w:val="7F7F7F" w:themeColor="text1" w:themeTint="80"/>
          <w:sz w:val="18"/>
          <w:szCs w:val="18"/>
          <w:lang w:val="it-IT" w:eastAsia="pt-PT"/>
        </w:rPr>
      </w:pPr>
    </w:p>
    <w:p w:rsidR="006F6ABC" w:rsidRPr="003025C5" w:rsidRDefault="006F6ABC" w:rsidP="006F6ABC">
      <w:pPr>
        <w:spacing w:line="240" w:lineRule="auto"/>
        <w:ind w:left="181"/>
        <w:outlineLvl w:val="1"/>
        <w:rPr>
          <w:rFonts w:ascii="Tahoma" w:eastAsia="Times New Roman" w:hAnsi="Tahoma" w:cs="Tahoma"/>
          <w:b/>
          <w:color w:val="7F7F7F" w:themeColor="text1" w:themeTint="80"/>
          <w:sz w:val="18"/>
          <w:szCs w:val="18"/>
          <w:lang w:eastAsia="pt-PT"/>
        </w:rPr>
      </w:pPr>
      <w:r w:rsidRPr="003025C5">
        <w:rPr>
          <w:rFonts w:ascii="Tahoma" w:eastAsia="Times New Roman" w:hAnsi="Tahoma" w:cs="Tahoma"/>
          <w:b/>
          <w:color w:val="7F7F7F" w:themeColor="text1" w:themeTint="80"/>
          <w:sz w:val="18"/>
          <w:szCs w:val="18"/>
          <w:lang w:eastAsia="pt-PT"/>
        </w:rPr>
        <w:t>ROMA</w:t>
      </w:r>
    </w:p>
    <w:p w:rsidR="006F6ABC" w:rsidRPr="003025C5" w:rsidRDefault="006F6ABC" w:rsidP="006F6ABC">
      <w:pPr>
        <w:spacing w:line="240" w:lineRule="auto"/>
        <w:ind w:left="181"/>
        <w:outlineLvl w:val="1"/>
        <w:rPr>
          <w:rFonts w:ascii="Tahoma" w:eastAsia="Times New Roman" w:hAnsi="Tahoma" w:cs="Tahoma"/>
          <w:color w:val="7F7F7F" w:themeColor="text1" w:themeTint="80"/>
          <w:sz w:val="18"/>
          <w:szCs w:val="18"/>
          <w:lang w:eastAsia="pt-PT"/>
        </w:rPr>
      </w:pPr>
      <w:r w:rsidRPr="003025C5">
        <w:rPr>
          <w:rFonts w:ascii="Tahoma" w:eastAsia="Times New Roman" w:hAnsi="Tahoma" w:cs="Tahoma"/>
          <w:b/>
          <w:color w:val="92D050"/>
          <w:sz w:val="18"/>
          <w:szCs w:val="18"/>
          <w:lang w:eastAsia="pt-PT"/>
        </w:rPr>
        <w:t xml:space="preserve">1ª Clase: </w:t>
      </w:r>
      <w:r w:rsidRPr="003025C5">
        <w:rPr>
          <w:rFonts w:ascii="Tahoma" w:eastAsia="Times New Roman" w:hAnsi="Tahoma" w:cs="Tahoma"/>
          <w:color w:val="7F7F7F" w:themeColor="text1" w:themeTint="80"/>
          <w:sz w:val="18"/>
          <w:szCs w:val="18"/>
          <w:lang w:eastAsia="pt-PT"/>
        </w:rPr>
        <w:t>NH Leonardo da Vinci 4*</w:t>
      </w:r>
    </w:p>
    <w:p w:rsidR="006F6ABC" w:rsidRPr="004F581E" w:rsidRDefault="006F6ABC" w:rsidP="008249D2">
      <w:pPr>
        <w:spacing w:line="240" w:lineRule="auto"/>
        <w:ind w:left="181"/>
        <w:outlineLvl w:val="1"/>
        <w:rPr>
          <w:rFonts w:ascii="Tahoma" w:eastAsia="Times New Roman" w:hAnsi="Tahoma" w:cs="Tahoma"/>
          <w:color w:val="7F7F7F" w:themeColor="text1" w:themeTint="80"/>
          <w:sz w:val="18"/>
          <w:szCs w:val="18"/>
          <w:lang w:val="es-CL" w:eastAsia="pt-PT"/>
        </w:rPr>
      </w:pPr>
      <w:r w:rsidRPr="004F581E">
        <w:rPr>
          <w:rFonts w:ascii="Tahoma" w:eastAsia="Times New Roman" w:hAnsi="Tahoma" w:cs="Tahoma"/>
          <w:b/>
          <w:color w:val="92D050"/>
          <w:sz w:val="18"/>
          <w:szCs w:val="18"/>
          <w:lang w:val="es-CL" w:eastAsia="pt-PT"/>
        </w:rPr>
        <w:lastRenderedPageBreak/>
        <w:t>1ª Moderada:</w:t>
      </w:r>
      <w:r w:rsidRPr="004F581E">
        <w:rPr>
          <w:rFonts w:ascii="Tahoma" w:eastAsia="Times New Roman" w:hAnsi="Tahoma" w:cs="Tahoma"/>
          <w:color w:val="7F7F7F" w:themeColor="text1" w:themeTint="80"/>
          <w:sz w:val="18"/>
          <w:szCs w:val="18"/>
          <w:lang w:val="es-CL" w:eastAsia="pt-PT"/>
        </w:rPr>
        <w:t xml:space="preserve"> Regent 4*</w:t>
      </w:r>
    </w:p>
    <w:p w:rsidR="006F6ABC" w:rsidRPr="004F581E" w:rsidRDefault="006F6ABC" w:rsidP="006F6ABC">
      <w:pPr>
        <w:spacing w:line="240" w:lineRule="auto"/>
        <w:ind w:left="181"/>
        <w:outlineLvl w:val="1"/>
        <w:rPr>
          <w:rFonts w:ascii="Tahoma" w:eastAsia="Times New Roman" w:hAnsi="Tahoma" w:cs="Tahoma"/>
          <w:b/>
          <w:color w:val="7F7F7F" w:themeColor="text1" w:themeTint="80"/>
          <w:sz w:val="18"/>
          <w:szCs w:val="18"/>
          <w:lang w:val="es-CL" w:eastAsia="pt-PT"/>
        </w:rPr>
      </w:pPr>
    </w:p>
    <w:p w:rsidR="006F6ABC" w:rsidRPr="004F581E" w:rsidRDefault="006F6ABC" w:rsidP="006F6ABC">
      <w:pPr>
        <w:spacing w:line="240" w:lineRule="auto"/>
        <w:ind w:left="181"/>
        <w:outlineLvl w:val="1"/>
        <w:rPr>
          <w:rFonts w:ascii="Tahoma" w:eastAsia="Times New Roman" w:hAnsi="Tahoma" w:cs="Tahoma"/>
          <w:b/>
          <w:color w:val="7F7F7F" w:themeColor="text1" w:themeTint="80"/>
          <w:sz w:val="18"/>
          <w:szCs w:val="18"/>
          <w:lang w:val="es-CL" w:eastAsia="pt-PT"/>
        </w:rPr>
      </w:pPr>
      <w:r w:rsidRPr="004F581E">
        <w:rPr>
          <w:rFonts w:ascii="Tahoma" w:eastAsia="Times New Roman" w:hAnsi="Tahoma" w:cs="Tahoma"/>
          <w:b/>
          <w:color w:val="7F7F7F" w:themeColor="text1" w:themeTint="80"/>
          <w:sz w:val="18"/>
          <w:szCs w:val="18"/>
          <w:lang w:val="es-CL" w:eastAsia="pt-PT"/>
        </w:rPr>
        <w:t>NIZA</w:t>
      </w:r>
    </w:p>
    <w:p w:rsidR="006F6ABC" w:rsidRPr="00AD6D46" w:rsidRDefault="006F6ABC" w:rsidP="008249D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sidR="008249D2">
        <w:rPr>
          <w:rFonts w:ascii="Tahoma" w:eastAsia="Times New Roman" w:hAnsi="Tahoma" w:cs="Tahoma"/>
          <w:color w:val="7F7F7F" w:themeColor="text1" w:themeTint="80"/>
          <w:sz w:val="18"/>
          <w:szCs w:val="18"/>
          <w:lang w:val="es-ES_tradnl" w:eastAsia="pt-PT"/>
        </w:rPr>
        <w:t>Le</w:t>
      </w:r>
      <w:r>
        <w:rPr>
          <w:rFonts w:ascii="Tahoma" w:eastAsia="Times New Roman" w:hAnsi="Tahoma" w:cs="Tahoma"/>
          <w:color w:val="7F7F7F" w:themeColor="text1" w:themeTint="80"/>
          <w:sz w:val="18"/>
          <w:szCs w:val="18"/>
          <w:lang w:val="es-ES_tradnl" w:eastAsia="pt-PT"/>
        </w:rPr>
        <w:t xml:space="preserve"> Beau Rivage</w:t>
      </w:r>
      <w:r w:rsidRPr="00AD6D46">
        <w:rPr>
          <w:rFonts w:ascii="Tahoma" w:eastAsia="Times New Roman" w:hAnsi="Tahoma" w:cs="Tahoma"/>
          <w:color w:val="7F7F7F" w:themeColor="text1" w:themeTint="80"/>
          <w:sz w:val="18"/>
          <w:szCs w:val="18"/>
          <w:lang w:val="es-ES_tradnl" w:eastAsia="pt-PT"/>
        </w:rPr>
        <w:t xml:space="preserve"> 4*</w:t>
      </w:r>
    </w:p>
    <w:p w:rsidR="006F6ABC" w:rsidRPr="004F581E" w:rsidRDefault="006F6ABC" w:rsidP="008249D2">
      <w:pPr>
        <w:spacing w:line="240" w:lineRule="auto"/>
        <w:ind w:left="181"/>
        <w:outlineLvl w:val="1"/>
        <w:rPr>
          <w:rFonts w:ascii="Tahoma" w:eastAsia="Times New Roman" w:hAnsi="Tahoma" w:cs="Tahoma"/>
          <w:color w:val="7F7F7F" w:themeColor="text1" w:themeTint="80"/>
          <w:sz w:val="18"/>
          <w:szCs w:val="18"/>
          <w:lang w:eastAsia="pt-PT"/>
        </w:rPr>
      </w:pPr>
      <w:r w:rsidRPr="004F581E">
        <w:rPr>
          <w:rFonts w:ascii="Tahoma" w:eastAsia="Times New Roman" w:hAnsi="Tahoma" w:cs="Tahoma"/>
          <w:b/>
          <w:color w:val="92D050"/>
          <w:sz w:val="18"/>
          <w:szCs w:val="18"/>
          <w:lang w:eastAsia="pt-PT"/>
        </w:rPr>
        <w:t xml:space="preserve">1ª Moderada: </w:t>
      </w:r>
      <w:r w:rsidRPr="004F581E">
        <w:rPr>
          <w:rFonts w:ascii="Tahoma" w:eastAsia="Times New Roman" w:hAnsi="Tahoma" w:cs="Tahoma"/>
          <w:color w:val="7F7F7F" w:themeColor="text1" w:themeTint="80"/>
          <w:sz w:val="18"/>
          <w:szCs w:val="18"/>
          <w:lang w:eastAsia="pt-PT"/>
        </w:rPr>
        <w:t>Mercure</w:t>
      </w:r>
      <w:r w:rsidR="008249D2" w:rsidRPr="004F581E">
        <w:rPr>
          <w:rFonts w:ascii="Tahoma" w:eastAsia="Times New Roman" w:hAnsi="Tahoma" w:cs="Tahoma"/>
          <w:color w:val="7F7F7F" w:themeColor="text1" w:themeTint="80"/>
          <w:sz w:val="18"/>
          <w:szCs w:val="18"/>
          <w:lang w:eastAsia="pt-PT"/>
        </w:rPr>
        <w:t xml:space="preserve"> Nice </w:t>
      </w:r>
      <w:r w:rsidRPr="004F581E">
        <w:rPr>
          <w:rFonts w:ascii="Tahoma" w:eastAsia="Times New Roman" w:hAnsi="Tahoma" w:cs="Tahoma"/>
          <w:color w:val="7F7F7F" w:themeColor="text1" w:themeTint="80"/>
          <w:sz w:val="18"/>
          <w:szCs w:val="18"/>
          <w:lang w:eastAsia="pt-PT"/>
        </w:rPr>
        <w:t>Centre Notre Dame 4*</w:t>
      </w:r>
    </w:p>
    <w:p w:rsidR="006F6ABC" w:rsidRPr="004F581E" w:rsidRDefault="006F6ABC" w:rsidP="006F6ABC">
      <w:pPr>
        <w:spacing w:line="240" w:lineRule="auto"/>
        <w:ind w:left="181"/>
        <w:outlineLvl w:val="1"/>
        <w:rPr>
          <w:rFonts w:ascii="Tahoma" w:eastAsia="Times New Roman" w:hAnsi="Tahoma" w:cs="Tahoma"/>
          <w:b/>
          <w:color w:val="7F7F7F" w:themeColor="text1" w:themeTint="80"/>
          <w:sz w:val="18"/>
          <w:szCs w:val="18"/>
          <w:lang w:eastAsia="pt-PT"/>
        </w:rPr>
      </w:pPr>
    </w:p>
    <w:p w:rsidR="006F6ABC" w:rsidRPr="00AD6D46" w:rsidRDefault="006F6ABC" w:rsidP="006F6ABC">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6F6ABC" w:rsidRPr="00AD6D46" w:rsidRDefault="006F6ABC" w:rsidP="006F6AB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6F6ABC" w:rsidRPr="00AD6D46" w:rsidRDefault="006F6ABC" w:rsidP="008249D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4F581E">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217FD0" w:rsidRDefault="00217FD0" w:rsidP="006F6ABC">
      <w:pPr>
        <w:spacing w:line="240" w:lineRule="auto"/>
        <w:ind w:left="181"/>
        <w:rPr>
          <w:lang w:val="es-ES_tradnl"/>
        </w:rPr>
      </w:pPr>
    </w:p>
    <w:p w:rsidR="005E42B7" w:rsidRDefault="005E42B7" w:rsidP="005E42B7">
      <w:pPr>
        <w:spacing w:line="240" w:lineRule="auto"/>
        <w:rPr>
          <w:rFonts w:ascii="Tahoma" w:eastAsia="Times New Roman" w:hAnsi="Tahoma" w:cs="Tahoma"/>
          <w:color w:val="7F7F7F" w:themeColor="text1" w:themeTint="80"/>
          <w:sz w:val="18"/>
          <w:szCs w:val="18"/>
          <w:lang w:val="es-CL" w:eastAsia="pt-PT"/>
        </w:rPr>
      </w:pPr>
      <w:r w:rsidRPr="00334DDE">
        <w:rPr>
          <w:rFonts w:ascii="Tahoma" w:eastAsia="Times New Roman" w:hAnsi="Tahoma" w:cs="Tahoma"/>
          <w:color w:val="7F7F7F" w:themeColor="text1" w:themeTint="80"/>
          <w:sz w:val="18"/>
          <w:szCs w:val="18"/>
          <w:lang w:val="es-CL" w:eastAsia="pt-PT"/>
        </w:rPr>
        <w:t>NOTA:</w:t>
      </w:r>
    </w:p>
    <w:p w:rsidR="005E42B7" w:rsidRPr="00334DDE" w:rsidRDefault="005E42B7" w:rsidP="005E42B7">
      <w:pPr>
        <w:pStyle w:val="PargrafodaLista"/>
        <w:numPr>
          <w:ilvl w:val="0"/>
          <w:numId w:val="1"/>
        </w:numPr>
        <w:spacing w:line="240" w:lineRule="auto"/>
        <w:ind w:left="284" w:hanging="142"/>
        <w:outlineLvl w:val="1"/>
        <w:rPr>
          <w:rFonts w:ascii="Tahoma" w:eastAsia="Times New Roman" w:hAnsi="Tahoma" w:cs="Tahoma"/>
          <w:color w:val="7F7F7F" w:themeColor="text1" w:themeTint="80"/>
          <w:sz w:val="18"/>
          <w:szCs w:val="18"/>
          <w:lang w:val="es-CL" w:eastAsia="pt-PT"/>
        </w:rPr>
      </w:pPr>
      <w:r w:rsidRPr="00334DDE">
        <w:rPr>
          <w:rFonts w:ascii="Tahoma" w:eastAsia="Times New Roman" w:hAnsi="Tahoma" w:cs="Tahoma"/>
          <w:color w:val="7F7F7F" w:themeColor="text1" w:themeTint="80"/>
          <w:sz w:val="18"/>
          <w:szCs w:val="18"/>
          <w:lang w:val="es-CL" w:eastAsia="pt-PT"/>
        </w:rPr>
        <w:t>En la salida del 0</w:t>
      </w:r>
      <w:r>
        <w:rPr>
          <w:rFonts w:ascii="Tahoma" w:eastAsia="Times New Roman" w:hAnsi="Tahoma" w:cs="Tahoma"/>
          <w:color w:val="7F7F7F" w:themeColor="text1" w:themeTint="80"/>
          <w:sz w:val="18"/>
          <w:szCs w:val="18"/>
          <w:lang w:val="es-CL" w:eastAsia="pt-PT"/>
        </w:rPr>
        <w:t>7</w:t>
      </w:r>
      <w:r w:rsidRPr="00334DDE">
        <w:rPr>
          <w:rFonts w:ascii="Tahoma" w:eastAsia="Times New Roman" w:hAnsi="Tahoma" w:cs="Tahoma"/>
          <w:color w:val="7F7F7F" w:themeColor="text1" w:themeTint="80"/>
          <w:sz w:val="18"/>
          <w:szCs w:val="18"/>
          <w:lang w:val="es-CL" w:eastAsia="pt-PT"/>
        </w:rPr>
        <w:t xml:space="preserve"> Septiembre el hotel en Budapest (1ª Clase) es el Hotel Hilton Westend 5*</w:t>
      </w:r>
    </w:p>
    <w:p w:rsidR="00653006" w:rsidRPr="00314474" w:rsidRDefault="00653006" w:rsidP="00314474">
      <w:pPr>
        <w:ind w:left="142"/>
        <w:rPr>
          <w:rFonts w:ascii="Tahoma" w:hAnsi="Tahoma" w:cs="Tahoma"/>
          <w:bCs/>
          <w:sz w:val="18"/>
          <w:szCs w:val="18"/>
          <w:lang w:val="es-ES"/>
        </w:rPr>
      </w:pPr>
      <w:r w:rsidRPr="00314474">
        <w:rPr>
          <w:rFonts w:ascii="Tahoma" w:hAnsi="Tahoma" w:cs="Tahoma"/>
          <w:bCs/>
          <w:sz w:val="18"/>
          <w:szCs w:val="18"/>
          <w:lang w:val="es-ES"/>
        </w:rPr>
        <w:t>.En la salida del 01 Junio (1º clase y 1º moderada) y 15 Junio (1ª moderada),29 Junio (1ª moderada) y 24 Agosto (1ª moderada) debido a la realización de Congresos y Ferias, la estancia en Niza podrá ser en un hotel ubicado en los alrededores de la ciudad.</w:t>
      </w:r>
    </w:p>
    <w:p w:rsidR="00653006" w:rsidRPr="00314474" w:rsidRDefault="00653006" w:rsidP="00314474">
      <w:pPr>
        <w:ind w:left="142"/>
        <w:rPr>
          <w:rFonts w:ascii="Tahoma" w:hAnsi="Tahoma" w:cs="Tahoma"/>
          <w:bCs/>
          <w:sz w:val="18"/>
          <w:szCs w:val="18"/>
          <w:lang w:val="es-ES"/>
        </w:rPr>
      </w:pPr>
      <w:r w:rsidRPr="00314474">
        <w:rPr>
          <w:rFonts w:ascii="Tahoma" w:hAnsi="Tahoma" w:cs="Tahoma"/>
          <w:bCs/>
          <w:sz w:val="18"/>
          <w:szCs w:val="18"/>
          <w:lang w:val="es-ES"/>
        </w:rPr>
        <w:t>.En la salida del 01 Junio , 07 Septiembre y 05 Octubre debido a la realización de Congresos y Ferias, la estancia en Múnich (1ªclase) podrá ser en un hotel ubicado en los alrededores de la ciudad.</w:t>
      </w:r>
    </w:p>
    <w:p w:rsidR="005E42B7" w:rsidRPr="00653006" w:rsidRDefault="005E42B7" w:rsidP="006F6ABC">
      <w:pPr>
        <w:spacing w:line="240" w:lineRule="auto"/>
        <w:ind w:left="181"/>
        <w:rPr>
          <w:rFonts w:ascii="Tahoma" w:hAnsi="Tahoma" w:cs="Tahoma"/>
          <w:sz w:val="18"/>
          <w:szCs w:val="18"/>
          <w:lang w:val="es-ES"/>
        </w:rPr>
      </w:pPr>
    </w:p>
    <w:sectPr w:rsidR="005E42B7" w:rsidRPr="0065300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5" w:rsidRDefault="00554A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5" w:rsidRDefault="00554A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5" w:rsidRDefault="00554A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5" w:rsidRDefault="00554AD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5" w:rsidRDefault="00554AD5">
    <w:pPr>
      <w:pStyle w:val="Cabealho"/>
    </w:pPr>
    <w:r>
      <w:rPr>
        <w:rFonts w:ascii="Verdana" w:hAnsi="Verdana"/>
        <w:noProof/>
        <w:color w:val="83A91D"/>
        <w:sz w:val="21"/>
        <w:szCs w:val="21"/>
        <w:lang w:eastAsia="pt-PT"/>
      </w:rPr>
      <w:drawing>
        <wp:inline distT="0" distB="0" distL="0" distR="0" wp14:anchorId="54E59CA3" wp14:editId="07B6F9A7">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554AD5" w:rsidRDefault="00554AD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AD5" w:rsidRDefault="00554A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D41D9"/>
    <w:rsid w:val="001F5BA6"/>
    <w:rsid w:val="00217FD0"/>
    <w:rsid w:val="002E6AFE"/>
    <w:rsid w:val="003025C5"/>
    <w:rsid w:val="00314474"/>
    <w:rsid w:val="003152DF"/>
    <w:rsid w:val="004F581E"/>
    <w:rsid w:val="005078B7"/>
    <w:rsid w:val="00507DEB"/>
    <w:rsid w:val="00554AD5"/>
    <w:rsid w:val="005E42B7"/>
    <w:rsid w:val="00653006"/>
    <w:rsid w:val="006F6ABC"/>
    <w:rsid w:val="007074D8"/>
    <w:rsid w:val="008249D2"/>
    <w:rsid w:val="00862F37"/>
    <w:rsid w:val="0088462D"/>
    <w:rsid w:val="009066EF"/>
    <w:rsid w:val="009408F3"/>
    <w:rsid w:val="00984010"/>
    <w:rsid w:val="009E44A9"/>
    <w:rsid w:val="00A95757"/>
    <w:rsid w:val="00AA1931"/>
    <w:rsid w:val="00AD7040"/>
    <w:rsid w:val="00C15DD0"/>
    <w:rsid w:val="00C96822"/>
    <w:rsid w:val="00DB4E82"/>
    <w:rsid w:val="00DC6CF2"/>
    <w:rsid w:val="00F0393A"/>
    <w:rsid w:val="00F5655D"/>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5E42B7"/>
    <w:pPr>
      <w:ind w:left="720"/>
      <w:contextualSpacing/>
    </w:pPr>
  </w:style>
  <w:style w:type="paragraph" w:styleId="Textodebalo">
    <w:name w:val="Balloon Text"/>
    <w:basedOn w:val="Normal"/>
    <w:link w:val="TextodebaloCarcter"/>
    <w:uiPriority w:val="99"/>
    <w:semiHidden/>
    <w:unhideWhenUsed/>
    <w:rsid w:val="00554AD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54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5E42B7"/>
    <w:pPr>
      <w:ind w:left="720"/>
      <w:contextualSpacing/>
    </w:pPr>
  </w:style>
  <w:style w:type="paragraph" w:styleId="Textodebalo">
    <w:name w:val="Balloon Text"/>
    <w:basedOn w:val="Normal"/>
    <w:link w:val="TextodebaloCarcter"/>
    <w:uiPriority w:val="99"/>
    <w:semiHidden/>
    <w:unhideWhenUsed/>
    <w:rsid w:val="00554AD5"/>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54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2938</Words>
  <Characters>15868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17</cp:revision>
  <dcterms:created xsi:type="dcterms:W3CDTF">2013-09-12T15:17:00Z</dcterms:created>
  <dcterms:modified xsi:type="dcterms:W3CDTF">2014-04-11T09:30:00Z</dcterms:modified>
</cp:coreProperties>
</file>