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L</w:t>
      </w:r>
      <w:r w:rsidR="003152DF">
        <w:rPr>
          <w:rFonts w:ascii="Tahoma" w:eastAsia="Times New Roman" w:hAnsi="Tahoma" w:cs="Tahoma"/>
          <w:b/>
          <w:bCs/>
          <w:color w:val="A6C325"/>
          <w:kern w:val="36"/>
          <w:sz w:val="28"/>
          <w:szCs w:val="28"/>
          <w:lang w:val="es-ES_tradnl" w:eastAsia="pt-PT"/>
        </w:rPr>
        <w:t>ONDRES</w:t>
      </w:r>
      <w:r w:rsidR="001717C8">
        <w:rPr>
          <w:rFonts w:ascii="Tahoma" w:eastAsia="Times New Roman" w:hAnsi="Tahoma" w:cs="Tahoma"/>
          <w:b/>
          <w:bCs/>
          <w:color w:val="A6C325"/>
          <w:kern w:val="36"/>
          <w:sz w:val="28"/>
          <w:szCs w:val="28"/>
          <w:lang w:val="es-ES_tradnl" w:eastAsia="pt-PT"/>
        </w:rPr>
        <w:t>, PARÍS Y</w:t>
      </w:r>
      <w:r w:rsidR="003152DF">
        <w:rPr>
          <w:rFonts w:ascii="Tahoma" w:eastAsia="Times New Roman" w:hAnsi="Tahoma" w:cs="Tahoma"/>
          <w:b/>
          <w:bCs/>
          <w:color w:val="A6C325"/>
          <w:kern w:val="36"/>
          <w:sz w:val="28"/>
          <w:szCs w:val="28"/>
          <w:lang w:val="es-ES_tradnl" w:eastAsia="pt-PT"/>
        </w:rPr>
        <w:t xml:space="preserve"> ÁMSTERDAM</w:t>
      </w:r>
    </w:p>
    <w:p w:rsidR="001F5BA6" w:rsidRDefault="00071CB7" w:rsidP="001F5BA6">
      <w:pPr>
        <w:spacing w:line="240" w:lineRule="auto"/>
        <w:ind w:left="181"/>
        <w:jc w:val="center"/>
        <w:outlineLvl w:val="1"/>
        <w:rPr>
          <w:rFonts w:ascii="Tahoma" w:eastAsia="Arial Unicode MS" w:hAnsi="Tahoma" w:cs="Tahoma"/>
          <w:color w:val="7F7F7F" w:themeColor="text1" w:themeTint="80"/>
          <w:sz w:val="20"/>
          <w:lang w:val="es-ES"/>
        </w:rPr>
      </w:pPr>
      <w:r>
        <w:rPr>
          <w:rFonts w:ascii="Tahoma" w:eastAsia="Arial Unicode MS" w:hAnsi="Tahoma" w:cs="Tahoma"/>
          <w:color w:val="7F7F7F" w:themeColor="text1" w:themeTint="80"/>
          <w:sz w:val="20"/>
          <w:lang w:val="es-ES"/>
        </w:rPr>
        <w:t>LONDRES</w:t>
      </w:r>
      <w:r w:rsidRPr="00145F01">
        <w:rPr>
          <w:rFonts w:ascii="Tahoma" w:eastAsia="Arial Unicode MS" w:hAnsi="Tahoma" w:cs="Tahoma"/>
          <w:color w:val="7F7F7F" w:themeColor="text1" w:themeTint="80"/>
          <w:sz w:val="20"/>
          <w:lang w:val="es-ES"/>
        </w:rPr>
        <w:t xml:space="preserve"> • PARÍS • BRUJAS • BRUSELAS • RÓTERDAM •  LA HAYA • ÁMSTERDAM</w:t>
      </w:r>
    </w:p>
    <w:p w:rsidR="00071CB7" w:rsidRDefault="00071CB7"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071CB7" w:rsidRPr="007E4FC8" w:rsidRDefault="00071CB7" w:rsidP="00071CB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10</w:t>
      </w:r>
      <w:r w:rsidR="0030055E">
        <w:rPr>
          <w:rFonts w:ascii="Tahoma" w:eastAsia="Times New Roman" w:hAnsi="Tahoma" w:cs="Tahoma"/>
          <w:b/>
          <w:bCs/>
          <w:color w:val="548DD4" w:themeColor="text2" w:themeTint="99"/>
          <w:kern w:val="36"/>
          <w:sz w:val="20"/>
          <w:szCs w:val="20"/>
          <w:lang w:val="es-ES_tradnl" w:eastAsia="pt-PT"/>
        </w:rPr>
        <w:t xml:space="preserve"> DÍAS DESDE $ USA 2.277</w:t>
      </w:r>
    </w:p>
    <w:p w:rsidR="00071CB7" w:rsidRPr="0089628C" w:rsidRDefault="002429DF" w:rsidP="00071CB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00071CB7" w:rsidRPr="0089628C">
        <w:rPr>
          <w:rFonts w:ascii="Tahoma" w:eastAsia="Times New Roman" w:hAnsi="Tahoma" w:cs="Tahoma"/>
          <w:b/>
          <w:bCs/>
          <w:color w:val="548DD4" w:themeColor="text2" w:themeTint="99"/>
          <w:kern w:val="36"/>
          <w:sz w:val="20"/>
          <w:szCs w:val="20"/>
          <w:lang w:val="es-ES_tradnl" w:eastAsia="pt-PT"/>
        </w:rPr>
        <w:t xml:space="preserve"> ESTRELLAS</w:t>
      </w:r>
    </w:p>
    <w:p w:rsidR="00071CB7" w:rsidRPr="0089628C" w:rsidRDefault="00071CB7" w:rsidP="00071CB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071CB7" w:rsidRPr="0089628C" w:rsidRDefault="00071CB7" w:rsidP="00071CB7">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071CB7" w:rsidRDefault="002429DF" w:rsidP="00071CB7">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FECHAS DE </w:t>
      </w:r>
      <w:r w:rsidR="00071CB7" w:rsidRPr="0089628C">
        <w:rPr>
          <w:rFonts w:ascii="Tahoma" w:eastAsia="Times New Roman" w:hAnsi="Tahoma" w:cs="Tahoma"/>
          <w:b/>
          <w:bCs/>
          <w:color w:val="548DD4" w:themeColor="text2" w:themeTint="99"/>
          <w:kern w:val="36"/>
          <w:sz w:val="20"/>
          <w:szCs w:val="20"/>
          <w:lang w:val="es-ES_tradnl" w:eastAsia="pt-PT"/>
        </w:rPr>
        <w:t>SALIDA</w:t>
      </w:r>
    </w:p>
    <w:p w:rsidR="00A5134F" w:rsidRPr="002429DF" w:rsidRDefault="00A5134F" w:rsidP="00C7195E">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b/>
          <w:bCs/>
          <w:color w:val="7F7F7F" w:themeColor="text1" w:themeTint="80"/>
          <w:sz w:val="18"/>
          <w:szCs w:val="18"/>
          <w:lang w:val="es-ES_tradnl" w:eastAsia="es-ES_tradnl"/>
        </w:rPr>
        <w:t>2014</w:t>
      </w:r>
      <w:r w:rsidRPr="002429DF">
        <w:rPr>
          <w:rFonts w:ascii="Tahoma" w:eastAsia="Times New Roman" w:hAnsi="Tahoma" w:cs="Tahoma"/>
          <w:b/>
          <w:bCs/>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b/>
          <w:bCs/>
          <w:color w:val="7F7F7F" w:themeColor="text1" w:themeTint="80"/>
          <w:sz w:val="18"/>
          <w:szCs w:val="18"/>
          <w:lang w:val="es-ES_tradnl" w:eastAsia="es-ES_tradnl"/>
        </w:rPr>
        <w:t>2015</w:t>
      </w:r>
      <w:r w:rsidRPr="002429DF">
        <w:rPr>
          <w:rFonts w:ascii="Tahoma" w:eastAsia="Times New Roman" w:hAnsi="Tahoma" w:cs="Tahoma"/>
          <w:b/>
          <w:bCs/>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 </w:t>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Mayo: 20</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Enero: 13, 27</w:t>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Junio: 03, 17</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Julio: 01, 15, 29</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Agosto: 12, 26</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Septiembre: 09, 23</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Octubre: 07, 21</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r>
    </w:p>
    <w:p w:rsidR="00A5134F" w:rsidRPr="002429DF" w:rsidRDefault="00A5134F" w:rsidP="00C7195E">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Noviembre: 04, 18</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A5134F" w:rsidRPr="002429DF" w:rsidRDefault="00A5134F" w:rsidP="00C7195E">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Diciembre: 02, 16, 30</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p>
    <w:p w:rsidR="00071CB7" w:rsidRPr="00E94E36" w:rsidRDefault="00071CB7"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1F5BA6" w:rsidRDefault="001F5BA6" w:rsidP="001F5BA6">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Llegada a </w:t>
      </w:r>
      <w:r w:rsidR="003152DF" w:rsidRPr="00D961AB">
        <w:rPr>
          <w:rFonts w:ascii="Tahoma" w:eastAsia="Times New Roman" w:hAnsi="Tahoma" w:cs="Tahoma"/>
          <w:b/>
          <w:bCs/>
          <w:caps/>
          <w:color w:val="A6C325"/>
          <w:kern w:val="36"/>
          <w:sz w:val="21"/>
          <w:szCs w:val="21"/>
          <w:lang w:val="es-ES_tradnl" w:eastAsia="pt-PT"/>
        </w:rPr>
        <w:t>Londres</w:t>
      </w:r>
    </w:p>
    <w:p w:rsidR="001F5BA6" w:rsidRDefault="003152DF" w:rsidP="001F5BA6">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3152DF" w:rsidRDefault="003152DF" w:rsidP="001F5BA6">
      <w:pPr>
        <w:spacing w:line="240" w:lineRule="auto"/>
        <w:ind w:left="181"/>
        <w:outlineLvl w:val="1"/>
        <w:rPr>
          <w:rFonts w:ascii="Tahoma" w:eastAsia="Times New Roman" w:hAnsi="Tahoma" w:cs="Tahoma"/>
          <w:b/>
          <w:bCs/>
          <w:color w:val="A6C325"/>
          <w:kern w:val="36"/>
          <w:sz w:val="21"/>
          <w:szCs w:val="21"/>
          <w:lang w:val="es-ES_tradnl" w:eastAsia="pt-PT"/>
        </w:rPr>
      </w:pPr>
    </w:p>
    <w:p w:rsidR="003152DF" w:rsidRPr="003152DF" w:rsidRDefault="001F5BA6" w:rsidP="003152DF">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sidR="003152DF">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003152DF" w:rsidRPr="00D961AB">
        <w:rPr>
          <w:rFonts w:ascii="Tahoma" w:eastAsia="Times New Roman" w:hAnsi="Tahoma" w:cs="Tahoma"/>
          <w:b/>
          <w:bCs/>
          <w:caps/>
          <w:color w:val="A6C325"/>
          <w:kern w:val="36"/>
          <w:sz w:val="21"/>
          <w:szCs w:val="21"/>
          <w:lang w:val="es-ES_tradnl" w:eastAsia="pt-PT"/>
        </w:rPr>
        <w:t>Londres</w:t>
      </w:r>
      <w:r>
        <w:rPr>
          <w:rFonts w:ascii="Tahoma" w:eastAsia="Times New Roman" w:hAnsi="Tahoma" w:cs="Tahoma"/>
          <w:b/>
          <w:bCs/>
          <w:color w:val="A6C325"/>
          <w:kern w:val="36"/>
          <w:sz w:val="21"/>
          <w:szCs w:val="21"/>
          <w:lang w:val="es-ES_tradnl" w:eastAsia="pt-PT"/>
        </w:rPr>
        <w:br/>
      </w:r>
      <w:r w:rsidR="003152DF" w:rsidRPr="003152DF">
        <w:rPr>
          <w:rFonts w:ascii="Tahoma" w:hAnsi="Tahoma" w:cs="Tahoma"/>
          <w:color w:val="7F7F7F" w:themeColor="text1" w:themeTint="80"/>
          <w:sz w:val="18"/>
          <w:szCs w:val="18"/>
          <w:lang w:val="es-ES_tradnl"/>
        </w:rPr>
        <w:t xml:space="preserve">Desayuno. Visita panorámica de los principales centros turísticos de la ciudad, conociendo el edificio Big Ben, Westminster Bridge, London Tower y el famoso Palacio Buckingham. Por la tarde podrá hacer una visita al famoso Museo de Cera Madame </w:t>
      </w:r>
      <w:proofErr w:type="spellStart"/>
      <w:r w:rsidR="003152DF" w:rsidRPr="003152DF">
        <w:rPr>
          <w:rFonts w:ascii="Tahoma" w:hAnsi="Tahoma" w:cs="Tahoma"/>
          <w:color w:val="7F7F7F" w:themeColor="text1" w:themeTint="80"/>
          <w:sz w:val="18"/>
          <w:szCs w:val="18"/>
          <w:lang w:val="es-ES_tradnl"/>
        </w:rPr>
        <w:t>Tussaud</w:t>
      </w:r>
      <w:r w:rsidR="003152DF">
        <w:rPr>
          <w:rFonts w:ascii="Tahoma" w:hAnsi="Tahoma" w:cs="Tahoma"/>
          <w:color w:val="7F7F7F" w:themeColor="text1" w:themeTint="80"/>
          <w:sz w:val="18"/>
          <w:szCs w:val="18"/>
          <w:lang w:val="es-ES_tradnl"/>
        </w:rPr>
        <w:t>’</w:t>
      </w:r>
      <w:r w:rsidR="003152DF" w:rsidRPr="003152DF">
        <w:rPr>
          <w:rFonts w:ascii="Tahoma" w:hAnsi="Tahoma" w:cs="Tahoma"/>
          <w:color w:val="7F7F7F" w:themeColor="text1" w:themeTint="80"/>
          <w:sz w:val="18"/>
          <w:szCs w:val="18"/>
          <w:lang w:val="es-ES_tradnl"/>
        </w:rPr>
        <w:t>s</w:t>
      </w:r>
      <w:proofErr w:type="spellEnd"/>
      <w:r w:rsidR="003152DF" w:rsidRPr="003152DF">
        <w:rPr>
          <w:rFonts w:ascii="Tahoma" w:hAnsi="Tahoma" w:cs="Tahoma"/>
          <w:color w:val="7F7F7F" w:themeColor="text1" w:themeTint="80"/>
          <w:sz w:val="18"/>
          <w:szCs w:val="18"/>
          <w:lang w:val="es-ES_tradnl"/>
        </w:rPr>
        <w:t xml:space="preserve"> o al bellísimo Castillo de Windsor, residencia de verano para la familia real inglesa. Noche libre para conocer un poco más de la ciudad y sus atracciones nocturnas. </w:t>
      </w:r>
    </w:p>
    <w:p w:rsidR="003152DF" w:rsidRPr="003152DF" w:rsidRDefault="003152DF" w:rsidP="003152DF">
      <w:pPr>
        <w:spacing w:line="240" w:lineRule="auto"/>
        <w:ind w:left="181"/>
        <w:outlineLvl w:val="1"/>
        <w:rPr>
          <w:rFonts w:ascii="Tahoma" w:hAnsi="Tahoma" w:cs="Tahoma"/>
          <w:color w:val="7F7F7F" w:themeColor="text1" w:themeTint="80"/>
          <w:sz w:val="18"/>
          <w:szCs w:val="18"/>
          <w:lang w:val="es-ES_tradnl"/>
        </w:rPr>
      </w:pPr>
    </w:p>
    <w:p w:rsidR="003152DF" w:rsidRDefault="003152DF" w:rsidP="003152DF">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 Londres</w:t>
      </w:r>
      <w:r w:rsidRPr="003152DF">
        <w:rPr>
          <w:rFonts w:ascii="Tahoma" w:hAnsi="Tahoma" w:cs="Tahoma"/>
          <w:color w:val="7F7F7F" w:themeColor="text1" w:themeTint="80"/>
          <w:sz w:val="18"/>
          <w:szCs w:val="18"/>
          <w:lang w:val="es-ES_tradnl"/>
        </w:rPr>
        <w:t xml:space="preserve"> </w:t>
      </w:r>
    </w:p>
    <w:p w:rsidR="001F5BA6" w:rsidRDefault="003152DF" w:rsidP="003152DF">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 xml:space="preserve">Desayuno en el hotel. Día libre. Como actividad opcional podrá descubrir el famoso British </w:t>
      </w:r>
      <w:proofErr w:type="spellStart"/>
      <w:r w:rsidRPr="003152DF">
        <w:rPr>
          <w:rFonts w:ascii="Tahoma" w:hAnsi="Tahoma" w:cs="Tahoma"/>
          <w:color w:val="7F7F7F" w:themeColor="text1" w:themeTint="80"/>
          <w:sz w:val="18"/>
          <w:szCs w:val="18"/>
          <w:lang w:val="es-ES_tradnl"/>
        </w:rPr>
        <w:t>Museum</w:t>
      </w:r>
      <w:proofErr w:type="spellEnd"/>
      <w:r w:rsidRPr="003152DF">
        <w:rPr>
          <w:rFonts w:ascii="Tahoma" w:hAnsi="Tahoma" w:cs="Tahoma"/>
          <w:color w:val="7F7F7F" w:themeColor="text1" w:themeTint="80"/>
          <w:sz w:val="18"/>
          <w:szCs w:val="18"/>
          <w:lang w:val="es-ES_tradnl"/>
        </w:rPr>
        <w:t xml:space="preserve">, uno de los mayores y más importantes del mundo, pasear por el distrito de </w:t>
      </w:r>
      <w:proofErr w:type="spellStart"/>
      <w:r w:rsidRPr="003152DF">
        <w:rPr>
          <w:rFonts w:ascii="Tahoma" w:hAnsi="Tahoma" w:cs="Tahoma"/>
          <w:color w:val="7F7F7F" w:themeColor="text1" w:themeTint="80"/>
          <w:sz w:val="18"/>
          <w:szCs w:val="18"/>
          <w:lang w:val="es-ES_tradnl"/>
        </w:rPr>
        <w:t>Covent</w:t>
      </w:r>
      <w:proofErr w:type="spellEnd"/>
      <w:r w:rsidRPr="003152DF">
        <w:rPr>
          <w:rFonts w:ascii="Tahoma" w:hAnsi="Tahoma" w:cs="Tahoma"/>
          <w:color w:val="7F7F7F" w:themeColor="text1" w:themeTint="80"/>
          <w:sz w:val="18"/>
          <w:szCs w:val="18"/>
          <w:lang w:val="es-ES_tradnl"/>
        </w:rPr>
        <w:t xml:space="preserve"> Garden, donde están gran parte de sus teatros, o también hacer compras por las famosas tiendas </w:t>
      </w:r>
      <w:proofErr w:type="spellStart"/>
      <w:r w:rsidRPr="003152DF">
        <w:rPr>
          <w:rFonts w:ascii="Tahoma" w:hAnsi="Tahoma" w:cs="Tahoma"/>
          <w:color w:val="7F7F7F" w:themeColor="text1" w:themeTint="80"/>
          <w:sz w:val="18"/>
          <w:szCs w:val="18"/>
          <w:lang w:val="es-ES_tradnl"/>
        </w:rPr>
        <w:t>Harrod´s</w:t>
      </w:r>
      <w:proofErr w:type="spellEnd"/>
      <w:r w:rsidRPr="003152DF">
        <w:rPr>
          <w:rFonts w:ascii="Tahoma" w:hAnsi="Tahoma" w:cs="Tahoma"/>
          <w:color w:val="7F7F7F" w:themeColor="text1" w:themeTint="80"/>
          <w:sz w:val="18"/>
          <w:szCs w:val="18"/>
          <w:lang w:val="es-ES_tradnl"/>
        </w:rPr>
        <w:t xml:space="preserve"> o </w:t>
      </w:r>
      <w:proofErr w:type="spellStart"/>
      <w:r w:rsidRPr="003152DF">
        <w:rPr>
          <w:rFonts w:ascii="Tahoma" w:hAnsi="Tahoma" w:cs="Tahoma"/>
          <w:color w:val="7F7F7F" w:themeColor="text1" w:themeTint="80"/>
          <w:sz w:val="18"/>
          <w:szCs w:val="18"/>
          <w:lang w:val="es-ES_tradnl"/>
        </w:rPr>
        <w:t>Selfridge´s</w:t>
      </w:r>
      <w:proofErr w:type="spellEnd"/>
      <w:r w:rsidRPr="003152DF">
        <w:rPr>
          <w:rFonts w:ascii="Tahoma" w:hAnsi="Tahoma" w:cs="Tahoma"/>
          <w:color w:val="7F7F7F" w:themeColor="text1" w:themeTint="80"/>
          <w:sz w:val="18"/>
          <w:szCs w:val="18"/>
          <w:lang w:val="es-ES_tradnl"/>
        </w:rPr>
        <w:t>. Visite la famosa Oxford Street.</w:t>
      </w:r>
    </w:p>
    <w:p w:rsidR="00071CB7" w:rsidRPr="00071CB7" w:rsidRDefault="003152DF" w:rsidP="001F5BA6">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4</w:t>
      </w:r>
      <w:r w:rsidR="001F5BA6">
        <w:rPr>
          <w:rFonts w:ascii="Tahoma" w:eastAsia="Times New Roman" w:hAnsi="Tahoma" w:cs="Tahoma"/>
          <w:b/>
          <w:bCs/>
          <w:color w:val="A6C325"/>
          <w:kern w:val="36"/>
          <w:sz w:val="21"/>
          <w:szCs w:val="21"/>
          <w:lang w:val="es-ES_tradnl" w:eastAsia="pt-PT"/>
        </w:rPr>
        <w:t xml:space="preserve"> – </w:t>
      </w:r>
      <w:r w:rsidRPr="00D961AB">
        <w:rPr>
          <w:rFonts w:ascii="Tahoma" w:eastAsia="Times New Roman" w:hAnsi="Tahoma" w:cs="Tahoma"/>
          <w:b/>
          <w:bCs/>
          <w:caps/>
          <w:color w:val="A6C325"/>
          <w:kern w:val="36"/>
          <w:sz w:val="21"/>
          <w:szCs w:val="21"/>
          <w:lang w:val="es-ES_tradnl" w:eastAsia="pt-PT"/>
        </w:rPr>
        <w:t>Londres / París</w:t>
      </w:r>
      <w:r w:rsidR="001F5BA6">
        <w:rPr>
          <w:rFonts w:ascii="Tahoma" w:eastAsia="Times New Roman" w:hAnsi="Tahoma" w:cs="Tahoma"/>
          <w:b/>
          <w:bCs/>
          <w:color w:val="A6C325"/>
          <w:kern w:val="36"/>
          <w:sz w:val="21"/>
          <w:szCs w:val="21"/>
          <w:lang w:val="es-ES_tradnl" w:eastAsia="pt-PT"/>
        </w:rPr>
        <w:br/>
      </w:r>
      <w:r w:rsidR="001F5BA6" w:rsidRPr="0045368B">
        <w:rPr>
          <w:rFonts w:ascii="Tahoma" w:hAnsi="Tahoma" w:cs="Tahoma"/>
          <w:color w:val="7F7F7F" w:themeColor="text1" w:themeTint="80"/>
          <w:sz w:val="18"/>
          <w:szCs w:val="18"/>
          <w:lang w:val="es-ES_tradnl"/>
        </w:rPr>
        <w:t xml:space="preserve">Desayuno </w:t>
      </w:r>
      <w:r>
        <w:rPr>
          <w:rFonts w:ascii="Tahoma" w:hAnsi="Tahoma" w:cs="Tahoma"/>
          <w:color w:val="7F7F7F" w:themeColor="text1" w:themeTint="80"/>
          <w:sz w:val="18"/>
          <w:szCs w:val="18"/>
          <w:lang w:val="es-ES_tradnl"/>
        </w:rPr>
        <w:t>buffet. En hora a determinar, salida en dirección París. Llegada y alojamiento</w:t>
      </w:r>
      <w:r w:rsidR="001F5BA6" w:rsidRPr="0045368B">
        <w:rPr>
          <w:rFonts w:ascii="Tahoma" w:hAnsi="Tahoma" w:cs="Tahoma"/>
          <w:color w:val="7F7F7F" w:themeColor="text1" w:themeTint="80"/>
          <w:sz w:val="18"/>
          <w:szCs w:val="18"/>
          <w:lang w:val="es-ES_tradnl"/>
        </w:rPr>
        <w:t xml:space="preserve">. Esta noche podrá disfrutar de un paseo opcional en los </w:t>
      </w:r>
      <w:proofErr w:type="spellStart"/>
      <w:r w:rsidR="001F5BA6" w:rsidRPr="0045368B">
        <w:rPr>
          <w:rFonts w:ascii="Tahoma" w:hAnsi="Tahoma" w:cs="Tahoma"/>
          <w:color w:val="7F7F7F" w:themeColor="text1" w:themeTint="80"/>
          <w:sz w:val="18"/>
          <w:szCs w:val="18"/>
          <w:lang w:val="es-ES_tradnl"/>
        </w:rPr>
        <w:t>Bateaux</w:t>
      </w:r>
      <w:proofErr w:type="spellEnd"/>
      <w:r w:rsidR="001F5BA6" w:rsidRPr="0045368B">
        <w:rPr>
          <w:rFonts w:ascii="Tahoma" w:hAnsi="Tahoma" w:cs="Tahoma"/>
          <w:color w:val="7F7F7F" w:themeColor="text1" w:themeTint="80"/>
          <w:sz w:val="18"/>
          <w:szCs w:val="18"/>
          <w:lang w:val="es-ES_tradnl"/>
        </w:rPr>
        <w:t xml:space="preserve"> </w:t>
      </w:r>
      <w:proofErr w:type="spellStart"/>
      <w:r w:rsidR="001F5BA6" w:rsidRPr="0045368B">
        <w:rPr>
          <w:rFonts w:ascii="Tahoma" w:hAnsi="Tahoma" w:cs="Tahoma"/>
          <w:color w:val="7F7F7F" w:themeColor="text1" w:themeTint="80"/>
          <w:sz w:val="18"/>
          <w:szCs w:val="18"/>
          <w:lang w:val="es-ES_tradnl"/>
        </w:rPr>
        <w:t>Mouche</w:t>
      </w:r>
      <w:proofErr w:type="spellEnd"/>
      <w:r w:rsidR="001F5BA6" w:rsidRPr="0045368B">
        <w:rPr>
          <w:rFonts w:ascii="Tahoma" w:hAnsi="Tahoma" w:cs="Tahoma"/>
          <w:color w:val="7F7F7F" w:themeColor="text1" w:themeTint="80"/>
          <w:sz w:val="18"/>
          <w:szCs w:val="18"/>
          <w:lang w:val="es-ES_tradnl"/>
        </w:rPr>
        <w:t xml:space="preserve"> e Iluminaciones de París. Alojamiento.</w:t>
      </w:r>
      <w:r w:rsidR="00071CB7">
        <w:rPr>
          <w:rFonts w:ascii="Tahoma" w:hAnsi="Tahoma" w:cs="Tahoma"/>
          <w:color w:val="7F7F7F" w:themeColor="text1" w:themeTint="80"/>
          <w:sz w:val="18"/>
          <w:szCs w:val="18"/>
          <w:lang w:val="es-ES_tradnl"/>
        </w:rPr>
        <w:br/>
      </w:r>
      <w:r w:rsidR="00071CB7"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sidR="00071CB7">
        <w:rPr>
          <w:rFonts w:ascii="Tahoma" w:hAnsi="Tahoma" w:cs="Tahoma"/>
          <w:b/>
          <w:i/>
          <w:color w:val="7F7F7F" w:themeColor="text1" w:themeTint="80"/>
          <w:sz w:val="18"/>
          <w:szCs w:val="18"/>
          <w:lang w:val="es-ES_tradnl"/>
        </w:rPr>
        <w:t xml:space="preserve"> Note que en las estaciones de tren no hay servicio de maleteros.</w:t>
      </w:r>
    </w:p>
    <w:p w:rsidR="001F5BA6" w:rsidRDefault="001F5BA6" w:rsidP="001F5BA6">
      <w:pPr>
        <w:spacing w:line="240" w:lineRule="auto"/>
        <w:ind w:left="181"/>
        <w:outlineLvl w:val="1"/>
        <w:rPr>
          <w:rFonts w:ascii="Tahoma" w:eastAsia="Times New Roman" w:hAnsi="Tahoma" w:cs="Tahoma"/>
          <w:b/>
          <w:bCs/>
          <w:color w:val="A6C325"/>
          <w:kern w:val="36"/>
          <w:sz w:val="21"/>
          <w:szCs w:val="21"/>
          <w:lang w:val="es-ES_tradnl" w:eastAsia="pt-PT"/>
        </w:rPr>
      </w:pPr>
    </w:p>
    <w:p w:rsidR="001F5BA6" w:rsidRDefault="003152DF" w:rsidP="001F5BA6">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5</w:t>
      </w:r>
      <w:r w:rsidR="001F5BA6">
        <w:rPr>
          <w:rFonts w:ascii="Tahoma" w:eastAsia="Times New Roman" w:hAnsi="Tahoma" w:cs="Tahoma"/>
          <w:b/>
          <w:bCs/>
          <w:color w:val="A6C325"/>
          <w:kern w:val="36"/>
          <w:sz w:val="21"/>
          <w:szCs w:val="21"/>
          <w:lang w:val="es-ES_tradnl" w:eastAsia="pt-PT"/>
        </w:rPr>
        <w:t xml:space="preserve"> – </w:t>
      </w:r>
      <w:r w:rsidR="001F5BA6" w:rsidRPr="00D961AB">
        <w:rPr>
          <w:rFonts w:ascii="Tahoma" w:eastAsia="Times New Roman" w:hAnsi="Tahoma" w:cs="Tahoma"/>
          <w:b/>
          <w:bCs/>
          <w:caps/>
          <w:color w:val="A6C325"/>
          <w:kern w:val="36"/>
          <w:sz w:val="21"/>
          <w:szCs w:val="21"/>
          <w:lang w:val="es-ES_tradnl" w:eastAsia="pt-PT"/>
        </w:rPr>
        <w:t>París</w:t>
      </w:r>
      <w:r w:rsidR="001F5BA6">
        <w:rPr>
          <w:rFonts w:ascii="Tahoma" w:eastAsia="Times New Roman" w:hAnsi="Tahoma" w:cs="Tahoma"/>
          <w:b/>
          <w:bCs/>
          <w:color w:val="A6C325"/>
          <w:kern w:val="36"/>
          <w:sz w:val="21"/>
          <w:szCs w:val="21"/>
          <w:lang w:val="es-ES_tradnl" w:eastAsia="pt-PT"/>
        </w:rPr>
        <w:br/>
      </w:r>
      <w:r w:rsidR="001F5BA6" w:rsidRPr="0045368B">
        <w:rPr>
          <w:rFonts w:ascii="Tahoma" w:hAnsi="Tahoma" w:cs="Tahoma"/>
          <w:color w:val="7F7F7F" w:themeColor="text1" w:themeTint="80"/>
          <w:sz w:val="18"/>
          <w:szCs w:val="18"/>
          <w:lang w:val="es-ES_tradnl"/>
        </w:rPr>
        <w:t xml:space="preserve">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w:t>
      </w:r>
      <w:proofErr w:type="spellStart"/>
      <w:r w:rsidR="001F5BA6" w:rsidRPr="0045368B">
        <w:rPr>
          <w:rFonts w:ascii="Tahoma" w:hAnsi="Tahoma" w:cs="Tahoma"/>
          <w:color w:val="7F7F7F" w:themeColor="text1" w:themeTint="80"/>
          <w:sz w:val="18"/>
          <w:szCs w:val="18"/>
          <w:lang w:val="es-ES_tradnl"/>
        </w:rPr>
        <w:t>Lido</w:t>
      </w:r>
      <w:proofErr w:type="spellEnd"/>
      <w:r w:rsidR="001F5BA6" w:rsidRPr="0045368B">
        <w:rPr>
          <w:rFonts w:ascii="Tahoma" w:hAnsi="Tahoma" w:cs="Tahoma"/>
          <w:color w:val="7F7F7F" w:themeColor="text1" w:themeTint="80"/>
          <w:sz w:val="18"/>
          <w:szCs w:val="18"/>
          <w:lang w:val="es-ES_tradnl"/>
        </w:rPr>
        <w:t>.</w:t>
      </w:r>
    </w:p>
    <w:p w:rsidR="001F5BA6" w:rsidRPr="00B72FD2" w:rsidRDefault="001F5BA6" w:rsidP="001F5BA6">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¡Si desea subir a la Torre Eiffel, compre los ingresos online con antelación!</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1F5BA6" w:rsidRDefault="003152DF" w:rsidP="001F5BA6">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Día 6</w:t>
      </w:r>
      <w:r w:rsidR="001F5BA6">
        <w:rPr>
          <w:rFonts w:ascii="Tahoma" w:eastAsia="Times New Roman" w:hAnsi="Tahoma" w:cs="Tahoma"/>
          <w:b/>
          <w:bCs/>
          <w:color w:val="A6C325"/>
          <w:kern w:val="36"/>
          <w:sz w:val="21"/>
          <w:szCs w:val="21"/>
          <w:lang w:val="es-ES_tradnl" w:eastAsia="pt-PT"/>
        </w:rPr>
        <w:t xml:space="preserve"> – </w:t>
      </w:r>
      <w:r w:rsidR="001F5BA6" w:rsidRPr="00D961AB">
        <w:rPr>
          <w:rFonts w:ascii="Tahoma" w:eastAsia="Times New Roman" w:hAnsi="Tahoma" w:cs="Tahoma"/>
          <w:b/>
          <w:bCs/>
          <w:caps/>
          <w:color w:val="A6C325"/>
          <w:kern w:val="36"/>
          <w:sz w:val="21"/>
          <w:szCs w:val="21"/>
          <w:lang w:val="es-ES_tradnl" w:eastAsia="pt-PT"/>
        </w:rPr>
        <w:t>París</w:t>
      </w:r>
      <w:r w:rsidR="001F5BA6">
        <w:rPr>
          <w:rFonts w:ascii="Tahoma" w:eastAsia="Times New Roman" w:hAnsi="Tahoma" w:cs="Tahoma"/>
          <w:b/>
          <w:bCs/>
          <w:color w:val="A6C325"/>
          <w:kern w:val="36"/>
          <w:sz w:val="21"/>
          <w:szCs w:val="21"/>
          <w:lang w:val="es-ES_tradnl" w:eastAsia="pt-PT"/>
        </w:rPr>
        <w:br/>
      </w:r>
      <w:r w:rsidR="001F5BA6"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w:t>
      </w:r>
      <w:proofErr w:type="spellStart"/>
      <w:r w:rsidR="001F5BA6" w:rsidRPr="0045368B">
        <w:rPr>
          <w:rFonts w:ascii="Tahoma" w:eastAsia="Times New Roman" w:hAnsi="Tahoma" w:cs="Tahoma"/>
          <w:color w:val="7F7F7F" w:themeColor="text1" w:themeTint="80"/>
          <w:sz w:val="18"/>
          <w:szCs w:val="18"/>
          <w:lang w:val="es-ES_tradnl" w:eastAsia="pt-PT"/>
        </w:rPr>
        <w:t>d'Orsay</w:t>
      </w:r>
      <w:proofErr w:type="spellEnd"/>
      <w:r w:rsidR="001F5BA6" w:rsidRPr="0045368B">
        <w:rPr>
          <w:rFonts w:ascii="Tahoma" w:eastAsia="Times New Roman" w:hAnsi="Tahoma" w:cs="Tahoma"/>
          <w:color w:val="7F7F7F" w:themeColor="text1" w:themeTint="80"/>
          <w:sz w:val="18"/>
          <w:szCs w:val="18"/>
          <w:lang w:val="es-ES_tradnl" w:eastAsia="pt-PT"/>
        </w:rPr>
        <w:t xml:space="preserve">, los modernos centros de La </w:t>
      </w:r>
      <w:proofErr w:type="spellStart"/>
      <w:r w:rsidR="001F5BA6" w:rsidRPr="0045368B">
        <w:rPr>
          <w:rFonts w:ascii="Tahoma" w:eastAsia="Times New Roman" w:hAnsi="Tahoma" w:cs="Tahoma"/>
          <w:color w:val="7F7F7F" w:themeColor="text1" w:themeTint="80"/>
          <w:sz w:val="18"/>
          <w:szCs w:val="18"/>
          <w:lang w:val="es-ES_tradnl" w:eastAsia="pt-PT"/>
        </w:rPr>
        <w:t>Défense</w:t>
      </w:r>
      <w:proofErr w:type="spellEnd"/>
      <w:r w:rsidR="001F5BA6" w:rsidRPr="0045368B">
        <w:rPr>
          <w:rFonts w:ascii="Tahoma" w:eastAsia="Times New Roman" w:hAnsi="Tahoma" w:cs="Tahoma"/>
          <w:color w:val="7F7F7F" w:themeColor="text1" w:themeTint="80"/>
          <w:sz w:val="18"/>
          <w:szCs w:val="18"/>
          <w:lang w:val="es-ES_tradnl" w:eastAsia="pt-PT"/>
        </w:rPr>
        <w:t xml:space="preserve"> y el Georges </w:t>
      </w:r>
      <w:proofErr w:type="spellStart"/>
      <w:r w:rsidR="001F5BA6" w:rsidRPr="0045368B">
        <w:rPr>
          <w:rFonts w:ascii="Tahoma" w:eastAsia="Times New Roman" w:hAnsi="Tahoma" w:cs="Tahoma"/>
          <w:color w:val="7F7F7F" w:themeColor="text1" w:themeTint="80"/>
          <w:sz w:val="18"/>
          <w:szCs w:val="18"/>
          <w:lang w:val="es-ES_tradnl" w:eastAsia="pt-PT"/>
        </w:rPr>
        <w:t>Pompidu</w:t>
      </w:r>
      <w:proofErr w:type="spellEnd"/>
      <w:r w:rsidR="001F5BA6" w:rsidRPr="0045368B">
        <w:rPr>
          <w:rFonts w:ascii="Tahoma" w:eastAsia="Times New Roman" w:hAnsi="Tahoma" w:cs="Tahoma"/>
          <w:color w:val="7F7F7F" w:themeColor="text1" w:themeTint="80"/>
          <w:sz w:val="18"/>
          <w:szCs w:val="18"/>
          <w:lang w:val="es-ES_tradnl" w:eastAsia="pt-PT"/>
        </w:rPr>
        <w:t xml:space="preserve">, disfrute paseando en los barrios más emblemáticos, como el de los estudiantes en St. </w:t>
      </w:r>
      <w:proofErr w:type="spellStart"/>
      <w:r w:rsidR="001F5BA6" w:rsidRPr="0045368B">
        <w:rPr>
          <w:rFonts w:ascii="Tahoma" w:eastAsia="Times New Roman" w:hAnsi="Tahoma" w:cs="Tahoma"/>
          <w:color w:val="7F7F7F" w:themeColor="text1" w:themeTint="80"/>
          <w:sz w:val="18"/>
          <w:szCs w:val="18"/>
          <w:lang w:val="es-ES_tradnl" w:eastAsia="pt-PT"/>
        </w:rPr>
        <w:t>Germain</w:t>
      </w:r>
      <w:proofErr w:type="spellEnd"/>
      <w:r w:rsidR="001F5BA6" w:rsidRPr="0045368B">
        <w:rPr>
          <w:rFonts w:ascii="Tahoma" w:eastAsia="Times New Roman" w:hAnsi="Tahoma" w:cs="Tahoma"/>
          <w:color w:val="7F7F7F" w:themeColor="text1" w:themeTint="80"/>
          <w:sz w:val="18"/>
          <w:szCs w:val="18"/>
          <w:lang w:val="es-ES_tradnl" w:eastAsia="pt-PT"/>
        </w:rPr>
        <w:t xml:space="preserve"> o en el de los artistas en </w:t>
      </w:r>
      <w:proofErr w:type="spellStart"/>
      <w:r w:rsidR="001F5BA6" w:rsidRPr="0045368B">
        <w:rPr>
          <w:rFonts w:ascii="Tahoma" w:eastAsia="Times New Roman" w:hAnsi="Tahoma" w:cs="Tahoma"/>
          <w:color w:val="7F7F7F" w:themeColor="text1" w:themeTint="80"/>
          <w:sz w:val="18"/>
          <w:szCs w:val="18"/>
          <w:lang w:val="es-ES_tradnl" w:eastAsia="pt-PT"/>
        </w:rPr>
        <w:t>Montmartre</w:t>
      </w:r>
      <w:proofErr w:type="spellEnd"/>
      <w:r w:rsidR="001F5BA6" w:rsidRPr="0045368B">
        <w:rPr>
          <w:rFonts w:ascii="Tahoma" w:eastAsia="Times New Roman" w:hAnsi="Tahoma" w:cs="Tahoma"/>
          <w:color w:val="7F7F7F" w:themeColor="text1" w:themeTint="80"/>
          <w:sz w:val="18"/>
          <w:szCs w:val="18"/>
          <w:lang w:val="es-ES_tradnl" w:eastAsia="pt-PT"/>
        </w:rPr>
        <w:t>, 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1F5BA6" w:rsidRPr="00F72EA8" w:rsidRDefault="001F5BA6" w:rsidP="001F5BA6">
      <w:pPr>
        <w:spacing w:line="240" w:lineRule="auto"/>
        <w:ind w:left="181"/>
        <w:rPr>
          <w:rFonts w:ascii="Tahoma" w:eastAsia="Times New Roman" w:hAnsi="Tahoma" w:cs="Tahoma"/>
          <w:color w:val="969696"/>
          <w:sz w:val="18"/>
          <w:szCs w:val="18"/>
          <w:lang w:val="es-ES_tradnl" w:eastAsia="pt-PT"/>
        </w:rPr>
      </w:pPr>
    </w:p>
    <w:p w:rsidR="001F5BA6" w:rsidRDefault="003152DF" w:rsidP="001F5BA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001F5BA6">
        <w:rPr>
          <w:rFonts w:ascii="Tahoma" w:eastAsia="Times New Roman" w:hAnsi="Tahoma" w:cs="Tahoma"/>
          <w:b/>
          <w:bCs/>
          <w:color w:val="A6C325"/>
          <w:kern w:val="36"/>
          <w:sz w:val="21"/>
          <w:szCs w:val="21"/>
          <w:lang w:val="es-ES_tradnl" w:eastAsia="pt-PT"/>
        </w:rPr>
        <w:t xml:space="preserve"> – </w:t>
      </w:r>
      <w:r w:rsidR="001F5BA6" w:rsidRPr="00D961AB">
        <w:rPr>
          <w:rFonts w:ascii="Tahoma" w:eastAsia="Times New Roman" w:hAnsi="Tahoma" w:cs="Tahoma"/>
          <w:b/>
          <w:bCs/>
          <w:caps/>
          <w:color w:val="A6C325"/>
          <w:kern w:val="36"/>
          <w:sz w:val="21"/>
          <w:szCs w:val="21"/>
          <w:lang w:val="es-ES_tradnl" w:eastAsia="pt-PT"/>
        </w:rPr>
        <w:t>París / Brujas / Bruselas</w:t>
      </w:r>
    </w:p>
    <w:p w:rsidR="001F5BA6" w:rsidRDefault="001F5BA6" w:rsidP="001F5BA6">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lastRenderedPageBreak/>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 xml:space="preserve">es, una de las zonas más ricas de Europa desde la Eda Media. Paseo a pie por el centro histórico y tiempo libre. Continuación del viaje hacia Bruselas, capital de Bélgica. Breve paseo de orientación para conocer su famosa Grand Place y el niño </w:t>
      </w:r>
      <w:proofErr w:type="spellStart"/>
      <w:r w:rsidRPr="0045368B">
        <w:rPr>
          <w:rFonts w:ascii="Tahoma" w:eastAsia="Times New Roman" w:hAnsi="Tahoma" w:cs="Tahoma"/>
          <w:color w:val="7F7F7F" w:themeColor="text1" w:themeTint="80"/>
          <w:sz w:val="18"/>
          <w:szCs w:val="18"/>
          <w:lang w:val="es-ES_tradnl" w:eastAsia="pt-PT"/>
        </w:rPr>
        <w:t>Manekken</w:t>
      </w:r>
      <w:proofErr w:type="spellEnd"/>
      <w:r w:rsidRPr="0045368B">
        <w:rPr>
          <w:rFonts w:ascii="Tahoma" w:eastAsia="Times New Roman" w:hAnsi="Tahoma" w:cs="Tahoma"/>
          <w:color w:val="7F7F7F" w:themeColor="text1" w:themeTint="80"/>
          <w:sz w:val="18"/>
          <w:szCs w:val="18"/>
          <w:lang w:val="es-ES_tradnl" w:eastAsia="pt-PT"/>
        </w:rPr>
        <w:t xml:space="preserve"> Pis. Alojamiento. No pierda la oportunidad de cenar en uno de los muchos restaurantes del centro histórico, en esta capital gastronómica.</w:t>
      </w:r>
    </w:p>
    <w:p w:rsidR="00B72FD2" w:rsidRDefault="00B72FD2" w:rsidP="00B72FD2">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¡Una de las especialidades gastronómicas de Bruselas son los mejillones con papas fritas!</w:t>
      </w:r>
    </w:p>
    <w:p w:rsidR="001F5BA6" w:rsidRDefault="001F5BA6" w:rsidP="001F5BA6">
      <w:pPr>
        <w:spacing w:line="240" w:lineRule="auto"/>
        <w:ind w:left="181"/>
        <w:rPr>
          <w:rFonts w:ascii="Tahoma" w:eastAsia="Times New Roman" w:hAnsi="Tahoma" w:cs="Tahoma"/>
          <w:color w:val="969696"/>
          <w:sz w:val="18"/>
          <w:szCs w:val="18"/>
          <w:lang w:val="es-ES_tradnl" w:eastAsia="pt-PT"/>
        </w:rPr>
      </w:pPr>
    </w:p>
    <w:p w:rsidR="001F5BA6" w:rsidRDefault="001F5BA6" w:rsidP="001F5BA6">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w:t>
      </w:r>
      <w:r w:rsidR="003152DF">
        <w:rPr>
          <w:rFonts w:ascii="Tahoma" w:eastAsia="Times New Roman" w:hAnsi="Tahoma" w:cs="Tahoma"/>
          <w:b/>
          <w:bCs/>
          <w:color w:val="A6C325"/>
          <w:kern w:val="36"/>
          <w:sz w:val="21"/>
          <w:szCs w:val="21"/>
          <w:lang w:val="es-ES_tradnl" w:eastAsia="pt-PT"/>
        </w:rPr>
        <w:t>8</w:t>
      </w:r>
      <w:r>
        <w:rPr>
          <w:rFonts w:ascii="Tahoma" w:eastAsia="Times New Roman" w:hAnsi="Tahoma" w:cs="Tahoma"/>
          <w:b/>
          <w:bCs/>
          <w:color w:val="A6C325"/>
          <w:kern w:val="36"/>
          <w:sz w:val="21"/>
          <w:szCs w:val="21"/>
          <w:lang w:val="es-ES_tradnl" w:eastAsia="pt-PT"/>
        </w:rPr>
        <w:t xml:space="preserve"> – </w:t>
      </w:r>
      <w:r w:rsidRPr="00D961AB">
        <w:rPr>
          <w:rFonts w:ascii="Tahoma" w:eastAsia="Times New Roman" w:hAnsi="Tahoma" w:cs="Tahoma"/>
          <w:b/>
          <w:bCs/>
          <w:caps/>
          <w:color w:val="A6C325"/>
          <w:kern w:val="36"/>
          <w:sz w:val="21"/>
          <w:szCs w:val="21"/>
          <w:lang w:val="es-ES_tradnl" w:eastAsia="pt-PT"/>
        </w:rPr>
        <w:t>Bruselas / Róterdam / La Haya /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Pr="0045368B">
        <w:rPr>
          <w:rFonts w:ascii="Tahoma" w:hAnsi="Tahoma" w:cs="Tahoma"/>
          <w:color w:val="7F7F7F" w:themeColor="text1" w:themeTint="80"/>
          <w:sz w:val="18"/>
          <w:szCs w:val="18"/>
          <w:lang w:val="es-ES_tradnl"/>
        </w:rPr>
        <w:t>segunda mayor ciudad holandesa y el mayor puerto mundial, tierra de Erasmo,</w:t>
      </w:r>
      <w:r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w:t>
      </w:r>
      <w:proofErr w:type="spellStart"/>
      <w:r w:rsidRPr="0045368B">
        <w:rPr>
          <w:rFonts w:ascii="Tahoma" w:eastAsia="Times New Roman" w:hAnsi="Tahoma" w:cs="Tahoma"/>
          <w:color w:val="7F7F7F" w:themeColor="text1" w:themeTint="80"/>
          <w:sz w:val="18"/>
          <w:szCs w:val="18"/>
          <w:lang w:val="es-ES_tradnl" w:eastAsia="pt-PT"/>
        </w:rPr>
        <w:t>Madurodam</w:t>
      </w:r>
      <w:proofErr w:type="spellEnd"/>
      <w:r w:rsidRPr="0045368B">
        <w:rPr>
          <w:rFonts w:ascii="Tahoma" w:eastAsia="Times New Roman" w:hAnsi="Tahoma" w:cs="Tahoma"/>
          <w:color w:val="7F7F7F" w:themeColor="text1" w:themeTint="80"/>
          <w:sz w:val="18"/>
          <w:szCs w:val="18"/>
          <w:lang w:val="es-ES_tradnl" w:eastAsia="pt-PT"/>
        </w:rPr>
        <w:t>, la Holanda en miniatura. Tiempo libre para visita (entrada incl</w:t>
      </w:r>
      <w:r>
        <w:rPr>
          <w:rFonts w:ascii="Tahoma" w:eastAsia="Times New Roman" w:hAnsi="Tahoma" w:cs="Tahoma"/>
          <w:color w:val="7F7F7F" w:themeColor="text1" w:themeTint="80"/>
          <w:sz w:val="18"/>
          <w:szCs w:val="18"/>
          <w:lang w:val="es-ES_tradnl" w:eastAsia="pt-PT"/>
        </w:rPr>
        <w:t>uida</w:t>
      </w:r>
      <w:r w:rsidRPr="0045368B">
        <w:rPr>
          <w:rFonts w:ascii="Tahoma" w:eastAsia="Times New Roman" w:hAnsi="Tahoma" w:cs="Tahoma"/>
          <w:color w:val="7F7F7F" w:themeColor="text1" w:themeTint="80"/>
          <w:sz w:val="18"/>
          <w:szCs w:val="18"/>
          <w:lang w:val="es-ES_tradnl" w:eastAsia="pt-PT"/>
        </w:rPr>
        <w:t>) y almorzar. Después de pasar por el Palacio de la Paz, continuamos nuestra ruta hacia Ámsterdam, capital económica de Holanda y una de las ciudades más liberales del mundo. Alojamiento. Por la noche le proponemos participar en un paseo de barco, por los famosos canales de la ciudad (opcional).</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1F5BA6" w:rsidRDefault="001F5BA6" w:rsidP="001F5BA6">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w:t>
      </w:r>
      <w:r w:rsidR="003152DF">
        <w:rPr>
          <w:rFonts w:ascii="Tahoma" w:eastAsia="Times New Roman" w:hAnsi="Tahoma" w:cs="Tahoma"/>
          <w:b/>
          <w:bCs/>
          <w:color w:val="A6C325"/>
          <w:kern w:val="36"/>
          <w:sz w:val="21"/>
          <w:szCs w:val="21"/>
          <w:lang w:val="es-ES_tradnl" w:eastAsia="pt-PT"/>
        </w:rPr>
        <w:t>9</w:t>
      </w:r>
      <w:r>
        <w:rPr>
          <w:rFonts w:ascii="Tahoma" w:eastAsia="Times New Roman" w:hAnsi="Tahoma" w:cs="Tahoma"/>
          <w:b/>
          <w:bCs/>
          <w:color w:val="A6C325"/>
          <w:kern w:val="36"/>
          <w:sz w:val="21"/>
          <w:szCs w:val="21"/>
          <w:lang w:val="es-ES_tradnl" w:eastAsia="pt-PT"/>
        </w:rPr>
        <w:t xml:space="preserve"> – </w:t>
      </w:r>
      <w:r w:rsidRPr="00D961AB">
        <w:rPr>
          <w:rFonts w:ascii="Tahoma" w:eastAsia="Times New Roman" w:hAnsi="Tahoma" w:cs="Tahoma"/>
          <w:b/>
          <w:bCs/>
          <w:caps/>
          <w:color w:val="A6C325"/>
          <w:kern w:val="36"/>
          <w:sz w:val="21"/>
          <w:szCs w:val="21"/>
          <w:lang w:val="es-ES_tradnl" w:eastAsia="pt-PT"/>
        </w:rPr>
        <w:t>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guiada de una de las ciudades más fantásticas de Europa, con sus docenas de canales, puentes y sus lindos edificios. Por la tarde, como actividad opcional, podrá participar en una excursión a los pueblos de </w:t>
      </w:r>
      <w:proofErr w:type="spellStart"/>
      <w:r w:rsidRPr="0045368B">
        <w:rPr>
          <w:rFonts w:ascii="Tahoma" w:eastAsia="Times New Roman" w:hAnsi="Tahoma" w:cs="Tahoma"/>
          <w:color w:val="7F7F7F" w:themeColor="text1" w:themeTint="80"/>
          <w:sz w:val="18"/>
          <w:szCs w:val="18"/>
          <w:lang w:val="es-ES_tradnl" w:eastAsia="pt-PT"/>
        </w:rPr>
        <w:t>Marken</w:t>
      </w:r>
      <w:proofErr w:type="spellEnd"/>
      <w:r w:rsidRPr="0045368B">
        <w:rPr>
          <w:rFonts w:ascii="Tahoma" w:eastAsia="Times New Roman" w:hAnsi="Tahoma" w:cs="Tahoma"/>
          <w:color w:val="7F7F7F" w:themeColor="text1" w:themeTint="80"/>
          <w:sz w:val="18"/>
          <w:szCs w:val="18"/>
          <w:lang w:val="es-ES_tradnl" w:eastAsia="pt-PT"/>
        </w:rPr>
        <w:t xml:space="preserve"> y </w:t>
      </w:r>
      <w:proofErr w:type="spellStart"/>
      <w:r w:rsidRPr="0045368B">
        <w:rPr>
          <w:rFonts w:ascii="Tahoma" w:eastAsia="Times New Roman" w:hAnsi="Tahoma" w:cs="Tahoma"/>
          <w:color w:val="7F7F7F" w:themeColor="text1" w:themeTint="80"/>
          <w:sz w:val="18"/>
          <w:szCs w:val="18"/>
          <w:lang w:val="es-ES_tradnl" w:eastAsia="pt-PT"/>
        </w:rPr>
        <w:t>Volendam</w:t>
      </w:r>
      <w:proofErr w:type="spellEnd"/>
      <w:r w:rsidRPr="0045368B">
        <w:rPr>
          <w:rFonts w:ascii="Tahoma" w:eastAsia="Times New Roman" w:hAnsi="Tahoma" w:cs="Tahoma"/>
          <w:color w:val="7F7F7F" w:themeColor="text1" w:themeTint="80"/>
          <w:sz w:val="18"/>
          <w:szCs w:val="18"/>
          <w:lang w:val="es-ES_tradnl" w:eastAsia="pt-PT"/>
        </w:rPr>
        <w:t>, con visita de una fábrica de quesos. Tiempo libre para cenar y disfrutar del ambiente de una ciudad liberal y tolerante. Alojamiento.</w:t>
      </w:r>
    </w:p>
    <w:p w:rsidR="001F5BA6" w:rsidRPr="00B72FD2" w:rsidRDefault="001F5BA6" w:rsidP="001F5BA6">
      <w:pPr>
        <w:spacing w:line="240" w:lineRule="auto"/>
        <w:ind w:left="181"/>
        <w:jc w:val="center"/>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 xml:space="preserve">¡El barrio rojo, cerca de la plaza </w:t>
      </w:r>
      <w:proofErr w:type="spellStart"/>
      <w:r w:rsidRPr="00B72FD2">
        <w:rPr>
          <w:rFonts w:ascii="Tahoma" w:eastAsia="Times New Roman" w:hAnsi="Tahoma" w:cs="Tahoma"/>
          <w:bCs/>
          <w:i/>
          <w:color w:val="A6C325"/>
          <w:kern w:val="36"/>
          <w:sz w:val="18"/>
          <w:szCs w:val="18"/>
          <w:lang w:val="es-ES_tradnl" w:eastAsia="pt-PT"/>
        </w:rPr>
        <w:t>Dam</w:t>
      </w:r>
      <w:proofErr w:type="spellEnd"/>
      <w:r w:rsidRPr="00B72FD2">
        <w:rPr>
          <w:rFonts w:ascii="Tahoma" w:eastAsia="Times New Roman" w:hAnsi="Tahoma" w:cs="Tahoma"/>
          <w:bCs/>
          <w:i/>
          <w:color w:val="A6C325"/>
          <w:kern w:val="36"/>
          <w:sz w:val="18"/>
          <w:szCs w:val="18"/>
          <w:lang w:val="es-ES_tradnl" w:eastAsia="pt-PT"/>
        </w:rPr>
        <w:t xml:space="preserve"> es el centro de la vida nocturna de Ámsterdam!</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3152DF" w:rsidRPr="003152DF" w:rsidRDefault="00C15DD0" w:rsidP="00C15DD0">
      <w:pPr>
        <w:spacing w:line="240" w:lineRule="auto"/>
        <w:ind w:left="181"/>
        <w:rPr>
          <w:rFonts w:ascii="Tahoma" w:eastAsia="Times New Roman" w:hAnsi="Tahoma" w:cs="Tahoma"/>
          <w:b/>
          <w:bCs/>
          <w:color w:val="A6C325"/>
          <w:kern w:val="36"/>
          <w:sz w:val="21"/>
          <w:szCs w:val="21"/>
          <w:lang w:val="es-ES_tradnl" w:eastAsia="pt-PT"/>
        </w:rPr>
      </w:pPr>
      <w:r w:rsidRPr="003152DF">
        <w:rPr>
          <w:rFonts w:ascii="Tahoma" w:eastAsia="Times New Roman" w:hAnsi="Tahoma" w:cs="Tahoma"/>
          <w:b/>
          <w:bCs/>
          <w:color w:val="A6C325"/>
          <w:kern w:val="36"/>
          <w:sz w:val="21"/>
          <w:szCs w:val="21"/>
          <w:lang w:val="es-ES_tradnl" w:eastAsia="pt-PT"/>
        </w:rPr>
        <w:t>Día 1</w:t>
      </w:r>
      <w:r w:rsidR="003152DF" w:rsidRPr="003152DF">
        <w:rPr>
          <w:rFonts w:ascii="Tahoma" w:eastAsia="Times New Roman" w:hAnsi="Tahoma" w:cs="Tahoma"/>
          <w:b/>
          <w:bCs/>
          <w:color w:val="A6C325"/>
          <w:kern w:val="36"/>
          <w:sz w:val="21"/>
          <w:szCs w:val="21"/>
          <w:lang w:val="es-ES_tradnl" w:eastAsia="pt-PT"/>
        </w:rPr>
        <w:t>0</w:t>
      </w:r>
      <w:r w:rsidRPr="003152DF">
        <w:rPr>
          <w:rFonts w:ascii="Tahoma" w:eastAsia="Times New Roman" w:hAnsi="Tahoma" w:cs="Tahoma"/>
          <w:b/>
          <w:bCs/>
          <w:color w:val="A6C325"/>
          <w:kern w:val="36"/>
          <w:sz w:val="21"/>
          <w:szCs w:val="21"/>
          <w:lang w:val="es-ES_tradnl" w:eastAsia="pt-PT"/>
        </w:rPr>
        <w:t xml:space="preserve"> – </w:t>
      </w:r>
      <w:r w:rsidR="003152DF" w:rsidRPr="00D961AB">
        <w:rPr>
          <w:rFonts w:ascii="Tahoma" w:eastAsia="Times New Roman" w:hAnsi="Tahoma" w:cs="Tahoma"/>
          <w:b/>
          <w:bCs/>
          <w:caps/>
          <w:color w:val="A6C325"/>
          <w:kern w:val="36"/>
          <w:sz w:val="21"/>
          <w:szCs w:val="21"/>
          <w:lang w:val="es-ES_tradnl" w:eastAsia="pt-PT"/>
        </w:rPr>
        <w:t>Salida de Ámsterdam</w:t>
      </w:r>
    </w:p>
    <w:p w:rsidR="003152DF" w:rsidRPr="00F4258D" w:rsidRDefault="003152DF" w:rsidP="003152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F83A0F" w:rsidRDefault="002E6AFE" w:rsidP="001F5BA6">
      <w:pPr>
        <w:spacing w:line="240" w:lineRule="auto"/>
        <w:ind w:left="181"/>
        <w:rPr>
          <w:lang w:val="es-ES_tradnl"/>
        </w:rPr>
      </w:pPr>
    </w:p>
    <w:p w:rsidR="008A4A4D" w:rsidRPr="00F83A0F" w:rsidRDefault="008A4A4D" w:rsidP="001F5BA6">
      <w:pPr>
        <w:spacing w:line="240" w:lineRule="auto"/>
        <w:ind w:left="181"/>
        <w:rPr>
          <w:lang w:val="es-ES_tradnl"/>
        </w:rPr>
      </w:pPr>
    </w:p>
    <w:p w:rsidR="00071CB7" w:rsidRDefault="00071CB7" w:rsidP="00071CB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071CB7" w:rsidRPr="005A55D2" w:rsidRDefault="00071CB7" w:rsidP="00071CB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- 9</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071CB7" w:rsidRPr="005A55D2" w:rsidRDefault="00071CB7" w:rsidP="00071CB7">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071CB7" w:rsidRPr="005A55D2"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071CB7" w:rsidRPr="005A55D2"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071CB7" w:rsidRPr="005A55D2"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071CB7"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español (o guía-chofer privado) a partir del 4º día en París y asistencia de Guía local en Londres.</w:t>
      </w:r>
    </w:p>
    <w:p w:rsidR="00071CB7"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264D4B">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en Londres, París y Ámsterdam;</w:t>
      </w:r>
    </w:p>
    <w:p w:rsidR="00071CB7" w:rsidRPr="005A55D2"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Brujas, Bruselas, Róterdam y La Haya;</w:t>
      </w:r>
    </w:p>
    <w:p w:rsidR="00071CB7" w:rsidRPr="005A55D2"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Parque de </w:t>
      </w:r>
      <w:proofErr w:type="spellStart"/>
      <w:r>
        <w:rPr>
          <w:rFonts w:ascii="Tahoma" w:eastAsia="Times New Roman" w:hAnsi="Tahoma" w:cs="Tahoma"/>
          <w:bCs/>
          <w:color w:val="808080" w:themeColor="background1" w:themeShade="80"/>
          <w:kern w:val="36"/>
          <w:sz w:val="18"/>
          <w:szCs w:val="18"/>
          <w:lang w:val="es-ES_tradnl" w:eastAsia="pt-PT"/>
        </w:rPr>
        <w:t>Madurodam</w:t>
      </w:r>
      <w:proofErr w:type="spellEnd"/>
      <w:r>
        <w:rPr>
          <w:rFonts w:ascii="Tahoma" w:eastAsia="Times New Roman" w:hAnsi="Tahoma" w:cs="Tahoma"/>
          <w:bCs/>
          <w:color w:val="808080" w:themeColor="background1" w:themeShade="80"/>
          <w:kern w:val="36"/>
          <w:sz w:val="18"/>
          <w:szCs w:val="18"/>
          <w:lang w:val="es-ES_tradnl" w:eastAsia="pt-PT"/>
        </w:rPr>
        <w:t>.</w:t>
      </w:r>
    </w:p>
    <w:p w:rsidR="00D961AB" w:rsidRDefault="00D961AB"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71CB7"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071CB7"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71CB7" w:rsidRDefault="00071CB7" w:rsidP="00071CB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71CB7" w:rsidRPr="00900907" w:rsidRDefault="00071CB7" w:rsidP="00071CB7">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p>
    <w:p w:rsidR="00071CB7" w:rsidRDefault="00071CB7" w:rsidP="00071CB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w:t>
      </w:r>
      <w:r w:rsidRPr="004223A0">
        <w:rPr>
          <w:rFonts w:ascii="Tahoma" w:eastAsia="Times New Roman" w:hAnsi="Tahoma" w:cs="Tahoma"/>
          <w:bCs/>
          <w:color w:val="7F7F7F" w:themeColor="text1" w:themeTint="80"/>
          <w:kern w:val="36"/>
          <w:sz w:val="18"/>
          <w:szCs w:val="18"/>
          <w:lang w:val="es-ES_tradnl" w:eastAsia="pt-PT"/>
        </w:rPr>
        <w:t>muerzo</w:t>
      </w:r>
      <w:r>
        <w:rPr>
          <w:rFonts w:ascii="Tahoma" w:eastAsia="Times New Roman" w:hAnsi="Tahoma" w:cs="Tahoma"/>
          <w:bCs/>
          <w:color w:val="7F7F7F" w:themeColor="text1" w:themeTint="80"/>
          <w:kern w:val="36"/>
          <w:sz w:val="18"/>
          <w:szCs w:val="18"/>
          <w:lang w:val="es-ES_tradnl" w:eastAsia="pt-PT"/>
        </w:rPr>
        <w:t xml:space="preserve"> en el días 8 + 2 cenas en los días 7 y 9</w:t>
      </w:r>
    </w:p>
    <w:p w:rsidR="0030055E" w:rsidRDefault="0030055E" w:rsidP="00071CB7">
      <w:pPr>
        <w:spacing w:line="240" w:lineRule="auto"/>
        <w:ind w:left="181"/>
        <w:rPr>
          <w:rFonts w:ascii="Tahoma" w:eastAsia="Times New Roman" w:hAnsi="Tahoma" w:cs="Tahoma"/>
          <w:bCs/>
          <w:color w:val="7F7F7F" w:themeColor="text1" w:themeTint="80"/>
          <w:kern w:val="36"/>
          <w:sz w:val="18"/>
          <w:szCs w:val="18"/>
          <w:lang w:val="es-ES_tradnl" w:eastAsia="pt-PT"/>
        </w:rPr>
      </w:pPr>
    </w:p>
    <w:p w:rsidR="0030055E" w:rsidRDefault="0030055E" w:rsidP="00071CB7">
      <w:pPr>
        <w:spacing w:line="240" w:lineRule="auto"/>
        <w:ind w:left="181"/>
        <w:rPr>
          <w:rFonts w:ascii="Tahoma" w:eastAsia="Times New Roman" w:hAnsi="Tahoma" w:cs="Tahoma"/>
          <w:bCs/>
          <w:color w:val="7F7F7F" w:themeColor="text1" w:themeTint="80"/>
          <w:kern w:val="36"/>
          <w:sz w:val="18"/>
          <w:szCs w:val="18"/>
          <w:lang w:val="es-ES_tradnl" w:eastAsia="pt-PT"/>
        </w:rPr>
      </w:pPr>
    </w:p>
    <w:p w:rsidR="0030055E" w:rsidRDefault="0030055E" w:rsidP="0030055E">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30055E"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30055E" w:rsidRPr="0047227E" w:rsidRDefault="0030055E" w:rsidP="0096085E">
            <w:pPr>
              <w:spacing w:line="240" w:lineRule="auto"/>
              <w:jc w:val="both"/>
              <w:rPr>
                <w:rFonts w:ascii="Calibri" w:eastAsia="Times New Roman" w:hAnsi="Calibri" w:cs="Calibri"/>
                <w:color w:val="000000"/>
                <w:lang w:eastAsia="pt-PT"/>
              </w:rPr>
            </w:pPr>
          </w:p>
        </w:tc>
      </w:tr>
      <w:tr w:rsidR="0030055E"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30055E" w:rsidRPr="0047227E" w:rsidRDefault="0030055E"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0055E" w:rsidRPr="0047227E" w:rsidRDefault="0030055E"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0055E" w:rsidRPr="0047227E" w:rsidRDefault="0030055E"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0055E" w:rsidRPr="0047227E" w:rsidRDefault="0030055E"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30055E"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$2.860</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0055E" w:rsidRPr="0047227E" w:rsidRDefault="0030055E" w:rsidP="003005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1.383</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30055E" w:rsidRPr="0047227E" w:rsidRDefault="0030055E" w:rsidP="003005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145</w:t>
            </w:r>
          </w:p>
        </w:tc>
      </w:tr>
      <w:tr w:rsidR="0030055E"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$2.277</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$814</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30055E" w:rsidRPr="0047227E" w:rsidRDefault="0030055E"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$140</w:t>
            </w:r>
          </w:p>
        </w:tc>
      </w:tr>
    </w:tbl>
    <w:p w:rsidR="0030055E" w:rsidRDefault="0030055E" w:rsidP="0030055E">
      <w:pPr>
        <w:spacing w:line="240" w:lineRule="auto"/>
        <w:ind w:left="181"/>
        <w:rPr>
          <w:lang w:val="es-ES"/>
        </w:rPr>
      </w:pPr>
    </w:p>
    <w:p w:rsidR="0030055E" w:rsidRPr="004223A0" w:rsidRDefault="0030055E" w:rsidP="00071CB7">
      <w:pPr>
        <w:spacing w:line="240" w:lineRule="auto"/>
        <w:ind w:left="181"/>
        <w:rPr>
          <w:rFonts w:ascii="Tahoma" w:eastAsia="Times New Roman" w:hAnsi="Tahoma" w:cs="Tahoma"/>
          <w:bCs/>
          <w:color w:val="7F7F7F" w:themeColor="text1" w:themeTint="80"/>
          <w:kern w:val="36"/>
          <w:sz w:val="18"/>
          <w:szCs w:val="18"/>
          <w:lang w:val="es-ES_tradnl" w:eastAsia="pt-PT"/>
        </w:rPr>
      </w:pPr>
    </w:p>
    <w:p w:rsidR="00071CB7" w:rsidRPr="00F246DF" w:rsidRDefault="00071CB7" w:rsidP="00071CB7">
      <w:pPr>
        <w:spacing w:line="240" w:lineRule="auto"/>
        <w:ind w:left="181"/>
        <w:rPr>
          <w:rFonts w:ascii="Tahoma" w:eastAsia="Times New Roman" w:hAnsi="Tahoma" w:cs="Tahoma"/>
          <w:b/>
          <w:bCs/>
          <w:color w:val="A6C325"/>
          <w:kern w:val="36"/>
          <w:sz w:val="21"/>
          <w:szCs w:val="21"/>
          <w:lang w:val="es-ES_tradnl" w:eastAsia="pt-PT"/>
        </w:rPr>
      </w:pPr>
    </w:p>
    <w:p w:rsidR="00071CB7" w:rsidRDefault="00071CB7" w:rsidP="00071CB7">
      <w:pPr>
        <w:spacing w:line="240" w:lineRule="auto"/>
        <w:ind w:left="181"/>
        <w:rPr>
          <w:rFonts w:ascii="Tahoma" w:eastAsia="Times New Roman" w:hAnsi="Tahoma" w:cs="Tahoma"/>
          <w:bCs/>
          <w:color w:val="7F7F7F" w:themeColor="text1" w:themeTint="80"/>
          <w:kern w:val="36"/>
          <w:sz w:val="18"/>
          <w:szCs w:val="18"/>
          <w:lang w:val="es-ES_tradnl" w:eastAsia="pt-PT"/>
        </w:rPr>
      </w:pPr>
    </w:p>
    <w:p w:rsidR="0030055E" w:rsidRDefault="0030055E" w:rsidP="00071CB7">
      <w:pPr>
        <w:spacing w:line="240" w:lineRule="auto"/>
        <w:ind w:left="181"/>
        <w:rPr>
          <w:rFonts w:ascii="Tahoma" w:eastAsia="Times New Roman" w:hAnsi="Tahoma" w:cs="Tahoma"/>
          <w:bCs/>
          <w:color w:val="7F7F7F" w:themeColor="text1" w:themeTint="80"/>
          <w:kern w:val="36"/>
          <w:sz w:val="18"/>
          <w:szCs w:val="18"/>
          <w:lang w:val="es-ES_tradnl" w:eastAsia="pt-PT"/>
        </w:rPr>
      </w:pPr>
    </w:p>
    <w:p w:rsidR="00071CB7" w:rsidRPr="003D4D77" w:rsidRDefault="00071CB7" w:rsidP="00071CB7">
      <w:pPr>
        <w:spacing w:line="240" w:lineRule="auto"/>
        <w:ind w:left="181"/>
        <w:rPr>
          <w:rFonts w:ascii="Tahoma" w:eastAsia="Times New Roman" w:hAnsi="Tahoma" w:cs="Tahoma"/>
          <w:b/>
          <w:bCs/>
          <w:color w:val="7F7F7F" w:themeColor="text1" w:themeTint="80"/>
          <w:kern w:val="36"/>
          <w:sz w:val="20"/>
          <w:szCs w:val="20"/>
          <w:lang w:val="en-GB" w:eastAsia="pt-PT"/>
        </w:rPr>
      </w:pPr>
      <w:r w:rsidRPr="003D4D77">
        <w:rPr>
          <w:rFonts w:ascii="Tahoma" w:eastAsia="Times New Roman" w:hAnsi="Tahoma" w:cs="Tahoma"/>
          <w:b/>
          <w:bCs/>
          <w:color w:val="548DD4" w:themeColor="text2" w:themeTint="99"/>
          <w:kern w:val="36"/>
          <w:sz w:val="20"/>
          <w:szCs w:val="20"/>
          <w:lang w:val="en-GB" w:eastAsia="pt-PT"/>
        </w:rPr>
        <w:lastRenderedPageBreak/>
        <w:t>HOTELES</w:t>
      </w:r>
    </w:p>
    <w:p w:rsidR="00071CB7" w:rsidRPr="003D4D77" w:rsidRDefault="00071CB7" w:rsidP="00071CB7">
      <w:pPr>
        <w:spacing w:line="240" w:lineRule="auto"/>
        <w:ind w:left="181"/>
        <w:rPr>
          <w:rFonts w:ascii="Tahoma" w:eastAsia="Times New Roman" w:hAnsi="Tahoma" w:cs="Tahoma"/>
          <w:bCs/>
          <w:color w:val="7F7F7F" w:themeColor="text1" w:themeTint="80"/>
          <w:kern w:val="36"/>
          <w:sz w:val="18"/>
          <w:szCs w:val="18"/>
          <w:lang w:val="en-GB" w:eastAsia="pt-PT"/>
        </w:rPr>
      </w:pPr>
    </w:p>
    <w:p w:rsidR="00036D11" w:rsidRPr="00036D11" w:rsidRDefault="00036D11" w:rsidP="00036D11">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036D11" w:rsidRPr="00036D11" w:rsidRDefault="00036D11" w:rsidP="00036D11">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w:t>
      </w:r>
      <w:proofErr w:type="spellStart"/>
      <w:r w:rsidRPr="00036D11">
        <w:rPr>
          <w:rFonts w:ascii="Tahoma" w:eastAsia="Times New Roman" w:hAnsi="Tahoma" w:cs="Tahoma"/>
          <w:b/>
          <w:color w:val="92D050"/>
          <w:sz w:val="18"/>
          <w:szCs w:val="18"/>
          <w:lang w:val="en-GB" w:eastAsia="pt-PT"/>
        </w:rPr>
        <w:t>Clase</w:t>
      </w:r>
      <w:proofErr w:type="spellEnd"/>
      <w:r w:rsidRPr="00036D11">
        <w:rPr>
          <w:rFonts w:ascii="Tahoma" w:eastAsia="Times New Roman" w:hAnsi="Tahoma" w:cs="Tahoma"/>
          <w:b/>
          <w:color w:val="92D050"/>
          <w:sz w:val="18"/>
          <w:szCs w:val="18"/>
          <w:lang w:val="en-GB" w:eastAsia="pt-PT"/>
        </w:rPr>
        <w:t xml:space="preserve">: </w:t>
      </w:r>
      <w:proofErr w:type="spellStart"/>
      <w:r w:rsidRPr="00036D11">
        <w:rPr>
          <w:rFonts w:ascii="Tahoma" w:eastAsia="Times New Roman" w:hAnsi="Tahoma" w:cs="Tahoma"/>
          <w:color w:val="7F7F7F" w:themeColor="text1" w:themeTint="80"/>
          <w:sz w:val="18"/>
          <w:szCs w:val="18"/>
          <w:lang w:val="en-GB" w:eastAsia="pt-PT"/>
        </w:rPr>
        <w:t>Meliá</w:t>
      </w:r>
      <w:proofErr w:type="spellEnd"/>
      <w:r w:rsidRPr="00036D11">
        <w:rPr>
          <w:rFonts w:ascii="Tahoma" w:eastAsia="Times New Roman" w:hAnsi="Tahoma" w:cs="Tahoma"/>
          <w:color w:val="7F7F7F" w:themeColor="text1" w:themeTint="80"/>
          <w:sz w:val="18"/>
          <w:szCs w:val="18"/>
          <w:lang w:val="en-GB" w:eastAsia="pt-PT"/>
        </w:rPr>
        <w:t xml:space="preserve"> White House 4* SUP</w:t>
      </w:r>
    </w:p>
    <w:p w:rsidR="00036D11" w:rsidRPr="00E82613" w:rsidRDefault="00036D11" w:rsidP="00036D11">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w:t>
      </w:r>
      <w:proofErr w:type="spellStart"/>
      <w:r w:rsidRPr="00E82613">
        <w:rPr>
          <w:rFonts w:ascii="Tahoma" w:eastAsia="Times New Roman" w:hAnsi="Tahoma" w:cs="Tahoma"/>
          <w:b/>
          <w:color w:val="92D050"/>
          <w:sz w:val="18"/>
          <w:szCs w:val="18"/>
          <w:lang w:val="en-GB" w:eastAsia="pt-PT"/>
        </w:rPr>
        <w:t>Moderada</w:t>
      </w:r>
      <w:proofErr w:type="spellEnd"/>
      <w:r w:rsidRPr="00E82613">
        <w:rPr>
          <w:rFonts w:ascii="Tahoma" w:eastAsia="Times New Roman" w:hAnsi="Tahoma" w:cs="Tahoma"/>
          <w:b/>
          <w:color w:val="92D050"/>
          <w:sz w:val="18"/>
          <w:szCs w:val="18"/>
          <w:lang w:val="en-GB" w:eastAsia="pt-PT"/>
        </w:rPr>
        <w:t xml:space="preserve">: </w:t>
      </w:r>
      <w:r w:rsidRPr="00E82613">
        <w:rPr>
          <w:rFonts w:ascii="Tahoma" w:eastAsia="Times New Roman" w:hAnsi="Tahoma" w:cs="Tahoma"/>
          <w:color w:val="7F7F7F" w:themeColor="text1" w:themeTint="80"/>
          <w:sz w:val="18"/>
          <w:szCs w:val="18"/>
          <w:lang w:val="en-GB" w:eastAsia="pt-PT"/>
        </w:rPr>
        <w:t xml:space="preserve">Crown Moran </w:t>
      </w:r>
      <w:proofErr w:type="spellStart"/>
      <w:r w:rsidRPr="00E82613">
        <w:rPr>
          <w:rFonts w:ascii="Tahoma" w:eastAsia="Times New Roman" w:hAnsi="Tahoma" w:cs="Tahoma"/>
          <w:color w:val="7F7F7F" w:themeColor="text1" w:themeTint="80"/>
          <w:sz w:val="18"/>
          <w:szCs w:val="18"/>
          <w:lang w:val="en-GB" w:eastAsia="pt-PT"/>
        </w:rPr>
        <w:t>Cricklewood</w:t>
      </w:r>
      <w:proofErr w:type="spellEnd"/>
      <w:r w:rsidRPr="00E82613">
        <w:rPr>
          <w:rFonts w:ascii="Tahoma" w:eastAsia="Times New Roman" w:hAnsi="Tahoma" w:cs="Tahoma"/>
          <w:color w:val="7F7F7F" w:themeColor="text1" w:themeTint="80"/>
          <w:sz w:val="18"/>
          <w:szCs w:val="18"/>
          <w:lang w:val="en-GB" w:eastAsia="pt-PT"/>
        </w:rPr>
        <w:t xml:space="preserve"> 4*</w:t>
      </w:r>
    </w:p>
    <w:p w:rsidR="00036D11" w:rsidRPr="00036D11" w:rsidRDefault="00036D11" w:rsidP="00071CB7">
      <w:pPr>
        <w:spacing w:line="240" w:lineRule="auto"/>
        <w:ind w:left="181"/>
        <w:outlineLvl w:val="1"/>
        <w:rPr>
          <w:rFonts w:ascii="Tahoma" w:eastAsia="Times New Roman" w:hAnsi="Tahoma" w:cs="Tahoma"/>
          <w:color w:val="7F7F7F" w:themeColor="text1" w:themeTint="80"/>
          <w:sz w:val="18"/>
          <w:szCs w:val="18"/>
          <w:lang w:val="en-GB" w:eastAsia="pt-PT"/>
        </w:rPr>
      </w:pPr>
    </w:p>
    <w:p w:rsidR="00071CB7" w:rsidRPr="00685601" w:rsidRDefault="00071CB7" w:rsidP="00071CB7">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071CB7" w:rsidRPr="00685601" w:rsidRDefault="00071CB7" w:rsidP="00071CB7">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7A09A0">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071CB7" w:rsidRDefault="00071CB7" w:rsidP="00071CB7">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Paris la Défense 5 4*</w:t>
      </w:r>
    </w:p>
    <w:p w:rsidR="00071CB7" w:rsidRDefault="00071CB7" w:rsidP="00071CB7">
      <w:pPr>
        <w:spacing w:line="240" w:lineRule="auto"/>
        <w:ind w:left="181"/>
        <w:outlineLvl w:val="1"/>
        <w:rPr>
          <w:rFonts w:ascii="Tahoma" w:eastAsia="Times New Roman" w:hAnsi="Tahoma" w:cs="Tahoma"/>
          <w:color w:val="7F7F7F" w:themeColor="text1" w:themeTint="80"/>
          <w:sz w:val="18"/>
          <w:szCs w:val="18"/>
          <w:lang w:val="fr-FR" w:eastAsia="pt-PT"/>
        </w:rPr>
      </w:pPr>
    </w:p>
    <w:p w:rsidR="00071CB7" w:rsidRPr="00AF3D26" w:rsidRDefault="00071CB7" w:rsidP="00071CB7">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071CB7" w:rsidRPr="00AF3D26" w:rsidRDefault="00071CB7" w:rsidP="00071CB7">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071CB7" w:rsidRPr="00AF3D26" w:rsidRDefault="00071CB7" w:rsidP="00BF61B0">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Gresham </w:t>
      </w:r>
      <w:proofErr w:type="spellStart"/>
      <w:r w:rsidRPr="00AF3D26">
        <w:rPr>
          <w:rFonts w:ascii="Tahoma" w:eastAsia="Times New Roman" w:hAnsi="Tahoma" w:cs="Tahoma"/>
          <w:color w:val="7F7F7F" w:themeColor="text1" w:themeTint="80"/>
          <w:sz w:val="18"/>
          <w:szCs w:val="18"/>
          <w:lang w:val="fr-FR" w:eastAsia="pt-PT"/>
        </w:rPr>
        <w:t>Belson</w:t>
      </w:r>
      <w:proofErr w:type="spellEnd"/>
      <w:r w:rsidRPr="00AF3D26">
        <w:rPr>
          <w:rFonts w:ascii="Tahoma" w:eastAsia="Times New Roman" w:hAnsi="Tahoma" w:cs="Tahoma"/>
          <w:color w:val="7F7F7F" w:themeColor="text1" w:themeTint="80"/>
          <w:sz w:val="18"/>
          <w:szCs w:val="18"/>
          <w:lang w:val="fr-FR" w:eastAsia="pt-PT"/>
        </w:rPr>
        <w:t xml:space="preserve"> 4*</w:t>
      </w:r>
    </w:p>
    <w:p w:rsidR="00071CB7" w:rsidRPr="00AF3D26" w:rsidRDefault="00071CB7" w:rsidP="00071CB7">
      <w:pPr>
        <w:spacing w:line="240" w:lineRule="auto"/>
        <w:ind w:left="181"/>
        <w:outlineLvl w:val="1"/>
        <w:rPr>
          <w:rFonts w:ascii="Tahoma" w:eastAsia="Times New Roman" w:hAnsi="Tahoma" w:cs="Tahoma"/>
          <w:b/>
          <w:color w:val="7F7F7F" w:themeColor="text1" w:themeTint="80"/>
          <w:sz w:val="18"/>
          <w:szCs w:val="18"/>
          <w:lang w:val="fr-FR" w:eastAsia="pt-PT"/>
        </w:rPr>
      </w:pPr>
    </w:p>
    <w:p w:rsidR="00071CB7" w:rsidRPr="00AF3D26" w:rsidRDefault="00071CB7" w:rsidP="00071CB7">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071CB7" w:rsidRPr="00AF3D26" w:rsidRDefault="00071CB7" w:rsidP="00BF61B0">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1ª Clase</w:t>
      </w:r>
      <w:proofErr w:type="gramStart"/>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Movenpick</w:t>
      </w:r>
      <w:proofErr w:type="spellEnd"/>
      <w:proofErr w:type="gramEnd"/>
      <w:r w:rsidRPr="00AF3D26">
        <w:rPr>
          <w:rFonts w:ascii="Tahoma" w:eastAsia="Times New Roman" w:hAnsi="Tahoma" w:cs="Tahoma"/>
          <w:color w:val="7F7F7F" w:themeColor="text1" w:themeTint="80"/>
          <w:sz w:val="18"/>
          <w:szCs w:val="18"/>
          <w:lang w:val="fr-FR" w:eastAsia="pt-PT"/>
        </w:rPr>
        <w:t xml:space="preserve"> City Centre 4* SUP</w:t>
      </w:r>
    </w:p>
    <w:p w:rsidR="00071CB7" w:rsidRPr="00AF3D26" w:rsidRDefault="00071CB7" w:rsidP="00BF61B0">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proofErr w:type="gramStart"/>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 Golden</w:t>
      </w:r>
      <w:proofErr w:type="gramEnd"/>
      <w:r w:rsidRPr="00AF3D26">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Tulip</w:t>
      </w:r>
      <w:proofErr w:type="spellEnd"/>
      <w:r w:rsidRPr="00AF3D26">
        <w:rPr>
          <w:rFonts w:ascii="Tahoma" w:eastAsia="Times New Roman" w:hAnsi="Tahoma" w:cs="Tahoma"/>
          <w:color w:val="7F7F7F" w:themeColor="text1" w:themeTint="80"/>
          <w:sz w:val="18"/>
          <w:szCs w:val="18"/>
          <w:lang w:val="fr-FR" w:eastAsia="pt-PT"/>
        </w:rPr>
        <w:t xml:space="preserve"> </w:t>
      </w:r>
      <w:r w:rsidR="00BF61B0">
        <w:rPr>
          <w:rFonts w:ascii="Tahoma" w:eastAsia="Times New Roman" w:hAnsi="Tahoma" w:cs="Tahoma"/>
          <w:color w:val="7F7F7F" w:themeColor="text1" w:themeTint="80"/>
          <w:sz w:val="18"/>
          <w:szCs w:val="18"/>
          <w:lang w:val="fr-FR" w:eastAsia="pt-PT"/>
        </w:rPr>
        <w:t xml:space="preserve">West </w:t>
      </w:r>
      <w:r w:rsidRPr="00AF3D26">
        <w:rPr>
          <w:rFonts w:ascii="Tahoma" w:eastAsia="Times New Roman" w:hAnsi="Tahoma" w:cs="Tahoma"/>
          <w:color w:val="7F7F7F" w:themeColor="text1" w:themeTint="80"/>
          <w:sz w:val="18"/>
          <w:szCs w:val="18"/>
          <w:lang w:val="fr-FR" w:eastAsia="pt-PT"/>
        </w:rPr>
        <w:t>4*</w:t>
      </w:r>
    </w:p>
    <w:p w:rsidR="00071CB7" w:rsidRPr="00685601" w:rsidRDefault="00071CB7" w:rsidP="00071CB7">
      <w:pPr>
        <w:spacing w:line="240" w:lineRule="auto"/>
        <w:ind w:left="181"/>
        <w:outlineLvl w:val="1"/>
        <w:rPr>
          <w:rFonts w:ascii="Tahoma" w:eastAsia="Times New Roman" w:hAnsi="Tahoma" w:cs="Tahoma"/>
          <w:color w:val="7F7F7F" w:themeColor="text1" w:themeTint="80"/>
          <w:sz w:val="18"/>
          <w:szCs w:val="18"/>
          <w:lang w:val="fr-FR" w:eastAsia="pt-PT"/>
        </w:rPr>
      </w:pPr>
    </w:p>
    <w:p w:rsidR="00071CB7" w:rsidRPr="00BF61B0" w:rsidRDefault="00071CB7" w:rsidP="001F5BA6">
      <w:pPr>
        <w:spacing w:line="240" w:lineRule="auto"/>
        <w:ind w:left="181"/>
        <w:rPr>
          <w:lang w:val="en-GB"/>
        </w:rPr>
      </w:pPr>
    </w:p>
    <w:sectPr w:rsidR="00071CB7" w:rsidRPr="00BF61B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DF" w:rsidRDefault="00596CDF" w:rsidP="00596CDF">
      <w:pPr>
        <w:spacing w:line="240" w:lineRule="auto"/>
      </w:pPr>
      <w:r>
        <w:separator/>
      </w:r>
    </w:p>
  </w:endnote>
  <w:endnote w:type="continuationSeparator" w:id="0">
    <w:p w:rsidR="00596CDF" w:rsidRDefault="00596CDF" w:rsidP="00596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F" w:rsidRDefault="00596C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F" w:rsidRDefault="00596CD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F" w:rsidRDefault="00596C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DF" w:rsidRDefault="00596CDF" w:rsidP="00596CDF">
      <w:pPr>
        <w:spacing w:line="240" w:lineRule="auto"/>
      </w:pPr>
      <w:r>
        <w:separator/>
      </w:r>
    </w:p>
  </w:footnote>
  <w:footnote w:type="continuationSeparator" w:id="0">
    <w:p w:rsidR="00596CDF" w:rsidRDefault="00596CDF" w:rsidP="00596C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F" w:rsidRDefault="00596C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F" w:rsidRDefault="00596CDF">
    <w:pPr>
      <w:pStyle w:val="Cabealho"/>
    </w:pPr>
    <w:r>
      <w:rPr>
        <w:rFonts w:ascii="Verdana" w:hAnsi="Verdana"/>
        <w:noProof/>
        <w:color w:val="83A91D"/>
        <w:sz w:val="21"/>
        <w:szCs w:val="21"/>
        <w:lang w:eastAsia="pt-PT"/>
      </w:rPr>
      <w:drawing>
        <wp:inline distT="0" distB="0" distL="0" distR="0" wp14:anchorId="62FB07D5" wp14:editId="536856D0">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596CDF" w:rsidRDefault="00596CD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F" w:rsidRDefault="00596C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36D11"/>
    <w:rsid w:val="00056103"/>
    <w:rsid w:val="00071CB7"/>
    <w:rsid w:val="001717C8"/>
    <w:rsid w:val="001F5BA6"/>
    <w:rsid w:val="002429DF"/>
    <w:rsid w:val="00264D4B"/>
    <w:rsid w:val="002E6AFE"/>
    <w:rsid w:val="0030055E"/>
    <w:rsid w:val="003152DF"/>
    <w:rsid w:val="003D4D77"/>
    <w:rsid w:val="00596CDF"/>
    <w:rsid w:val="005B5E01"/>
    <w:rsid w:val="007A09A0"/>
    <w:rsid w:val="008A4A4D"/>
    <w:rsid w:val="00984010"/>
    <w:rsid w:val="00A5134F"/>
    <w:rsid w:val="00B72FD2"/>
    <w:rsid w:val="00BF61B0"/>
    <w:rsid w:val="00C05820"/>
    <w:rsid w:val="00C15DD0"/>
    <w:rsid w:val="00D961AB"/>
    <w:rsid w:val="00F83A0F"/>
    <w:rsid w:val="00FD2C2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596CDF"/>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596CDF"/>
  </w:style>
  <w:style w:type="paragraph" w:styleId="Rodap">
    <w:name w:val="footer"/>
    <w:basedOn w:val="Normal"/>
    <w:link w:val="RodapCarcter"/>
    <w:uiPriority w:val="99"/>
    <w:unhideWhenUsed/>
    <w:rsid w:val="00596CDF"/>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596CDF"/>
  </w:style>
  <w:style w:type="paragraph" w:styleId="Textodebalo">
    <w:name w:val="Balloon Text"/>
    <w:basedOn w:val="Normal"/>
    <w:link w:val="TextodebaloCarcter"/>
    <w:uiPriority w:val="99"/>
    <w:semiHidden/>
    <w:unhideWhenUsed/>
    <w:rsid w:val="00596CD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96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596CDF"/>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596CDF"/>
  </w:style>
  <w:style w:type="paragraph" w:styleId="Rodap">
    <w:name w:val="footer"/>
    <w:basedOn w:val="Normal"/>
    <w:link w:val="RodapCarcter"/>
    <w:uiPriority w:val="99"/>
    <w:unhideWhenUsed/>
    <w:rsid w:val="00596CDF"/>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596CDF"/>
  </w:style>
  <w:style w:type="paragraph" w:styleId="Textodebalo">
    <w:name w:val="Balloon Text"/>
    <w:basedOn w:val="Normal"/>
    <w:link w:val="TextodebaloCarcter"/>
    <w:uiPriority w:val="99"/>
    <w:semiHidden/>
    <w:unhideWhenUsed/>
    <w:rsid w:val="00596CD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96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992</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19</cp:revision>
  <dcterms:created xsi:type="dcterms:W3CDTF">2013-09-10T17:40:00Z</dcterms:created>
  <dcterms:modified xsi:type="dcterms:W3CDTF">2014-04-11T09:32:00Z</dcterms:modified>
</cp:coreProperties>
</file>