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99" w:rsidRDefault="00722BE3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  <w:r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  <w:t>ESTE Y OESTE EXCLUSIVO</w:t>
      </w:r>
    </w:p>
    <w:p w:rsidR="000E0670" w:rsidRDefault="000E0670" w:rsidP="00601907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A6C325"/>
          <w:kern w:val="36"/>
          <w:sz w:val="28"/>
          <w:szCs w:val="28"/>
          <w:lang w:val="es-ES" w:eastAsia="pt-PT"/>
        </w:rPr>
      </w:pPr>
    </w:p>
    <w:p w:rsidR="00271FDE" w:rsidRDefault="00722BE3" w:rsidP="000E0670">
      <w:pPr>
        <w:jc w:val="center"/>
        <w:rPr>
          <w:rFonts w:ascii="Tahoma" w:eastAsia="Arial Unicode MS" w:hAnsi="Tahoma" w:cs="Tahoma"/>
          <w:color w:val="7F7F7F" w:themeColor="text1" w:themeTint="80"/>
          <w:sz w:val="20"/>
          <w:lang w:val="es-ES"/>
        </w:rPr>
      </w:pPr>
      <w:r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 xml:space="preserve">NUEVA YORK </w:t>
      </w:r>
      <w:r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</w:t>
      </w:r>
      <w:r w:rsidR="00553D65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CATARATAS DEL NIAGARA </w:t>
      </w:r>
      <w:r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553D65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TORONTO </w:t>
      </w:r>
      <w:r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553D65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WASHINGTON, DC </w:t>
      </w:r>
      <w:r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553D65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L</w:t>
      </w:r>
      <w:r w:rsidR="000E0670"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 xml:space="preserve">os </w:t>
      </w:r>
      <w:r w:rsidR="000A5D0F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Á</w:t>
      </w:r>
      <w:r w:rsidR="000E0670" w:rsidRPr="000E0670">
        <w:rPr>
          <w:rFonts w:ascii="Tahoma" w:eastAsia="Arial Unicode MS" w:hAnsi="Tahoma" w:cs="Tahoma"/>
          <w:caps/>
          <w:color w:val="7F7F7F" w:themeColor="text1" w:themeTint="80"/>
          <w:sz w:val="20"/>
          <w:lang w:val="es-ES"/>
        </w:rPr>
        <w:t>ngeles</w:t>
      </w:r>
      <w:r w:rsidR="000E0670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• 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PHOENIX/SCOTTSDALE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GRAN CAÑÓN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EL CAÑÓN BRYCE </w:t>
      </w:r>
      <w:r w:rsidR="00271FDE" w:rsidRPr="000E0670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>•</w:t>
      </w:r>
      <w:r w:rsidR="00271FDE">
        <w:rPr>
          <w:rFonts w:ascii="Tahoma" w:eastAsia="Arial Unicode MS" w:hAnsi="Tahoma" w:cs="Tahoma"/>
          <w:color w:val="7F7F7F" w:themeColor="text1" w:themeTint="80"/>
          <w:sz w:val="20"/>
          <w:lang w:val="es-ES"/>
        </w:rPr>
        <w:t xml:space="preserve"> LAS VEGAS </w:t>
      </w:r>
    </w:p>
    <w:p w:rsidR="00A84394" w:rsidRDefault="00521705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  <w:r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1</w:t>
      </w:r>
      <w:r w:rsidR="00553D65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4</w:t>
      </w:r>
      <w:r w:rsidR="004531DB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 xml:space="preserve"> DÍAS DESDE $ USA 2.627</w:t>
      </w:r>
    </w:p>
    <w:p w:rsidR="00A84394" w:rsidRPr="0089628C" w:rsidRDefault="00A84394" w:rsidP="00601907">
      <w:pPr>
        <w:spacing w:after="0" w:line="240" w:lineRule="auto"/>
        <w:ind w:left="181"/>
        <w:jc w:val="center"/>
        <w:outlineLvl w:val="1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</w:pPr>
    </w:p>
    <w:p w:rsidR="00A84394" w:rsidRPr="00615FE6" w:rsidRDefault="00A84394" w:rsidP="00521705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_tradnl" w:eastAsia="pt-PT"/>
        </w:rPr>
        <w:t>SALIDAS 2014</w:t>
      </w:r>
      <w:r w:rsidRPr="00056AFC">
        <w:rPr>
          <w:rFonts w:ascii="Tahoma" w:eastAsia="Times New Roman" w:hAnsi="Tahoma" w:cs="Tahoma"/>
          <w:b/>
          <w:bCs/>
          <w:color w:val="7F7F7F" w:themeColor="text1" w:themeTint="80"/>
          <w:sz w:val="18"/>
          <w:szCs w:val="18"/>
          <w:lang w:val="es-ES" w:eastAsia="pt-PT"/>
        </w:rPr>
        <w:tab/>
      </w:r>
    </w:p>
    <w:p w:rsidR="00A84394" w:rsidRDefault="00521705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Mayo</w:t>
      </w:r>
      <w:r w:rsidR="00A843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: </w:t>
      </w:r>
      <w:r w:rsidR="00553D6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03, 31</w:t>
      </w:r>
    </w:p>
    <w:p w:rsidR="00A84394" w:rsidRPr="00056AFC" w:rsidRDefault="00A84394" w:rsidP="00601907">
      <w:pPr>
        <w:tabs>
          <w:tab w:val="left" w:pos="2460"/>
          <w:tab w:val="left" w:pos="3420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Julio: </w:t>
      </w:r>
      <w:r w:rsidR="00553D6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05, 26</w:t>
      </w:r>
    </w:p>
    <w:p w:rsidR="00521705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Agosto: 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0</w:t>
      </w:r>
      <w:r w:rsidR="00553D6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9</w:t>
      </w:r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</w:t>
      </w:r>
      <w:r w:rsidR="00553D6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30</w:t>
      </w:r>
    </w:p>
    <w:p w:rsidR="00A84394" w:rsidRDefault="00A84394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Septiembre</w:t>
      </w:r>
      <w:proofErr w:type="gramStart"/>
      <w:r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:</w:t>
      </w:r>
      <w:r w:rsidR="000E0670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615F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553D6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13</w:t>
      </w:r>
      <w:proofErr w:type="gramEnd"/>
      <w:r w:rsidR="0052170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, </w:t>
      </w:r>
      <w:r w:rsidR="00553D65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27</w:t>
      </w:r>
    </w:p>
    <w:p w:rsidR="00553D65" w:rsidRDefault="00553D65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553D65" w:rsidRDefault="00553D65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553D65" w:rsidRDefault="00553D65" w:rsidP="00553D65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1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llegada a NUEVA YORK 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 </w:t>
      </w:r>
    </w:p>
    <w:p w:rsidR="00553D65" w:rsidRDefault="00553D65" w:rsidP="00553D65">
      <w:pPr>
        <w:tabs>
          <w:tab w:val="left" w:pos="3420"/>
          <w:tab w:val="left" w:pos="4693"/>
        </w:tabs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Recepción a la llegada en el aeropuerto de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Nueva York </w:t>
      </w:r>
      <w:r w:rsidRPr="00336D1A"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y traslado al hotel. Alojamiento</w:t>
      </w:r>
      <w:r>
        <w:rPr>
          <w:rFonts w:ascii="Tahoma" w:hAnsi="Tahoma" w:cs="Tahoma"/>
          <w:color w:val="7F7F7F" w:themeColor="text1" w:themeTint="80"/>
          <w:sz w:val="18"/>
          <w:szCs w:val="18"/>
          <w:lang w:val="es-ES_tradnl" w:eastAsia="pt-PT"/>
        </w:rPr>
        <w:t>. Cena libre.</w:t>
      </w:r>
    </w:p>
    <w:p w:rsidR="00553D65" w:rsidRDefault="00553D65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86518B" w:rsidRDefault="0086518B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553D65" w:rsidRDefault="00553D65" w:rsidP="00553D65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2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NUEVA YORK 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 </w:t>
      </w:r>
    </w:p>
    <w:p w:rsidR="00553D65" w:rsidRDefault="00553D65" w:rsidP="0058181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Desayuno en el hotel. Visita de Manhattan recorriendo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los puntos de mayor interés turístico. El resto del día está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libre para disfrutar de la ciudad. Cena libre.</w:t>
      </w:r>
    </w:p>
    <w:p w:rsidR="00553D65" w:rsidRDefault="00553D65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86518B" w:rsidRPr="00056AFC" w:rsidRDefault="0086518B" w:rsidP="00601907">
      <w:pPr>
        <w:tabs>
          <w:tab w:val="left" w:pos="2460"/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p w:rsidR="00553D65" w:rsidRDefault="00553D65" w:rsidP="00553D65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3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NUEVA YORK / cataratas del niagara</w:t>
      </w:r>
    </w:p>
    <w:p w:rsidR="00A84394" w:rsidRPr="00581813" w:rsidRDefault="00553D65" w:rsidP="0058181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Desayuno en el hotel. Salida por la mañana en autobús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 lujo con aire acondicionado para iniciar el recorrido a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través de las montañas </w:t>
      </w:r>
      <w:proofErr w:type="spellStart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Pocono</w:t>
      </w:r>
      <w:proofErr w:type="spellEnd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. Llegada a las Cataratas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del Niagara por la noche. 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615FE6" w:rsidRDefault="00615FE6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86518B" w:rsidRDefault="0086518B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553D65" w:rsidRDefault="00553D65" w:rsidP="00553D65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4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 cataratas del niagara / toronto / cataratas del niagara</w:t>
      </w:r>
    </w:p>
    <w:p w:rsidR="00553D65" w:rsidRPr="00581813" w:rsidRDefault="00553D65" w:rsidP="005818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Desayuno en el hotel. Salida para visitar la ciudad de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Toronto, luego regreso a Niagara para hacer la visita de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las cataratas a bordo del crucero “</w:t>
      </w:r>
      <w:proofErr w:type="spellStart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Maid</w:t>
      </w:r>
      <w:proofErr w:type="spellEnd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of </w:t>
      </w:r>
      <w:proofErr w:type="spellStart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the</w:t>
      </w:r>
      <w:proofErr w:type="spellEnd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Mist</w:t>
      </w:r>
      <w:proofErr w:type="spellEnd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” que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lleva sus pasajeros al corazón de las cataratas. También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veremos las cataratas americanas antes de volver al hotel.</w:t>
      </w:r>
      <w:r w:rsid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Alojamiento.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553D65" w:rsidRDefault="00553D65" w:rsidP="00553D65">
      <w:pPr>
        <w:tabs>
          <w:tab w:val="left" w:pos="3420"/>
          <w:tab w:val="left" w:pos="4693"/>
        </w:tabs>
        <w:spacing w:after="0" w:line="240" w:lineRule="auto"/>
        <w:rPr>
          <w:rFonts w:ascii="KTMilo" w:hAnsi="KTMilo" w:cs="KTMilo"/>
          <w:color w:val="7C7D7F"/>
          <w:sz w:val="15"/>
          <w:szCs w:val="15"/>
          <w:lang w:val="es-ES"/>
        </w:rPr>
      </w:pPr>
    </w:p>
    <w:p w:rsidR="0086518B" w:rsidRPr="00581813" w:rsidRDefault="0086518B" w:rsidP="00553D65">
      <w:pPr>
        <w:tabs>
          <w:tab w:val="left" w:pos="3420"/>
          <w:tab w:val="left" w:pos="4693"/>
        </w:tabs>
        <w:spacing w:after="0" w:line="240" w:lineRule="auto"/>
        <w:rPr>
          <w:rFonts w:ascii="KTMilo" w:hAnsi="KTMilo" w:cs="KTMilo"/>
          <w:color w:val="7C7D7F"/>
          <w:sz w:val="15"/>
          <w:szCs w:val="15"/>
          <w:lang w:val="es-ES"/>
        </w:rPr>
      </w:pPr>
    </w:p>
    <w:p w:rsidR="00553D65" w:rsidRDefault="00553D65" w:rsidP="00553D65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5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 cataratas del niagara / washington, D.C.</w:t>
      </w:r>
    </w:p>
    <w:p w:rsidR="00553D65" w:rsidRPr="00581813" w:rsidRDefault="00581813" w:rsidP="005818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Desayuno en el hotel. Viaje a través del Estado de Nueva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York. Continuación del viaje a través de Pennsylvania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y si el tiempo lo permite el </w:t>
      </w:r>
      <w:proofErr w:type="spellStart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Amish</w:t>
      </w:r>
      <w:proofErr w:type="spellEnd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Country donde los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descendientes de unos inmigrantes Alemanes mantienen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su estilo de vida tan particular y que poco ha cambiado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desde el siglo XVII. Llegada por la noche a Washington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D.C., la capital de la nación. </w:t>
      </w:r>
      <w:r>
        <w:rPr>
          <w:rFonts w:ascii="Tahoma" w:hAnsi="Tahoma" w:cs="Tahoma"/>
          <w:color w:val="7C7D7F"/>
          <w:sz w:val="18"/>
          <w:szCs w:val="18"/>
          <w:lang w:val="es-ES"/>
        </w:rPr>
        <w:t>Alojamiento. C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ena libre.</w:t>
      </w:r>
    </w:p>
    <w:p w:rsidR="00581813" w:rsidRDefault="00581813" w:rsidP="00581813">
      <w:pPr>
        <w:tabs>
          <w:tab w:val="left" w:pos="3420"/>
          <w:tab w:val="left" w:pos="4693"/>
        </w:tabs>
        <w:spacing w:after="0" w:line="240" w:lineRule="auto"/>
        <w:rPr>
          <w:rFonts w:ascii="KTMilo" w:hAnsi="KTMilo" w:cs="KTMilo"/>
          <w:color w:val="7C7D7F"/>
          <w:sz w:val="15"/>
          <w:szCs w:val="15"/>
          <w:lang w:val="es-ES"/>
        </w:rPr>
      </w:pPr>
    </w:p>
    <w:p w:rsidR="0086518B" w:rsidRPr="00581813" w:rsidRDefault="0086518B" w:rsidP="00581813">
      <w:pPr>
        <w:tabs>
          <w:tab w:val="left" w:pos="3420"/>
          <w:tab w:val="left" w:pos="4693"/>
        </w:tabs>
        <w:spacing w:after="0" w:line="240" w:lineRule="auto"/>
        <w:rPr>
          <w:rFonts w:ascii="KTMilo" w:hAnsi="KTMilo" w:cs="KTMilo"/>
          <w:color w:val="7C7D7F"/>
          <w:sz w:val="15"/>
          <w:szCs w:val="15"/>
          <w:lang w:val="es-ES"/>
        </w:rPr>
      </w:pPr>
    </w:p>
    <w:p w:rsidR="00581813" w:rsidRDefault="00581813" w:rsidP="00581813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6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 washington, D.C.</w:t>
      </w:r>
    </w:p>
    <w:p w:rsidR="00581813" w:rsidRPr="00581813" w:rsidRDefault="00581813" w:rsidP="005818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Desayuno en el hotel. Visita panorámica de la ciudad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dedicada a los monumentos de Washington y Lincoln, el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Cementerio de Arlington y el Capitolio. Almuerzo libre.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La tarde está libre para visitar los Museos </w:t>
      </w:r>
      <w:proofErr w:type="spellStart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Smithsonian</w:t>
      </w:r>
      <w:proofErr w:type="spellEnd"/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como el Museo de Aeronáutica.</w:t>
      </w:r>
    </w:p>
    <w:p w:rsidR="00581813" w:rsidRDefault="00581813" w:rsidP="00581813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86518B" w:rsidRDefault="0086518B" w:rsidP="00581813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581813" w:rsidRDefault="00581813" w:rsidP="00581813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7</w:t>
      </w:r>
      <w:r w:rsidRPr="000E067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– washington, D.C. / los </w:t>
      </w:r>
      <w:r w:rsidR="000A5D0F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</w:p>
    <w:p w:rsidR="00581813" w:rsidRPr="00581813" w:rsidRDefault="00581813" w:rsidP="0058181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Desayuno en el hotel. Traslado al aeropuerto para el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vuelo a Los Ángeles, la ciudad del famoso Hollywood</w:t>
      </w:r>
    </w:p>
    <w:p w:rsidR="00553D65" w:rsidRDefault="00581813" w:rsidP="0058181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(</w:t>
      </w:r>
      <w:proofErr w:type="gramStart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el</w:t>
      </w:r>
      <w:proofErr w:type="gramEnd"/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vuelo no está incluido). A su llegada, recepción en el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aeropuerto con asistencia y traslado al hotel.</w:t>
      </w:r>
      <w:r w:rsidR="00661F27">
        <w:rPr>
          <w:rFonts w:ascii="Tahoma" w:hAnsi="Tahoma" w:cs="Tahoma"/>
          <w:color w:val="7C7D7F"/>
          <w:sz w:val="18"/>
          <w:szCs w:val="18"/>
          <w:lang w:val="es-ES"/>
        </w:rPr>
        <w:t xml:space="preserve"> Alojamiento.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 xml:space="preserve"> Almuerzo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81813">
        <w:rPr>
          <w:rFonts w:ascii="Tahoma" w:hAnsi="Tahoma" w:cs="Tahoma"/>
          <w:color w:val="7C7D7F"/>
          <w:sz w:val="18"/>
          <w:szCs w:val="18"/>
          <w:lang w:val="es-ES"/>
        </w:rPr>
        <w:t>y cena libre.</w:t>
      </w:r>
    </w:p>
    <w:p w:rsidR="00553D65" w:rsidRDefault="00553D65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86518B" w:rsidRDefault="0086518B" w:rsidP="000E0670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1250D0" w:rsidRPr="001250D0" w:rsidRDefault="00A84394" w:rsidP="001250D0">
      <w:pPr>
        <w:spacing w:after="0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661F2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8</w:t>
      </w: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1250D0"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1250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0A5D0F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</w:p>
    <w:p w:rsidR="00521705" w:rsidRPr="00521705" w:rsidRDefault="00521705" w:rsidP="0052170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Desayuno en el hotel. Luego reúnase con el guía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en el lobby del hotel a las 8:00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horas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para la visita de</w:t>
      </w:r>
    </w:p>
    <w:p w:rsidR="00521705" w:rsidRPr="00C80D4D" w:rsidRDefault="00521705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lastRenderedPageBreak/>
        <w:t xml:space="preserve">Hollywood, Beverly </w:t>
      </w:r>
      <w:proofErr w:type="spellStart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Hills</w:t>
      </w:r>
      <w:proofErr w:type="spellEnd"/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 xml:space="preserve"> y otros puntos de interés de</w:t>
      </w:r>
      <w:r w:rsidR="00F61A6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Los Ángeles. Tarde libre para almorzar, ir de compras o</w:t>
      </w:r>
      <w:r w:rsid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521705">
        <w:rPr>
          <w:rFonts w:ascii="Tahoma" w:hAnsi="Tahoma" w:cs="Tahoma"/>
          <w:color w:val="7C7D7F"/>
          <w:sz w:val="18"/>
          <w:szCs w:val="18"/>
          <w:lang w:val="es-ES"/>
        </w:rPr>
        <w:t>tomar una excursión a los Estudios Universal.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C80D4D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C80D4D" w:rsidRDefault="00C80D4D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</w:p>
    <w:p w:rsidR="0086518B" w:rsidRDefault="0086518B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</w:p>
    <w:p w:rsidR="0086518B" w:rsidRDefault="0086518B" w:rsidP="00C80D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</w:p>
    <w:p w:rsidR="00A84394" w:rsidRPr="000A69F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661F27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9</w:t>
      </w: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–</w:t>
      </w:r>
      <w:r w:rsidRPr="000A69FB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LOS </w:t>
      </w:r>
      <w:r w:rsidR="000A5D0F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Á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NGELES / PHOENIX/SCOTTSDALE</w:t>
      </w:r>
    </w:p>
    <w:p w:rsidR="00DB74E4" w:rsidRPr="00DB74E4" w:rsidRDefault="00DB74E4" w:rsidP="00DB74E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r w:rsidRPr="00DB74E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. Iniciamos el viaje hacia el sur.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Póngase cómodo y disfrute del paisaje mientras</w:t>
      </w:r>
    </w:p>
    <w:p w:rsidR="00521705" w:rsidRPr="00DB74E4" w:rsidRDefault="00DB74E4" w:rsidP="00DB74E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proofErr w:type="gramStart"/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atravesamos</w:t>
      </w:r>
      <w:proofErr w:type="gramEnd"/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 el desierto hasta llegar a nuestro oasis,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Phoenix / Scottsdale, al atardecer.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Alojamiento. C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 xml:space="preserve">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DB74E4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661F27" w:rsidRDefault="00661F27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86518B" w:rsidRDefault="0086518B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A84394" w:rsidRPr="004307E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661F2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10</w:t>
      </w:r>
      <w:r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-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 xml:space="preserve">PHOENIX/SCOTTSDALE / GRAN CAÑÓN </w:t>
      </w:r>
    </w:p>
    <w:p w:rsidR="00521705" w:rsidRPr="004D533C" w:rsidRDefault="003F32D0" w:rsidP="004D533C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Visita del Castillo 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Montezuma</w:t>
      </w:r>
      <w:proofErr w:type="spellEnd"/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que antiguamente fue habitado por los indios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Sinagua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.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Luego continuamos hacia la pintoresca población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Sedona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. Almuerzo libre. Llegada en la tarde al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Gran Cañón, una de las siete maravillas naturales del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mundo. Oportunidad de caminar y de ver un ocaso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esplendoroso.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Cena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521705" w:rsidRDefault="00521705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C5FDA" w:rsidRPr="00A84394" w:rsidRDefault="002C5FDA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521705" w:rsidRPr="004D533C" w:rsidRDefault="003F32D0" w:rsidP="004D533C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661F2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11</w:t>
      </w:r>
      <w:r w:rsidR="00A84394" w:rsidRPr="002C5FDA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-</w:t>
      </w:r>
      <w:r w:rsidR="00A84394"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GRAN CAÑÓN / PAGE</w:t>
      </w:r>
      <w:r w:rsidR="00661F27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-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LAKE POWELL / EL CAÑON DE BRYCE</w:t>
      </w:r>
      <w:r w:rsidRPr="003F32D0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br/>
      </w:r>
      <w:r w:rsidR="002C72E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hotel.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Pasaremos por el espectacular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Cañón de Bryce. En ruta hacemos una parada en Page,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Arizona para ver Lago Powell. Continuación hacia 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Cañón de Bryce. 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Alojamiento.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Cena Libre.</w:t>
      </w:r>
    </w:p>
    <w:p w:rsidR="00521705" w:rsidRDefault="00521705" w:rsidP="003F32D0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A84394" w:rsidRPr="00A84394" w:rsidRDefault="00A84394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A84394" w:rsidRPr="004307EB" w:rsidRDefault="00A84394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  <w:r w:rsidRPr="0060190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86518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12</w:t>
      </w:r>
      <w:r w:rsidRPr="00601907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- </w:t>
      </w:r>
      <w:r w:rsidR="00C80D4D"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  <w:t>EL CAÑON DE BRYCE / ZION / LAS VEGAS</w:t>
      </w:r>
    </w:p>
    <w:p w:rsidR="004D533C" w:rsidRPr="004D533C" w:rsidRDefault="002C5D41" w:rsidP="004D533C">
      <w:pPr>
        <w:spacing w:after="0" w:line="240" w:lineRule="auto"/>
        <w:outlineLvl w:val="1"/>
        <w:rPr>
          <w:rFonts w:ascii="Tahoma" w:hAnsi="Tahoma" w:cs="Tahoma"/>
          <w:color w:val="7C7D7F"/>
          <w:sz w:val="18"/>
          <w:szCs w:val="18"/>
          <w:lang w:val="es-ES"/>
        </w:rPr>
      </w:pPr>
      <w:r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Desayuno en el hotel y 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s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alida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por la mañana hacia el</w:t>
      </w:r>
      <w:r w:rsid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Parque Nacional de </w:t>
      </w:r>
      <w:proofErr w:type="spellStart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Zion</w:t>
      </w:r>
      <w:proofErr w:type="spellEnd"/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para una visita de este lugar</w:t>
      </w:r>
    </w:p>
    <w:p w:rsidR="004D533C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C7D7F"/>
          <w:sz w:val="18"/>
          <w:szCs w:val="18"/>
          <w:lang w:val="es-ES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impresionante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y sus montañas de granito. Continuando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hacia Las Vegas, la capital del entretenimiento que</w:t>
      </w:r>
    </w:p>
    <w:p w:rsidR="00521705" w:rsidRPr="004D533C" w:rsidRDefault="004D533C" w:rsidP="004D533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proofErr w:type="gramStart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ofrece</w:t>
      </w:r>
      <w:proofErr w:type="gram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alegría y juegos de azar las 24 horas del día.</w:t>
      </w:r>
      <w:r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proofErr w:type="spellStart"/>
      <w:r>
        <w:rPr>
          <w:rFonts w:ascii="Tahoma" w:hAnsi="Tahoma" w:cs="Tahoma"/>
          <w:color w:val="7C7D7F"/>
          <w:sz w:val="18"/>
          <w:szCs w:val="18"/>
          <w:lang w:val="es-ES"/>
        </w:rPr>
        <w:t>Alojamiento.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Cena</w:t>
      </w:r>
      <w:proofErr w:type="spellEnd"/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>
        <w:rPr>
          <w:rFonts w:ascii="Tahoma" w:hAnsi="Tahoma" w:cs="Tahoma"/>
          <w:color w:val="7C7D7F"/>
          <w:sz w:val="18"/>
          <w:szCs w:val="18"/>
          <w:lang w:val="es-ES"/>
        </w:rPr>
        <w:t>l</w:t>
      </w:r>
      <w:r w:rsidRPr="004D533C">
        <w:rPr>
          <w:rFonts w:ascii="Tahoma" w:hAnsi="Tahoma" w:cs="Tahoma"/>
          <w:color w:val="7C7D7F"/>
          <w:sz w:val="18"/>
          <w:szCs w:val="18"/>
          <w:lang w:val="es-ES"/>
        </w:rPr>
        <w:t>ibre.</w:t>
      </w:r>
    </w:p>
    <w:p w:rsidR="00521705" w:rsidRDefault="00521705" w:rsidP="002C5D41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2C5D41" w:rsidRDefault="002C5D41" w:rsidP="002C5D41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</w:pPr>
    </w:p>
    <w:p w:rsidR="00616493" w:rsidRPr="0086518B" w:rsidRDefault="00A84394" w:rsidP="0086518B">
      <w:pPr>
        <w:spacing w:after="0" w:line="240" w:lineRule="auto"/>
        <w:outlineLvl w:val="1"/>
        <w:rPr>
          <w:rFonts w:cs="Arial"/>
          <w:sz w:val="18"/>
          <w:szCs w:val="18"/>
          <w:lang w:val="es-ES"/>
        </w:rPr>
      </w:pP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Día </w:t>
      </w:r>
      <w:r w:rsidR="0086518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13</w:t>
      </w:r>
      <w:r w:rsidRPr="00A84394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</w:t>
      </w:r>
      <w:r w:rsidR="00615FE6" w:rsidRPr="002C5D41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–</w:t>
      </w:r>
      <w:r w:rsidR="00616493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LAS VEGAS</w:t>
      </w:r>
      <w:r w:rsidR="0086518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 xml:space="preserve"> / los </w:t>
      </w:r>
      <w:r w:rsidR="0010116C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Á</w:t>
      </w:r>
      <w:r w:rsidR="0086518B">
        <w:rPr>
          <w:rFonts w:ascii="Tahoma" w:eastAsia="Times New Roman" w:hAnsi="Tahoma" w:cs="Tahoma"/>
          <w:b/>
          <w:bCs/>
          <w:caps/>
          <w:color w:val="A6C325"/>
          <w:kern w:val="36"/>
          <w:sz w:val="21"/>
          <w:szCs w:val="21"/>
          <w:lang w:val="es-ES" w:eastAsia="pt-PT"/>
        </w:rPr>
        <w:t>ngeles</w:t>
      </w:r>
      <w:r w:rsidR="002C5D41" w:rsidRPr="00375BEF">
        <w:rPr>
          <w:rFonts w:cs="Arial"/>
          <w:sz w:val="15"/>
          <w:szCs w:val="15"/>
          <w:lang w:val="es-ES"/>
        </w:rPr>
        <w:br/>
      </w:r>
      <w:r w:rsidR="002C5D41" w:rsidRPr="002C5D4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Desayuno en el hotel</w:t>
      </w:r>
      <w:r w:rsidR="004D533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. </w:t>
      </w:r>
      <w:r w:rsidR="0086518B" w:rsidRPr="0086518B">
        <w:rPr>
          <w:rFonts w:ascii="KTMilo" w:hAnsi="KTMilo" w:cs="KTMilo"/>
          <w:color w:val="7C7D7F"/>
          <w:sz w:val="18"/>
          <w:szCs w:val="18"/>
          <w:lang w:val="es-ES"/>
        </w:rPr>
        <w:t>La mañana es libre para disfrutar</w:t>
      </w:r>
      <w:r w:rsidR="0086518B">
        <w:rPr>
          <w:rFonts w:ascii="KTMilo" w:hAnsi="KTMilo" w:cs="KTMilo"/>
          <w:color w:val="7C7D7F"/>
          <w:sz w:val="18"/>
          <w:szCs w:val="18"/>
          <w:lang w:val="es-ES"/>
        </w:rPr>
        <w:t xml:space="preserve"> </w:t>
      </w:r>
      <w:r w:rsidR="0086518B" w:rsidRPr="0086518B">
        <w:rPr>
          <w:rFonts w:ascii="KTMilo" w:hAnsi="KTMilo" w:cs="KTMilo"/>
          <w:color w:val="7C7D7F"/>
          <w:sz w:val="18"/>
          <w:szCs w:val="18"/>
          <w:lang w:val="es-ES"/>
        </w:rPr>
        <w:t>de Las Vegas, ir de compras o visitar cualquiera de las</w:t>
      </w:r>
      <w:r w:rsidR="0086518B">
        <w:rPr>
          <w:rFonts w:ascii="KTMilo" w:hAnsi="KTMilo" w:cs="KTMilo"/>
          <w:color w:val="7C7D7F"/>
          <w:sz w:val="18"/>
          <w:szCs w:val="18"/>
          <w:lang w:val="es-ES"/>
        </w:rPr>
        <w:t xml:space="preserve"> </w:t>
      </w:r>
      <w:r w:rsidR="0086518B" w:rsidRPr="0086518B">
        <w:rPr>
          <w:rFonts w:ascii="KTMilo" w:hAnsi="KTMilo" w:cs="KTMilo"/>
          <w:color w:val="7C7D7F"/>
          <w:sz w:val="18"/>
          <w:szCs w:val="18"/>
          <w:lang w:val="es-ES"/>
        </w:rPr>
        <w:t>muchas atracciones. Continuación hacia Los Ángeles a</w:t>
      </w:r>
      <w:r w:rsidR="0086518B">
        <w:rPr>
          <w:rFonts w:ascii="KTMilo" w:hAnsi="KTMilo" w:cs="KTMilo"/>
          <w:color w:val="7C7D7F"/>
          <w:sz w:val="18"/>
          <w:szCs w:val="18"/>
          <w:lang w:val="es-ES"/>
        </w:rPr>
        <w:t xml:space="preserve"> </w:t>
      </w:r>
      <w:r w:rsidR="0086518B" w:rsidRPr="0086518B">
        <w:rPr>
          <w:rFonts w:ascii="KTMilo" w:hAnsi="KTMilo" w:cs="KTMilo"/>
          <w:color w:val="7C7D7F"/>
          <w:sz w:val="18"/>
          <w:szCs w:val="18"/>
          <w:lang w:val="es-ES"/>
        </w:rPr>
        <w:t>través del desierto de California. Llegada a Los Ángeles</w:t>
      </w:r>
      <w:r w:rsidR="0086518B">
        <w:rPr>
          <w:rFonts w:ascii="KTMilo" w:hAnsi="KTMilo" w:cs="KTMilo"/>
          <w:color w:val="7C7D7F"/>
          <w:sz w:val="18"/>
          <w:szCs w:val="18"/>
          <w:lang w:val="es-ES"/>
        </w:rPr>
        <w:t xml:space="preserve"> </w:t>
      </w:r>
      <w:r w:rsidR="0086518B" w:rsidRPr="0086518B">
        <w:rPr>
          <w:rFonts w:ascii="KTMilo" w:hAnsi="KTMilo" w:cs="KTMilo"/>
          <w:color w:val="7C7D7F"/>
          <w:sz w:val="18"/>
          <w:szCs w:val="18"/>
          <w:lang w:val="es-ES"/>
        </w:rPr>
        <w:t xml:space="preserve">en la </w:t>
      </w:r>
      <w:proofErr w:type="spellStart"/>
      <w:r w:rsidR="0086518B" w:rsidRPr="0086518B">
        <w:rPr>
          <w:rFonts w:ascii="KTMilo" w:hAnsi="KTMilo" w:cs="KTMilo"/>
          <w:color w:val="7C7D7F"/>
          <w:sz w:val="18"/>
          <w:szCs w:val="18"/>
          <w:lang w:val="es-ES"/>
        </w:rPr>
        <w:t>tarde.</w:t>
      </w:r>
      <w:r w:rsidR="0086518B">
        <w:rPr>
          <w:rFonts w:ascii="KTMilo" w:hAnsi="KTMilo" w:cs="KTMilo"/>
          <w:color w:val="7C7D7F"/>
          <w:sz w:val="18"/>
          <w:szCs w:val="18"/>
          <w:lang w:val="es-ES"/>
        </w:rPr>
        <w:t>Alojamiento</w:t>
      </w:r>
      <w:proofErr w:type="spellEnd"/>
      <w:r w:rsidR="0086518B">
        <w:rPr>
          <w:rFonts w:ascii="KTMilo" w:hAnsi="KTMilo" w:cs="KTMilo"/>
          <w:color w:val="7C7D7F"/>
          <w:sz w:val="18"/>
          <w:szCs w:val="18"/>
          <w:lang w:val="es-ES"/>
        </w:rPr>
        <w:t xml:space="preserve">. </w:t>
      </w:r>
      <w:r w:rsidR="0086518B" w:rsidRPr="0086518B">
        <w:rPr>
          <w:rFonts w:ascii="KTMilo" w:hAnsi="KTMilo" w:cs="KTMilo"/>
          <w:color w:val="7C7D7F"/>
          <w:sz w:val="18"/>
          <w:szCs w:val="18"/>
          <w:lang w:val="es-ES"/>
        </w:rPr>
        <w:t>Almuerzo y cena libre.</w:t>
      </w:r>
    </w:p>
    <w:p w:rsidR="004E2930" w:rsidRDefault="004E2930" w:rsidP="002C5D41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</w:p>
    <w:p w:rsidR="0086518B" w:rsidRPr="0086518B" w:rsidRDefault="0086518B" w:rsidP="002C5D41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</w:p>
    <w:p w:rsidR="002C5D41" w:rsidRPr="002C5D41" w:rsidRDefault="00615FE6" w:rsidP="0045764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7F7F7F" w:themeColor="text1" w:themeTint="80"/>
          <w:sz w:val="18"/>
          <w:szCs w:val="18"/>
          <w:lang w:val="es-ES_tradnl"/>
        </w:rPr>
      </w:pP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Día </w:t>
      </w:r>
      <w:r w:rsidR="00616493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1</w:t>
      </w:r>
      <w:r w:rsidR="0086518B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4</w:t>
      </w:r>
      <w:r w:rsidRPr="00A84394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>–</w:t>
      </w:r>
      <w:r w:rsidR="00616493">
        <w:rPr>
          <w:rFonts w:ascii="Tahoma" w:hAnsi="Tahoma" w:cs="Tahoma"/>
          <w:b/>
          <w:bCs/>
          <w:caps/>
          <w:color w:val="A6C325"/>
          <w:kern w:val="36"/>
          <w:sz w:val="21"/>
          <w:szCs w:val="21"/>
          <w:lang w:val="es-ES"/>
        </w:rPr>
        <w:t xml:space="preserve"> 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 xml:space="preserve">LOS </w:t>
      </w:r>
      <w:r w:rsidR="0010116C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Á</w:t>
      </w:r>
      <w:r w:rsidR="002C5D41" w:rsidRPr="00616493">
        <w:rPr>
          <w:rFonts w:ascii="Tahoma" w:hAnsi="Tahoma" w:cs="Tahoma"/>
          <w:b/>
          <w:caps/>
          <w:color w:val="A6C325"/>
          <w:kern w:val="36"/>
          <w:sz w:val="21"/>
          <w:szCs w:val="21"/>
          <w:lang w:val="es-ES"/>
        </w:rPr>
        <w:t>NGELES</w:t>
      </w:r>
      <w:r w:rsidR="002C5D41" w:rsidRPr="00616493">
        <w:rPr>
          <w:rFonts w:cs="Arial"/>
          <w:sz w:val="15"/>
          <w:szCs w:val="15"/>
          <w:u w:val="single"/>
          <w:lang w:val="es-ES"/>
        </w:rPr>
        <w:br/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>Desayuno en el hotel. Traslado al aeropuerto por cuenta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D533C">
        <w:rPr>
          <w:rFonts w:ascii="Tahoma" w:hAnsi="Tahoma" w:cs="Tahoma"/>
          <w:color w:val="7C7D7F"/>
          <w:sz w:val="18"/>
          <w:szCs w:val="18"/>
          <w:lang w:val="es-ES"/>
        </w:rPr>
        <w:t xml:space="preserve">propia con el servicio de transporte del hotel.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Final de un</w:t>
      </w:r>
      <w:r w:rsidR="0045764D">
        <w:rPr>
          <w:rFonts w:ascii="Tahoma" w:hAnsi="Tahoma" w:cs="Tahoma"/>
          <w:color w:val="7C7D7F"/>
          <w:sz w:val="18"/>
          <w:szCs w:val="18"/>
          <w:lang w:val="es-ES"/>
        </w:rPr>
        <w:t xml:space="preserve"> </w:t>
      </w:r>
      <w:r w:rsidR="004D533C" w:rsidRPr="0045764D">
        <w:rPr>
          <w:rFonts w:ascii="Tahoma" w:hAnsi="Tahoma" w:cs="Tahoma"/>
          <w:color w:val="7C7D7F"/>
          <w:sz w:val="18"/>
          <w:szCs w:val="18"/>
          <w:lang w:val="es-ES"/>
        </w:rPr>
        <w:t>viaje memorable</w:t>
      </w:r>
      <w:r w:rsidR="004D533C" w:rsidRPr="0045764D">
        <w:rPr>
          <w:rFonts w:ascii="KTMilo" w:hAnsi="KTMilo" w:cs="KTMilo"/>
          <w:color w:val="7C7D7F"/>
          <w:sz w:val="15"/>
          <w:szCs w:val="15"/>
          <w:lang w:val="es-ES"/>
        </w:rPr>
        <w:t>.</w:t>
      </w:r>
    </w:p>
    <w:p w:rsidR="00C85438" w:rsidRPr="002C5D41" w:rsidRDefault="00C85438" w:rsidP="000E0670">
      <w:pPr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</w:p>
    <w:p w:rsidR="00A84394" w:rsidRPr="00C85438" w:rsidRDefault="00A84394" w:rsidP="00C85438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</w:p>
    <w:p w:rsidR="002C5FDA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</w:pP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SERVICIOS INCLU</w:t>
      </w:r>
      <w:r w:rsidR="00F61A6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I</w:t>
      </w:r>
      <w:r w:rsidRPr="0089628C">
        <w:rPr>
          <w:rFonts w:ascii="Tahoma" w:eastAsia="Times New Roman" w:hAnsi="Tahoma" w:cs="Tahoma"/>
          <w:b/>
          <w:bCs/>
          <w:color w:val="A6C325"/>
          <w:kern w:val="36"/>
          <w:sz w:val="20"/>
          <w:szCs w:val="20"/>
          <w:lang w:val="es-ES_tradnl" w:eastAsia="pt-PT"/>
        </w:rPr>
        <w:t>DOS</w:t>
      </w:r>
    </w:p>
    <w:p w:rsidR="002C5FDA" w:rsidRDefault="002C5FDA" w:rsidP="00601907">
      <w:pPr>
        <w:spacing w:after="0" w:line="240" w:lineRule="auto"/>
        <w:jc w:val="both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 w:rsidRPr="002C5FD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 w:rsidR="005F02EA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1</w:t>
      </w:r>
      <w:r w:rsidR="0086518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3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Desayuno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Americano</w:t>
      </w:r>
      <w:r w:rsidR="00C85438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s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ansporte en autocar de lujo 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con aire acondicionado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;</w:t>
      </w:r>
    </w:p>
    <w:p w:rsidR="000A2491" w:rsidRDefault="000A2491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 a la llegada</w:t>
      </w:r>
      <w:r w:rsidR="0086518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en Nueva York y en Los </w:t>
      </w:r>
      <w:r w:rsidR="0010116C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Ángeles</w:t>
      </w:r>
    </w:p>
    <w:p w:rsidR="0010116C" w:rsidRDefault="0010116C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Traslado de salida en Washington, DC</w:t>
      </w:r>
    </w:p>
    <w:p w:rsidR="00C85438" w:rsidRPr="005A55D2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Alojamiento en habitación doble;</w:t>
      </w:r>
    </w:p>
    <w:p w:rsidR="00C85438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 Servicio de maleteros a la entrada y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 la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salida de los hoteles;</w:t>
      </w:r>
    </w:p>
    <w:p w:rsidR="001F6C94" w:rsidRDefault="00C85438" w:rsidP="00C85438">
      <w:pPr>
        <w:spacing w:after="0" w:line="240" w:lineRule="auto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</w:pP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-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 Acompañamiento de G</w:t>
      </w:r>
      <w:r w:rsidRPr="005A55D2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 xml:space="preserve">uía 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_tradnl" w:eastAsia="pt-PT"/>
        </w:rPr>
        <w:t>en idioma español durante todo el viaje;</w:t>
      </w:r>
    </w:p>
    <w:p w:rsidR="00C85438" w:rsidRPr="002D095A" w:rsidRDefault="00C85438" w:rsidP="00C85438">
      <w:pPr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Visitas </w:t>
      </w:r>
      <w:r w:rsidR="002D095A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de ciudad de acuerdo con el programa</w:t>
      </w:r>
      <w:r w:rsidR="001F6C94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;</w:t>
      </w:r>
    </w:p>
    <w:p w:rsidR="00C85438" w:rsidRPr="002D095A" w:rsidRDefault="002D095A" w:rsidP="00C85438">
      <w:pPr>
        <w:spacing w:after="0" w:line="240" w:lineRule="auto"/>
        <w:jc w:val="both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  <w:r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- </w:t>
      </w:r>
      <w:r w:rsidR="00C85438" w:rsidRPr="002D095A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Entradas en monumentos y museos de acuerdo con el itinerario:</w:t>
      </w:r>
      <w:r w:rsidRPr="000A69F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r w:rsidR="001011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“</w:t>
      </w:r>
      <w:proofErr w:type="spellStart"/>
      <w:r w:rsidR="001011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Maid</w:t>
      </w:r>
      <w:proofErr w:type="spellEnd"/>
      <w:r w:rsidR="001011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of </w:t>
      </w:r>
      <w:proofErr w:type="spellStart"/>
      <w:r w:rsidR="001011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the</w:t>
      </w:r>
      <w:proofErr w:type="spellEnd"/>
      <w:r w:rsidR="001011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</w:t>
      </w:r>
      <w:proofErr w:type="spellStart"/>
      <w:r w:rsidR="001011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Mist</w:t>
      </w:r>
      <w:proofErr w:type="spellEnd"/>
      <w:r w:rsidR="001011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”, </w:t>
      </w:r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Castillo de </w:t>
      </w:r>
      <w:proofErr w:type="spellStart"/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>Montezuma</w:t>
      </w:r>
      <w:proofErr w:type="spellEnd"/>
      <w:r w:rsidR="00A12A31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  <w:t xml:space="preserve"> y Los Parques Nacionales</w:t>
      </w:r>
    </w:p>
    <w:p w:rsidR="002C5FDA" w:rsidRPr="002D095A" w:rsidRDefault="002C5FDA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_tradnl" w:eastAsia="pt-PT"/>
        </w:rPr>
      </w:pPr>
    </w:p>
    <w:p w:rsidR="008C385D" w:rsidRDefault="008C385D" w:rsidP="00601907">
      <w:pPr>
        <w:tabs>
          <w:tab w:val="left" w:pos="3420"/>
          <w:tab w:val="left" w:pos="4693"/>
        </w:tabs>
        <w:spacing w:after="0" w:line="240" w:lineRule="auto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</w:p>
    <w:tbl>
      <w:tblPr>
        <w:tblW w:w="88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8"/>
        <w:gridCol w:w="754"/>
        <w:gridCol w:w="754"/>
        <w:gridCol w:w="960"/>
        <w:gridCol w:w="754"/>
        <w:gridCol w:w="960"/>
        <w:gridCol w:w="1420"/>
        <w:gridCol w:w="960"/>
      </w:tblGrid>
      <w:tr w:rsidR="004531DB" w:rsidRPr="004531DB" w:rsidTr="004531DB">
        <w:trPr>
          <w:trHeight w:val="300"/>
        </w:trPr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  <w:proofErr w:type="spellStart"/>
            <w:r w:rsidRPr="004531DB">
              <w:rPr>
                <w:rFonts w:ascii="Calibri" w:eastAsia="Times New Roman" w:hAnsi="Calibri" w:cs="Calibri"/>
                <w:b/>
                <w:bCs/>
                <w:lang w:eastAsia="pt-PT"/>
              </w:rPr>
              <w:t>Precios</w:t>
            </w:r>
            <w:proofErr w:type="spellEnd"/>
            <w:r w:rsidRPr="004531DB">
              <w:rPr>
                <w:rFonts w:ascii="Calibri" w:eastAsia="Times New Roman" w:hAnsi="Calibri" w:cs="Calibri"/>
                <w:b/>
                <w:bCs/>
                <w:lang w:eastAsia="pt-PT"/>
              </w:rPr>
              <w:t xml:space="preserve"> por persona - PARTE TERRESTRE: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4531DB" w:rsidRPr="004531DB" w:rsidTr="004531DB">
        <w:trPr>
          <w:trHeight w:val="300"/>
        </w:trPr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 xml:space="preserve">Individual 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Doble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Triple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r w:rsidRPr="004531D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Quad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</w:pPr>
            <w:proofErr w:type="spellStart"/>
            <w:proofErr w:type="gramStart"/>
            <w:r w:rsidRPr="004531D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Niño</w:t>
            </w:r>
            <w:proofErr w:type="spellEnd"/>
            <w:r w:rsidRPr="004531D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(*</w:t>
            </w:r>
            <w:proofErr w:type="gramEnd"/>
            <w:r w:rsidRPr="004531DB">
              <w:rPr>
                <w:rFonts w:ascii="Calibri" w:eastAsia="Times New Roman" w:hAnsi="Calibri" w:cs="Calibri"/>
                <w:b/>
                <w:bCs/>
                <w:color w:val="FFFFFF"/>
                <w:lang w:eastAsia="pt-PT"/>
              </w:rPr>
              <w:t>)</w:t>
            </w:r>
          </w:p>
        </w:tc>
        <w:tc>
          <w:tcPr>
            <w:tcW w:w="142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531DB" w:rsidRPr="004531DB" w:rsidTr="004531DB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 xml:space="preserve">Abril 1 - </w:t>
            </w:r>
            <w:proofErr w:type="spellStart"/>
            <w:r w:rsidRPr="004531DB">
              <w:rPr>
                <w:rFonts w:ascii="Calibri" w:eastAsia="Times New Roman" w:hAnsi="Calibri" w:cs="Calibri"/>
                <w:lang w:eastAsia="pt-PT"/>
              </w:rPr>
              <w:t>Junio</w:t>
            </w:r>
            <w:proofErr w:type="spellEnd"/>
            <w:r w:rsidRPr="004531DB">
              <w:rPr>
                <w:rFonts w:ascii="Calibri" w:eastAsia="Times New Roman" w:hAnsi="Calibri" w:cs="Calibri"/>
                <w:lang w:eastAsia="pt-PT"/>
              </w:rPr>
              <w:t xml:space="preserve"> 30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$4.292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$2.695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$2.567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$1.608</w:t>
            </w:r>
          </w:p>
        </w:tc>
        <w:tc>
          <w:tcPr>
            <w:tcW w:w="142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531DB" w:rsidRPr="004531DB" w:rsidTr="004531DB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lastRenderedPageBreak/>
              <w:t>Julio 1 - Agosto 31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$4.088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$2.627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$2.516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$1.608</w:t>
            </w:r>
          </w:p>
        </w:tc>
        <w:tc>
          <w:tcPr>
            <w:tcW w:w="142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531DB" w:rsidRPr="004531DB" w:rsidTr="004531DB">
        <w:trPr>
          <w:trHeight w:val="30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lang w:eastAsia="pt-PT"/>
              </w:rPr>
            </w:pPr>
            <w:proofErr w:type="spellStart"/>
            <w:r w:rsidRPr="004531DB">
              <w:rPr>
                <w:rFonts w:ascii="Calibri" w:eastAsia="Times New Roman" w:hAnsi="Calibri" w:cs="Calibri"/>
                <w:lang w:eastAsia="pt-PT"/>
              </w:rPr>
              <w:t>Septiembre</w:t>
            </w:r>
            <w:proofErr w:type="spellEnd"/>
            <w:r w:rsidRPr="004531DB">
              <w:rPr>
                <w:rFonts w:ascii="Calibri" w:eastAsia="Times New Roman" w:hAnsi="Calibri" w:cs="Calibri"/>
                <w:lang w:eastAsia="pt-PT"/>
              </w:rPr>
              <w:t xml:space="preserve"> 1 - </w:t>
            </w:r>
            <w:proofErr w:type="spellStart"/>
            <w:r w:rsidRPr="004531DB">
              <w:rPr>
                <w:rFonts w:ascii="Calibri" w:eastAsia="Times New Roman" w:hAnsi="Calibri" w:cs="Calibri"/>
                <w:lang w:eastAsia="pt-PT"/>
              </w:rPr>
              <w:t>Octubre</w:t>
            </w:r>
            <w:proofErr w:type="spellEnd"/>
            <w:r w:rsidRPr="004531DB">
              <w:rPr>
                <w:rFonts w:ascii="Calibri" w:eastAsia="Times New Roman" w:hAnsi="Calibri" w:cs="Calibri"/>
                <w:lang w:eastAsia="pt-PT"/>
              </w:rPr>
              <w:t xml:space="preserve"> 31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$4.446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$3.027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$2.746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$2.606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PT"/>
              </w:rPr>
            </w:pPr>
            <w:r w:rsidRPr="004531DB">
              <w:rPr>
                <w:rFonts w:ascii="Calibri" w:eastAsia="Times New Roman" w:hAnsi="Calibri" w:cs="Calibri"/>
                <w:lang w:eastAsia="pt-PT"/>
              </w:rPr>
              <w:t>$1.608</w:t>
            </w:r>
          </w:p>
        </w:tc>
        <w:tc>
          <w:tcPr>
            <w:tcW w:w="142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960" w:type="dxa"/>
            <w:vAlign w:val="center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4531DB" w:rsidRPr="0007475D" w:rsidTr="004531DB">
        <w:trPr>
          <w:trHeight w:val="300"/>
        </w:trPr>
        <w:tc>
          <w:tcPr>
            <w:tcW w:w="64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  <w:r w:rsidRPr="004531D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(*) El precio de niño es </w:t>
            </w:r>
            <w:proofErr w:type="spellStart"/>
            <w:r w:rsidRPr="004531DB">
              <w:rPr>
                <w:rFonts w:ascii="Calibri" w:eastAsia="Times New Roman" w:hAnsi="Calibri" w:cs="Calibri"/>
                <w:color w:val="000000"/>
                <w:lang w:val="es-ES" w:eastAsia="pt-PT"/>
              </w:rPr>
              <w:t>valido</w:t>
            </w:r>
            <w:proofErr w:type="spellEnd"/>
            <w:r w:rsidRPr="004531DB">
              <w:rPr>
                <w:rFonts w:ascii="Calibri" w:eastAsia="Times New Roman" w:hAnsi="Calibri" w:cs="Calibri"/>
                <w:color w:val="000000"/>
                <w:lang w:val="es-ES" w:eastAsia="pt-PT"/>
              </w:rPr>
              <w:t xml:space="preserve"> para las edades de 8 a 16 años.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1DB" w:rsidRPr="004531DB" w:rsidRDefault="004531DB" w:rsidP="004531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pt-PT"/>
              </w:rPr>
            </w:pPr>
          </w:p>
        </w:tc>
      </w:tr>
    </w:tbl>
    <w:p w:rsidR="004531DB" w:rsidRDefault="004531D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4531DB" w:rsidRDefault="004531D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4531DB" w:rsidRDefault="004531D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4531DB" w:rsidRPr="0010116C" w:rsidRDefault="004531DB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C85438" w:rsidRPr="00601907" w:rsidRDefault="00C85438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1F6C94" w:rsidRPr="00F61A6C" w:rsidRDefault="002C5FDA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  <w:r w:rsidRPr="00F61A6C"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  <w:t>HOTELES</w:t>
      </w:r>
    </w:p>
    <w:p w:rsidR="001F6C94" w:rsidRPr="00F61A6C" w:rsidRDefault="001F6C94" w:rsidP="00601907">
      <w:pPr>
        <w:spacing w:after="0" w:line="240" w:lineRule="auto"/>
        <w:rPr>
          <w:rFonts w:ascii="Tahoma" w:eastAsia="Times New Roman" w:hAnsi="Tahoma" w:cs="Tahoma"/>
          <w:b/>
          <w:bCs/>
          <w:color w:val="548DD4" w:themeColor="text2" w:themeTint="99"/>
          <w:kern w:val="36"/>
          <w:sz w:val="20"/>
          <w:szCs w:val="20"/>
          <w:lang w:val="es-ES" w:eastAsia="pt-PT"/>
        </w:rPr>
      </w:pPr>
    </w:p>
    <w:p w:rsidR="0010116C" w:rsidRDefault="0010116C" w:rsidP="0010116C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NUEVA YORK</w:t>
      </w:r>
    </w:p>
    <w:p w:rsidR="0010116C" w:rsidRPr="00F61A6C" w:rsidRDefault="00BF470F" w:rsidP="0010116C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 xml:space="preserve">THE </w:t>
      </w:r>
      <w:r w:rsidR="0010116C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>ROOSEVELT</w:t>
      </w:r>
      <w:r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 xml:space="preserve"> </w:t>
      </w:r>
      <w:r w:rsidR="0010116C" w:rsidRPr="00F61A6C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s-ES" w:eastAsia="pt-PT"/>
        </w:rPr>
        <w:t>primera o similar</w:t>
      </w:r>
    </w:p>
    <w:p w:rsidR="0010116C" w:rsidRPr="00F61A6C" w:rsidRDefault="0010116C" w:rsidP="0010116C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10116C" w:rsidRDefault="00BF470F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CATARATAS DEL NIAGARA</w:t>
      </w:r>
    </w:p>
    <w:p w:rsidR="0010116C" w:rsidRPr="004531DB" w:rsidRDefault="00BF470F" w:rsidP="001F6C94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SHERATON AT THE FALLS </w:t>
      </w:r>
      <w:proofErr w:type="spellStart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o similar </w:t>
      </w:r>
    </w:p>
    <w:p w:rsidR="00BF470F" w:rsidRPr="004531DB" w:rsidRDefault="00BF470F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BF470F" w:rsidRPr="004531DB" w:rsidRDefault="00BF470F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WASHINGTON, D.C.</w:t>
      </w:r>
    </w:p>
    <w:p w:rsidR="00BF470F" w:rsidRPr="004531DB" w:rsidRDefault="00BF470F" w:rsidP="001F6C94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WASHINGTON HILTON </w:t>
      </w:r>
      <w:proofErr w:type="spellStart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o similar</w:t>
      </w:r>
    </w:p>
    <w:p w:rsidR="00BF470F" w:rsidRPr="004531DB" w:rsidRDefault="00BF470F" w:rsidP="001F6C94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</w:p>
    <w:p w:rsidR="001F6C94" w:rsidRPr="004531DB" w:rsidRDefault="00A12A31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LOS ANGELES</w:t>
      </w:r>
    </w:p>
    <w:p w:rsidR="002C5FDA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US" w:eastAsia="pt-PT"/>
        </w:rPr>
        <w:t xml:space="preserve">WESTIN BONAVENTURE </w:t>
      </w:r>
      <w:proofErr w:type="spellStart"/>
      <w:r w:rsidRPr="004531D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US" w:eastAsia="pt-PT"/>
        </w:rPr>
        <w:t>primera</w:t>
      </w:r>
      <w:proofErr w:type="spellEnd"/>
      <w:r w:rsidRPr="004531D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US" w:eastAsia="pt-PT"/>
        </w:rPr>
        <w:t xml:space="preserve"> </w:t>
      </w:r>
      <w:r w:rsidR="001F6C94" w:rsidRPr="004531DB">
        <w:rPr>
          <w:rFonts w:ascii="Tahoma" w:eastAsia="Times New Roman" w:hAnsi="Tahoma" w:cs="Tahoma"/>
          <w:bCs/>
          <w:color w:val="808080" w:themeColor="background1" w:themeShade="80"/>
          <w:kern w:val="36"/>
          <w:sz w:val="18"/>
          <w:szCs w:val="18"/>
          <w:lang w:val="en-US" w:eastAsia="pt-PT"/>
        </w:rPr>
        <w:t>o similar</w:t>
      </w:r>
    </w:p>
    <w:p w:rsidR="001F6C94" w:rsidRPr="004531DB" w:rsidRDefault="001F6C94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1F6C94" w:rsidRPr="004531DB" w:rsidRDefault="00A12A31" w:rsidP="001F6C94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PHOENIX/SCOTTSDALE</w:t>
      </w:r>
    </w:p>
    <w:p w:rsidR="001F6C94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POINTE HILTON TAPATIO CLIFFS RESORT </w:t>
      </w:r>
      <w:proofErr w:type="spellStart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o similar</w:t>
      </w:r>
    </w:p>
    <w:p w:rsidR="00F069E6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1F6C94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  <w:t>GRAN CANÕN</w:t>
      </w:r>
    </w:p>
    <w:p w:rsidR="00F069E6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</w:pPr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GRAND CANYON HOLIDAY INN EXPRESS &amp; SUITES </w:t>
      </w:r>
      <w:proofErr w:type="spellStart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>primera</w:t>
      </w:r>
      <w:proofErr w:type="spellEnd"/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n-US" w:eastAsia="pt-PT"/>
        </w:rPr>
        <w:t xml:space="preserve"> </w:t>
      </w:r>
    </w:p>
    <w:p w:rsidR="00F069E6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n-US" w:eastAsia="pt-PT"/>
        </w:rPr>
      </w:pP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EL CANÕN DE BRYCE</w:t>
      </w: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61A6C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BEST WESTERN RUBY’S INN primera</w:t>
      </w:r>
    </w:p>
    <w:p w:rsidR="00F069E6" w:rsidRPr="00F61A6C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F069E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LAS VEGAS</w:t>
      </w:r>
    </w:p>
    <w:p w:rsidR="00F069E6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4531DB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LUXOR RESORT &amp; CASINO primera</w:t>
      </w:r>
    </w:p>
    <w:p w:rsidR="00F069E6" w:rsidRPr="004531DB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5E4FA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  <w:r w:rsidRPr="005E4FA6"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  <w:t>LOS ANGELES</w:t>
      </w:r>
    </w:p>
    <w:p w:rsidR="00F069E6" w:rsidRPr="005E4FA6" w:rsidRDefault="005E4FA6" w:rsidP="00601907">
      <w:pPr>
        <w:spacing w:after="0" w:line="240" w:lineRule="auto"/>
        <w:outlineLvl w:val="1"/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</w:pPr>
      <w:r w:rsidRPr="005E4FA6">
        <w:rPr>
          <w:rFonts w:ascii="Tahoma" w:eastAsia="Times New Roman" w:hAnsi="Tahoma" w:cs="Tahoma"/>
          <w:color w:val="7F7F7F" w:themeColor="text1" w:themeTint="80"/>
          <w:sz w:val="18"/>
          <w:szCs w:val="18"/>
          <w:lang w:val="es-ES" w:eastAsia="pt-PT"/>
        </w:rPr>
        <w:t>HILTON LOS ANGELES AIRPORT primera</w:t>
      </w:r>
    </w:p>
    <w:p w:rsidR="00F069E6" w:rsidRPr="005E4FA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F069E6" w:rsidRPr="005E4FA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olor w:val="7F7F7F" w:themeColor="text1" w:themeTint="80"/>
          <w:sz w:val="18"/>
          <w:szCs w:val="18"/>
          <w:lang w:val="es-ES" w:eastAsia="pt-PT"/>
        </w:rPr>
      </w:pPr>
    </w:p>
    <w:p w:rsidR="00A12A31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F069E6" w:rsidRDefault="00F069E6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A12A31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p w:rsidR="00A12A31" w:rsidRDefault="00A12A31" w:rsidP="00601907">
      <w:pPr>
        <w:spacing w:after="0" w:line="240" w:lineRule="auto"/>
        <w:outlineLvl w:val="1"/>
        <w:rPr>
          <w:rFonts w:ascii="Tahoma" w:eastAsia="Times New Roman" w:hAnsi="Tahoma" w:cs="Tahoma"/>
          <w:b/>
          <w:caps/>
          <w:color w:val="A6C325"/>
          <w:kern w:val="36"/>
          <w:sz w:val="21"/>
          <w:szCs w:val="21"/>
          <w:lang w:val="es-ES" w:eastAsia="pt-PT"/>
        </w:rPr>
      </w:pPr>
    </w:p>
    <w:sectPr w:rsidR="00A12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75D" w:rsidRDefault="0007475D" w:rsidP="0007475D">
      <w:pPr>
        <w:spacing w:after="0" w:line="240" w:lineRule="auto"/>
      </w:pPr>
      <w:r>
        <w:separator/>
      </w:r>
    </w:p>
  </w:endnote>
  <w:endnote w:type="continuationSeparator" w:id="0">
    <w:p w:rsidR="0007475D" w:rsidRDefault="0007475D" w:rsidP="00074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TMilo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5D" w:rsidRDefault="000747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5D" w:rsidRDefault="0007475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5D" w:rsidRDefault="000747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75D" w:rsidRDefault="0007475D" w:rsidP="0007475D">
      <w:pPr>
        <w:spacing w:after="0" w:line="240" w:lineRule="auto"/>
      </w:pPr>
      <w:r>
        <w:separator/>
      </w:r>
    </w:p>
  </w:footnote>
  <w:footnote w:type="continuationSeparator" w:id="0">
    <w:p w:rsidR="0007475D" w:rsidRDefault="0007475D" w:rsidP="00074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5D" w:rsidRDefault="000747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5D" w:rsidRDefault="0007475D">
    <w:pPr>
      <w:pStyle w:val="Cabealho"/>
    </w:pPr>
    <w:bookmarkStart w:id="0" w:name="_GoBack"/>
    <w:r>
      <w:rPr>
        <w:rFonts w:ascii="Verdana" w:hAnsi="Verdana"/>
        <w:noProof/>
        <w:color w:val="83A91D"/>
        <w:sz w:val="21"/>
        <w:szCs w:val="21"/>
        <w:lang w:eastAsia="pt-PT"/>
      </w:rPr>
      <w:drawing>
        <wp:inline distT="0" distB="0" distL="0" distR="0" wp14:anchorId="6093ADEA" wp14:editId="1C83CA71">
          <wp:extent cx="1621790" cy="763270"/>
          <wp:effectExtent l="0" t="0" r="0" b="0"/>
          <wp:docPr id="1" name="Imagem 1" descr="http://americas-abreu.com/files/System/Agentes/Layout/Logotipo_Abreu_es.gi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mericas-abreu.com/files/System/Agentes/Layout/Logotipo_Abreu_es.gif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07475D" w:rsidRDefault="0007475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75D" w:rsidRDefault="000747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91"/>
    <w:rsid w:val="000564B7"/>
    <w:rsid w:val="0007475D"/>
    <w:rsid w:val="000A2491"/>
    <w:rsid w:val="000A5D0F"/>
    <w:rsid w:val="000A69FB"/>
    <w:rsid w:val="000C2558"/>
    <w:rsid w:val="000E0670"/>
    <w:rsid w:val="0010116C"/>
    <w:rsid w:val="001250D0"/>
    <w:rsid w:val="001F6C94"/>
    <w:rsid w:val="00271FDE"/>
    <w:rsid w:val="00281491"/>
    <w:rsid w:val="002C5D41"/>
    <w:rsid w:val="002C5FDA"/>
    <w:rsid w:val="002C72E6"/>
    <w:rsid w:val="002D095A"/>
    <w:rsid w:val="002D7760"/>
    <w:rsid w:val="003F32D0"/>
    <w:rsid w:val="004307EB"/>
    <w:rsid w:val="004531DB"/>
    <w:rsid w:val="0045764D"/>
    <w:rsid w:val="004A199C"/>
    <w:rsid w:val="004D533C"/>
    <w:rsid w:val="004E2930"/>
    <w:rsid w:val="00521705"/>
    <w:rsid w:val="00553D65"/>
    <w:rsid w:val="00581813"/>
    <w:rsid w:val="005E4FA6"/>
    <w:rsid w:val="005F02EA"/>
    <w:rsid w:val="00601907"/>
    <w:rsid w:val="00615FE6"/>
    <w:rsid w:val="00616493"/>
    <w:rsid w:val="00661F27"/>
    <w:rsid w:val="006D0363"/>
    <w:rsid w:val="00722BE3"/>
    <w:rsid w:val="0086518B"/>
    <w:rsid w:val="008C385D"/>
    <w:rsid w:val="009F1FC4"/>
    <w:rsid w:val="00A12A31"/>
    <w:rsid w:val="00A84394"/>
    <w:rsid w:val="00B90661"/>
    <w:rsid w:val="00BF470F"/>
    <w:rsid w:val="00C80D4D"/>
    <w:rsid w:val="00C85438"/>
    <w:rsid w:val="00CE0C99"/>
    <w:rsid w:val="00D30F96"/>
    <w:rsid w:val="00DB74E4"/>
    <w:rsid w:val="00DC0D93"/>
    <w:rsid w:val="00F069E6"/>
    <w:rsid w:val="00F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07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475D"/>
  </w:style>
  <w:style w:type="paragraph" w:styleId="Rodap">
    <w:name w:val="footer"/>
    <w:basedOn w:val="Normal"/>
    <w:link w:val="RodapCarcter"/>
    <w:uiPriority w:val="99"/>
    <w:unhideWhenUsed/>
    <w:rsid w:val="0007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475D"/>
  </w:style>
  <w:style w:type="paragraph" w:styleId="Textodebalo">
    <w:name w:val="Balloon Text"/>
    <w:basedOn w:val="Normal"/>
    <w:link w:val="TextodebaloCarcter"/>
    <w:uiPriority w:val="99"/>
    <w:semiHidden/>
    <w:unhideWhenUsed/>
    <w:rsid w:val="0007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4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A84394"/>
    <w:rPr>
      <w:b/>
      <w:bCs/>
    </w:rPr>
  </w:style>
  <w:style w:type="character" w:styleId="nfase">
    <w:name w:val="Emphasis"/>
    <w:basedOn w:val="Tipodeletrapredefinidodopargrafo"/>
    <w:qFormat/>
    <w:rsid w:val="00A84394"/>
    <w:rPr>
      <w:i/>
      <w:iCs/>
    </w:rPr>
  </w:style>
  <w:style w:type="character" w:customStyle="1" w:styleId="style281">
    <w:name w:val="style281"/>
    <w:basedOn w:val="Tipodeletrapredefinidodopargrafo"/>
    <w:rsid w:val="003F32D0"/>
    <w:rPr>
      <w:color w:val="0000FF"/>
    </w:rPr>
  </w:style>
  <w:style w:type="paragraph" w:customStyle="1" w:styleId="style24">
    <w:name w:val="style24"/>
    <w:basedOn w:val="Normal"/>
    <w:rsid w:val="002C5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largetext">
    <w:name w:val="largetext"/>
    <w:basedOn w:val="Normal"/>
    <w:rsid w:val="001F6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07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07475D"/>
  </w:style>
  <w:style w:type="paragraph" w:styleId="Rodap">
    <w:name w:val="footer"/>
    <w:basedOn w:val="Normal"/>
    <w:link w:val="RodapCarcter"/>
    <w:uiPriority w:val="99"/>
    <w:unhideWhenUsed/>
    <w:rsid w:val="000747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07475D"/>
  </w:style>
  <w:style w:type="paragraph" w:styleId="Textodebalo">
    <w:name w:val="Balloon Text"/>
    <w:basedOn w:val="Normal"/>
    <w:link w:val="TextodebaloCarcter"/>
    <w:uiPriority w:val="99"/>
    <w:semiHidden/>
    <w:unhideWhenUsed/>
    <w:rsid w:val="0007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74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americas-abreu.com/Home-9780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878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Viagens Abreu, SA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Silva</dc:creator>
  <cp:keywords/>
  <dc:description/>
  <cp:lastModifiedBy>Alexandra Bispo</cp:lastModifiedBy>
  <cp:revision>8</cp:revision>
  <dcterms:created xsi:type="dcterms:W3CDTF">2014-01-23T10:41:00Z</dcterms:created>
  <dcterms:modified xsi:type="dcterms:W3CDTF">2014-04-11T09:44:00Z</dcterms:modified>
</cp:coreProperties>
</file>